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DF5F" w14:textId="77777777" w:rsidR="00AD0C6D" w:rsidRDefault="00BB522C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7A548171" wp14:editId="16F6B314">
            <wp:extent cx="542925" cy="800100"/>
            <wp:effectExtent l="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1ED1" w14:textId="77777777" w:rsidR="00AD0C6D" w:rsidRPr="00BE18D9" w:rsidRDefault="00AD0C6D" w:rsidP="00AA297D">
      <w:pPr>
        <w:jc w:val="center"/>
        <w:rPr>
          <w:spacing w:val="30"/>
          <w:sz w:val="26"/>
          <w:szCs w:val="26"/>
        </w:rPr>
      </w:pPr>
    </w:p>
    <w:p w14:paraId="134639EE" w14:textId="77777777" w:rsidR="00AD0C6D" w:rsidRDefault="00AD0C6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082918A3" w14:textId="77777777" w:rsidR="00AD0C6D" w:rsidRPr="00BE18D9" w:rsidRDefault="00AD0C6D" w:rsidP="00AA297D">
      <w:pPr>
        <w:jc w:val="center"/>
        <w:rPr>
          <w:sz w:val="26"/>
          <w:szCs w:val="26"/>
        </w:rPr>
      </w:pPr>
    </w:p>
    <w:p w14:paraId="2BA2C908" w14:textId="77777777" w:rsidR="00AD0C6D" w:rsidRDefault="00AD0C6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1F070B01" w14:textId="77777777" w:rsidR="00AD0C6D" w:rsidRPr="00A06393" w:rsidRDefault="00AD0C6D" w:rsidP="00AA297D">
      <w:pPr>
        <w:jc w:val="center"/>
        <w:rPr>
          <w:b/>
          <w:spacing w:val="38"/>
          <w:sz w:val="26"/>
          <w:szCs w:val="26"/>
        </w:rPr>
      </w:pPr>
    </w:p>
    <w:p w14:paraId="6C3DE9B2" w14:textId="2001C058" w:rsidR="00AD0C6D" w:rsidRDefault="00EC5671" w:rsidP="00AA297D">
      <w:pPr>
        <w:jc w:val="center"/>
        <w:rPr>
          <w:sz w:val="28"/>
          <w:szCs w:val="28"/>
        </w:rPr>
      </w:pPr>
      <w:r w:rsidRPr="00EC5671">
        <w:rPr>
          <w:sz w:val="28"/>
          <w:szCs w:val="28"/>
        </w:rPr>
        <w:t xml:space="preserve"> </w:t>
      </w:r>
      <w:bookmarkStart w:id="0" w:name="_Hlk217909659"/>
      <w:r w:rsidRPr="00EC5671">
        <w:rPr>
          <w:sz w:val="28"/>
          <w:szCs w:val="28"/>
        </w:rPr>
        <w:t>от 23.12.2025</w:t>
      </w:r>
      <w:r>
        <w:rPr>
          <w:sz w:val="28"/>
          <w:szCs w:val="28"/>
        </w:rPr>
        <w:t xml:space="preserve"> </w:t>
      </w:r>
      <w:r w:rsidRPr="00EC5671">
        <w:rPr>
          <w:sz w:val="28"/>
          <w:szCs w:val="28"/>
        </w:rPr>
        <w:t xml:space="preserve">№ 1110 </w:t>
      </w:r>
      <w:bookmarkEnd w:id="0"/>
    </w:p>
    <w:p w14:paraId="1E3B44AE" w14:textId="77777777" w:rsidR="00AD0C6D" w:rsidRPr="00A06393" w:rsidRDefault="00AD0C6D" w:rsidP="00AA297D">
      <w:pPr>
        <w:jc w:val="center"/>
        <w:rPr>
          <w:sz w:val="26"/>
          <w:szCs w:val="26"/>
        </w:rPr>
      </w:pPr>
    </w:p>
    <w:p w14:paraId="62C69A28" w14:textId="77777777" w:rsidR="00AD0C6D" w:rsidRDefault="00AD0C6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7814CD4A" w14:textId="77777777" w:rsidR="00AD0C6D" w:rsidRDefault="00AD0C6D" w:rsidP="00D87960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14:paraId="51148B24" w14:textId="77777777" w:rsidR="001F1022" w:rsidRDefault="00AD0C6D" w:rsidP="00D8796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D87960">
        <w:rPr>
          <w:rFonts w:ascii="Times New Roman" w:hAnsi="Times New Roman"/>
          <w:sz w:val="28"/>
          <w:szCs w:val="28"/>
        </w:rPr>
        <w:t xml:space="preserve">Об </w:t>
      </w:r>
      <w:r w:rsidR="003D144C">
        <w:rPr>
          <w:rFonts w:ascii="Times New Roman" w:hAnsi="Times New Roman"/>
          <w:sz w:val="28"/>
          <w:szCs w:val="28"/>
        </w:rPr>
        <w:t>у</w:t>
      </w:r>
      <w:r w:rsidR="00314DB2">
        <w:rPr>
          <w:rFonts w:ascii="Times New Roman" w:hAnsi="Times New Roman"/>
          <w:sz w:val="28"/>
          <w:szCs w:val="28"/>
        </w:rPr>
        <w:t>тверждении П</w:t>
      </w:r>
      <w:r w:rsidR="001F1022">
        <w:rPr>
          <w:rFonts w:ascii="Times New Roman" w:hAnsi="Times New Roman"/>
          <w:sz w:val="28"/>
          <w:szCs w:val="28"/>
        </w:rPr>
        <w:t xml:space="preserve">орядка выявления и учета </w:t>
      </w:r>
    </w:p>
    <w:p w14:paraId="1C2AB647" w14:textId="77777777" w:rsidR="001F1022" w:rsidRDefault="001F1022" w:rsidP="00D8796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выморочного имущества, </w:t>
      </w:r>
    </w:p>
    <w:p w14:paraId="2D9F7F3C" w14:textId="77777777" w:rsidR="001F1022" w:rsidRDefault="001F1022" w:rsidP="00D8796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расположенного на территории </w:t>
      </w:r>
    </w:p>
    <w:p w14:paraId="5AE0F889" w14:textId="77777777" w:rsidR="001F1022" w:rsidRDefault="001F1022" w:rsidP="00D8796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03AB9483" w14:textId="77777777" w:rsidR="00B17839" w:rsidRDefault="001F1022" w:rsidP="00D8796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«Город Батайск»</w:t>
      </w:r>
    </w:p>
    <w:p w14:paraId="686D18EA" w14:textId="77777777" w:rsidR="00F97978" w:rsidRDefault="00F97978" w:rsidP="00A26B6B">
      <w:pPr>
        <w:jc w:val="both"/>
        <w:rPr>
          <w:sz w:val="28"/>
        </w:rPr>
      </w:pPr>
    </w:p>
    <w:p w14:paraId="3C61B31B" w14:textId="77777777" w:rsidR="00AD0C6D" w:rsidRDefault="001F1022" w:rsidP="00034E82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F1022">
        <w:rPr>
          <w:sz w:val="28"/>
          <w:szCs w:val="28"/>
          <w:shd w:val="clear" w:color="auto" w:fill="FFFFFF"/>
        </w:rPr>
        <w:t>В соответствии с Гражданским</w:t>
      </w:r>
      <w:r w:rsidR="00E459F6">
        <w:rPr>
          <w:sz w:val="28"/>
          <w:szCs w:val="28"/>
          <w:shd w:val="clear" w:color="auto" w:fill="FFFFFF"/>
        </w:rPr>
        <w:t xml:space="preserve"> кодексом Российской Федерации,</w:t>
      </w:r>
      <w:r w:rsidRPr="001F1022">
        <w:rPr>
          <w:sz w:val="28"/>
          <w:szCs w:val="28"/>
          <w:shd w:val="clear" w:color="auto" w:fill="FFFFFF"/>
        </w:rPr>
        <w:t xml:space="preserve"> </w:t>
      </w:r>
      <w:r w:rsidR="00134B80" w:rsidRPr="001F1022">
        <w:rPr>
          <w:sz w:val="28"/>
          <w:szCs w:val="28"/>
        </w:rPr>
        <w:t>Положением о порядке управления и распоряжения имуществом, находящимся в муниципальной собственности города Батайска, утвержденным решением Батайской гор</w:t>
      </w:r>
      <w:r w:rsidR="00FA144E">
        <w:rPr>
          <w:sz w:val="28"/>
          <w:szCs w:val="28"/>
        </w:rPr>
        <w:t>одской Думы от 31.07.2019 № 385</w:t>
      </w:r>
      <w:r>
        <w:rPr>
          <w:sz w:val="28"/>
          <w:szCs w:val="28"/>
        </w:rPr>
        <w:t xml:space="preserve">, </w:t>
      </w:r>
      <w:r w:rsidR="00AD0C6D" w:rsidRPr="00DE1C31">
        <w:rPr>
          <w:sz w:val="28"/>
          <w:szCs w:val="28"/>
        </w:rPr>
        <w:t xml:space="preserve">руководствуясь </w:t>
      </w:r>
      <w:r w:rsidR="00A745F7" w:rsidRPr="00E47809">
        <w:rPr>
          <w:sz w:val="28"/>
          <w:szCs w:val="28"/>
        </w:rPr>
        <w:t xml:space="preserve">Уставом </w:t>
      </w:r>
      <w:r w:rsidR="00A745F7">
        <w:rPr>
          <w:sz w:val="28"/>
          <w:szCs w:val="28"/>
        </w:rPr>
        <w:t>муниципального образования</w:t>
      </w:r>
      <w:r w:rsidR="00E459F6">
        <w:rPr>
          <w:sz w:val="28"/>
          <w:szCs w:val="28"/>
        </w:rPr>
        <w:t xml:space="preserve"> городского округа</w:t>
      </w:r>
      <w:r w:rsidR="00A745F7">
        <w:rPr>
          <w:sz w:val="28"/>
          <w:szCs w:val="28"/>
        </w:rPr>
        <w:t xml:space="preserve"> «Город Батайск»</w:t>
      </w:r>
      <w:r w:rsidR="00656D5D">
        <w:rPr>
          <w:sz w:val="28"/>
          <w:szCs w:val="28"/>
        </w:rPr>
        <w:t xml:space="preserve"> Ростовской области</w:t>
      </w:r>
      <w:r w:rsidR="00AD0C6D" w:rsidRPr="00DE1C31">
        <w:rPr>
          <w:sz w:val="28"/>
          <w:szCs w:val="28"/>
        </w:rPr>
        <w:t xml:space="preserve">, Администрация города Батайска </w:t>
      </w:r>
      <w:r w:rsidR="00AD0C6D" w:rsidRPr="00DB2DB0">
        <w:rPr>
          <w:b/>
          <w:sz w:val="28"/>
          <w:szCs w:val="28"/>
        </w:rPr>
        <w:t>постановляет:</w:t>
      </w:r>
    </w:p>
    <w:p w14:paraId="0B20F472" w14:textId="77777777" w:rsidR="00314DB2" w:rsidRPr="00034E82" w:rsidRDefault="00314DB2" w:rsidP="00034E82">
      <w:pPr>
        <w:tabs>
          <w:tab w:val="left" w:pos="993"/>
        </w:tabs>
        <w:ind w:firstLine="709"/>
        <w:jc w:val="both"/>
        <w:rPr>
          <w:color w:val="262626"/>
          <w:sz w:val="28"/>
          <w:szCs w:val="28"/>
        </w:rPr>
      </w:pPr>
    </w:p>
    <w:p w14:paraId="0A4E6088" w14:textId="77777777" w:rsidR="00E07644" w:rsidRPr="00C23C33" w:rsidRDefault="001F1022" w:rsidP="00C23C33">
      <w:pPr>
        <w:pStyle w:val="a7"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09"/>
        <w:rPr>
          <w:sz w:val="28"/>
          <w:szCs w:val="28"/>
        </w:rPr>
      </w:pPr>
      <w:r w:rsidRPr="001F1022">
        <w:rPr>
          <w:sz w:val="28"/>
          <w:szCs w:val="28"/>
        </w:rPr>
        <w:t xml:space="preserve">Утвердить </w:t>
      </w:r>
      <w:hyperlink w:anchor="P30" w:tooltip="ПОРЯДОК">
        <w:r w:rsidRPr="001F1022">
          <w:rPr>
            <w:sz w:val="28"/>
            <w:szCs w:val="28"/>
          </w:rPr>
          <w:t>Порядок</w:t>
        </w:r>
      </w:hyperlink>
      <w:r w:rsidRPr="001F1022">
        <w:rPr>
          <w:sz w:val="28"/>
          <w:szCs w:val="28"/>
        </w:rPr>
        <w:t xml:space="preserve"> выявления и учета выморочного имущества, расположенного на террит</w:t>
      </w:r>
      <w:r w:rsidR="00E07644">
        <w:rPr>
          <w:sz w:val="28"/>
          <w:szCs w:val="28"/>
        </w:rPr>
        <w:t xml:space="preserve">ории муниципального образования </w:t>
      </w:r>
      <w:r w:rsidRPr="001F1022">
        <w:rPr>
          <w:sz w:val="28"/>
          <w:szCs w:val="28"/>
        </w:rPr>
        <w:t>«Город Батайск»</w:t>
      </w:r>
      <w:r w:rsidR="00134B80">
        <w:rPr>
          <w:sz w:val="28"/>
          <w:szCs w:val="28"/>
        </w:rPr>
        <w:t>,</w:t>
      </w:r>
      <w:r w:rsidR="00FA144E">
        <w:rPr>
          <w:sz w:val="28"/>
          <w:szCs w:val="28"/>
        </w:rPr>
        <w:t xml:space="preserve"> согласно приложению к настоящему п</w:t>
      </w:r>
      <w:r w:rsidRPr="001F1022">
        <w:rPr>
          <w:sz w:val="28"/>
          <w:szCs w:val="28"/>
        </w:rPr>
        <w:t>остановлению.</w:t>
      </w:r>
    </w:p>
    <w:p w14:paraId="7BD9EDD6" w14:textId="77777777" w:rsidR="00E459F6" w:rsidRPr="00FA144E" w:rsidRDefault="00E459F6" w:rsidP="00E459F6">
      <w:pPr>
        <w:pStyle w:val="a7"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  <w:tab w:val="left" w:pos="993"/>
          <w:tab w:val="left" w:pos="724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размещению на официальном сайте Администрации города Батайск</w:t>
      </w:r>
      <w:r w:rsidR="00656D5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72861FED" w14:textId="77777777" w:rsidR="00C77D31" w:rsidRDefault="001F1022" w:rsidP="00C77D31">
      <w:pPr>
        <w:pStyle w:val="a7"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  <w:tab w:val="left" w:pos="993"/>
          <w:tab w:val="left" w:pos="7245"/>
        </w:tabs>
        <w:ind w:left="0" w:right="-23" w:firstLine="709"/>
        <w:rPr>
          <w:sz w:val="28"/>
          <w:szCs w:val="28"/>
        </w:rPr>
      </w:pPr>
      <w:r w:rsidRPr="001F1022">
        <w:rPr>
          <w:sz w:val="28"/>
          <w:szCs w:val="28"/>
        </w:rPr>
        <w:t>Настоящее постановление вступает в силу со дня его</w:t>
      </w:r>
      <w:r w:rsidR="00314DB2">
        <w:rPr>
          <w:sz w:val="28"/>
          <w:szCs w:val="28"/>
        </w:rPr>
        <w:t xml:space="preserve"> официального</w:t>
      </w:r>
      <w:r w:rsidRPr="001F1022">
        <w:rPr>
          <w:sz w:val="28"/>
          <w:szCs w:val="28"/>
        </w:rPr>
        <w:t xml:space="preserve"> опубликования.</w:t>
      </w:r>
    </w:p>
    <w:p w14:paraId="1E83CA99" w14:textId="77777777" w:rsidR="00314DB2" w:rsidRPr="00C77D31" w:rsidRDefault="00314DB2" w:rsidP="00C77D31">
      <w:pPr>
        <w:pStyle w:val="a7"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  <w:tab w:val="left" w:pos="993"/>
          <w:tab w:val="left" w:pos="724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включению в регистр</w:t>
      </w:r>
      <w:r w:rsidR="00A00609">
        <w:rPr>
          <w:sz w:val="28"/>
          <w:szCs w:val="28"/>
        </w:rPr>
        <w:t xml:space="preserve"> муниципальных нормативных</w:t>
      </w:r>
      <w:r w:rsidR="00080463">
        <w:rPr>
          <w:sz w:val="28"/>
          <w:szCs w:val="28"/>
        </w:rPr>
        <w:t xml:space="preserve"> правовых актов Ростовской области.</w:t>
      </w:r>
    </w:p>
    <w:p w14:paraId="41002108" w14:textId="77777777" w:rsidR="00034E82" w:rsidRPr="00A26B6B" w:rsidRDefault="00624697" w:rsidP="00A26B6B">
      <w:pPr>
        <w:pStyle w:val="a7"/>
        <w:widowControl w:val="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  <w:tab w:val="left" w:pos="993"/>
          <w:tab w:val="left" w:pos="724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AD0C6D" w:rsidRPr="00A26B6B">
        <w:rPr>
          <w:sz w:val="28"/>
          <w:szCs w:val="28"/>
        </w:rPr>
        <w:t xml:space="preserve">за исполнением настоящего постановления возложить </w:t>
      </w:r>
      <w:r w:rsidR="004277F4" w:rsidRPr="00A26B6B">
        <w:rPr>
          <w:sz w:val="28"/>
          <w:szCs w:val="28"/>
        </w:rPr>
        <w:t xml:space="preserve">                 </w:t>
      </w:r>
      <w:proofErr w:type="gramStart"/>
      <w:r w:rsidR="00AD0C6D" w:rsidRPr="00A26B6B">
        <w:rPr>
          <w:sz w:val="28"/>
          <w:szCs w:val="28"/>
        </w:rPr>
        <w:t xml:space="preserve">на </w:t>
      </w:r>
      <w:r w:rsidR="005A0E3E" w:rsidRPr="00A26B6B">
        <w:rPr>
          <w:sz w:val="28"/>
          <w:szCs w:val="28"/>
        </w:rPr>
        <w:t xml:space="preserve"> </w:t>
      </w:r>
      <w:r w:rsidR="00AD0C6D" w:rsidRPr="00A26B6B">
        <w:rPr>
          <w:sz w:val="28"/>
          <w:szCs w:val="28"/>
        </w:rPr>
        <w:t>заместителя</w:t>
      </w:r>
      <w:proofErr w:type="gramEnd"/>
      <w:r w:rsidR="00AD0C6D" w:rsidRPr="00A26B6B">
        <w:rPr>
          <w:sz w:val="28"/>
          <w:szCs w:val="28"/>
        </w:rPr>
        <w:t xml:space="preserve"> главы Администрации города Батайска по территориальному развитию и строительству </w:t>
      </w:r>
      <w:r w:rsidR="001F1022" w:rsidRPr="00A26B6B">
        <w:rPr>
          <w:sz w:val="28"/>
          <w:szCs w:val="28"/>
        </w:rPr>
        <w:t xml:space="preserve">Наумова А.В., </w:t>
      </w:r>
      <w:r w:rsidR="00CD09B6" w:rsidRPr="00A26B6B">
        <w:rPr>
          <w:sz w:val="28"/>
          <w:szCs w:val="28"/>
        </w:rPr>
        <w:t xml:space="preserve">на заместителя главы Администрации города Батайска по </w:t>
      </w:r>
      <w:r w:rsidR="002718D3" w:rsidRPr="00A26B6B">
        <w:rPr>
          <w:sz w:val="28"/>
          <w:szCs w:val="28"/>
        </w:rPr>
        <w:t>жилищно-коммунальному хозяйству</w:t>
      </w:r>
      <w:r w:rsidR="00314DB2" w:rsidRPr="00A26B6B">
        <w:rPr>
          <w:sz w:val="28"/>
          <w:szCs w:val="28"/>
        </w:rPr>
        <w:t xml:space="preserve"> </w:t>
      </w:r>
      <w:r>
        <w:rPr>
          <w:sz w:val="28"/>
          <w:szCs w:val="28"/>
        </w:rPr>
        <w:t>Трушкова А</w:t>
      </w:r>
      <w:r w:rsidR="00314DB2" w:rsidRPr="00A26B6B">
        <w:rPr>
          <w:sz w:val="28"/>
          <w:szCs w:val="28"/>
        </w:rPr>
        <w:t>.А.</w:t>
      </w:r>
      <w:r w:rsidR="001F1022" w:rsidRPr="00A26B6B">
        <w:rPr>
          <w:sz w:val="28"/>
          <w:szCs w:val="28"/>
        </w:rPr>
        <w:t xml:space="preserve"> согласно компетенции.</w:t>
      </w:r>
      <w:r w:rsidR="00D0164A" w:rsidRPr="00A26B6B">
        <w:rPr>
          <w:sz w:val="28"/>
          <w:szCs w:val="28"/>
        </w:rPr>
        <w:t xml:space="preserve"> </w:t>
      </w:r>
    </w:p>
    <w:p w14:paraId="3CFFF464" w14:textId="77777777" w:rsidR="002022C0" w:rsidRPr="0055513D" w:rsidRDefault="002022C0" w:rsidP="00EA3C92">
      <w:pPr>
        <w:jc w:val="both"/>
        <w:rPr>
          <w:spacing w:val="-24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675"/>
        <w:gridCol w:w="4679"/>
      </w:tblGrid>
      <w:tr w:rsidR="00AD0C6D" w:rsidRPr="00DD23DF" w14:paraId="5F425A8A" w14:textId="77777777" w:rsidTr="000B11E3">
        <w:tc>
          <w:tcPr>
            <w:tcW w:w="4785" w:type="dxa"/>
          </w:tcPr>
          <w:p w14:paraId="424F7AEB" w14:textId="77777777" w:rsidR="00AD0C6D" w:rsidRPr="00D0164A" w:rsidRDefault="00FB3505" w:rsidP="00CD09B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pacing w:val="-24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55EBB">
              <w:rPr>
                <w:sz w:val="28"/>
                <w:szCs w:val="28"/>
              </w:rPr>
              <w:t>лав</w:t>
            </w:r>
            <w:r w:rsidR="00624697">
              <w:rPr>
                <w:sz w:val="28"/>
                <w:szCs w:val="28"/>
              </w:rPr>
              <w:t>а</w:t>
            </w:r>
            <w:r w:rsidR="00CD09B6">
              <w:rPr>
                <w:sz w:val="28"/>
                <w:szCs w:val="28"/>
              </w:rPr>
              <w:t xml:space="preserve"> </w:t>
            </w:r>
            <w:r w:rsidR="00AD0C6D" w:rsidRPr="00D0164A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14:paraId="7E2B53FF" w14:textId="77777777" w:rsidR="00AD0C6D" w:rsidRPr="00314DB2" w:rsidRDefault="00624697" w:rsidP="00314DB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В.Е. Кукин</w:t>
            </w:r>
          </w:p>
        </w:tc>
      </w:tr>
    </w:tbl>
    <w:p w14:paraId="0F98588C" w14:textId="77777777" w:rsidR="00134B80" w:rsidRDefault="00134B80" w:rsidP="00AA297D">
      <w:pPr>
        <w:jc w:val="both"/>
        <w:rPr>
          <w:sz w:val="28"/>
        </w:rPr>
      </w:pPr>
    </w:p>
    <w:p w14:paraId="6289A25D" w14:textId="77777777" w:rsidR="00AD0C6D" w:rsidRDefault="00AD0C6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5526A9C4" w14:textId="77777777" w:rsidR="00AD0C6D" w:rsidRDefault="00AD0C6D" w:rsidP="00914B51">
      <w:pPr>
        <w:tabs>
          <w:tab w:val="left" w:pos="3435"/>
        </w:tabs>
        <w:jc w:val="both"/>
        <w:rPr>
          <w:sz w:val="28"/>
        </w:rPr>
      </w:pPr>
      <w:r>
        <w:rPr>
          <w:sz w:val="28"/>
        </w:rPr>
        <w:t xml:space="preserve">Комитет по управлению </w:t>
      </w:r>
      <w:r w:rsidR="00914B51">
        <w:rPr>
          <w:sz w:val="28"/>
        </w:rPr>
        <w:tab/>
      </w:r>
    </w:p>
    <w:p w14:paraId="474BB831" w14:textId="77777777" w:rsidR="008246E4" w:rsidRPr="00A26B6B" w:rsidRDefault="003D19A3" w:rsidP="00A26B6B">
      <w:pPr>
        <w:pStyle w:val="ConsPlusTitle"/>
        <w:tabs>
          <w:tab w:val="left" w:pos="0"/>
        </w:tabs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>имуществом города Батайск</w:t>
      </w:r>
    </w:p>
    <w:p w14:paraId="3EE61089" w14:textId="77777777" w:rsidR="00134B80" w:rsidRPr="00134B80" w:rsidRDefault="00134B80" w:rsidP="00314DB2">
      <w:pPr>
        <w:pStyle w:val="ConsPlusNormal"/>
        <w:ind w:firstLine="680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B151E5B" w14:textId="77777777" w:rsidR="00656D5D" w:rsidRDefault="00134B80" w:rsidP="00314DB2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43A4095" w14:textId="77777777" w:rsidR="008F3963" w:rsidRDefault="00B0756E" w:rsidP="00314DB2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19CC5E76" w14:textId="77777777" w:rsidR="008F3963" w:rsidRPr="00134B80" w:rsidRDefault="008F3963" w:rsidP="00314DB2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Батайск</w:t>
      </w:r>
      <w:r w:rsidR="00656D5D">
        <w:rPr>
          <w:rFonts w:ascii="Times New Roman" w:hAnsi="Times New Roman" w:cs="Times New Roman"/>
          <w:sz w:val="28"/>
          <w:szCs w:val="28"/>
        </w:rPr>
        <w:t>а</w:t>
      </w:r>
    </w:p>
    <w:p w14:paraId="3D9F5D3A" w14:textId="6B99415C" w:rsidR="00134B80" w:rsidRPr="00134B80" w:rsidRDefault="00EC5671" w:rsidP="00EC56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5671">
        <w:rPr>
          <w:rFonts w:ascii="Times New Roman" w:hAnsi="Times New Roman" w:cs="Times New Roman"/>
          <w:sz w:val="28"/>
          <w:szCs w:val="28"/>
        </w:rPr>
        <w:t>от 23.12.2025 № 1110</w:t>
      </w:r>
    </w:p>
    <w:p w14:paraId="25C84779" w14:textId="77777777" w:rsidR="00134B80" w:rsidRPr="00134B80" w:rsidRDefault="00134B80" w:rsidP="00134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6AB8CA" w14:textId="77777777" w:rsidR="00134B80" w:rsidRPr="00314DB2" w:rsidRDefault="00134B80" w:rsidP="00134B8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bookmarkStart w:id="1" w:name="P30"/>
      <w:bookmarkEnd w:id="1"/>
      <w:r w:rsidRPr="00314DB2">
        <w:rPr>
          <w:rFonts w:ascii="Times New Roman" w:hAnsi="Times New Roman"/>
          <w:b w:val="0"/>
          <w:sz w:val="28"/>
          <w:szCs w:val="28"/>
        </w:rPr>
        <w:t>ПОРЯДОК</w:t>
      </w:r>
    </w:p>
    <w:p w14:paraId="0C3FC9F8" w14:textId="77777777" w:rsidR="00134B80" w:rsidRPr="00314DB2" w:rsidRDefault="00134B80" w:rsidP="00134B8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314DB2">
        <w:rPr>
          <w:rFonts w:ascii="Times New Roman" w:hAnsi="Times New Roman"/>
          <w:b w:val="0"/>
          <w:sz w:val="28"/>
          <w:szCs w:val="28"/>
        </w:rPr>
        <w:t xml:space="preserve">выявления и учета выморочного имущества, </w:t>
      </w:r>
    </w:p>
    <w:p w14:paraId="0633E57F" w14:textId="77777777" w:rsidR="00134B80" w:rsidRPr="00314DB2" w:rsidRDefault="00134B80" w:rsidP="00134B8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314DB2">
        <w:rPr>
          <w:rFonts w:ascii="Times New Roman" w:hAnsi="Times New Roman"/>
          <w:b w:val="0"/>
          <w:sz w:val="28"/>
          <w:szCs w:val="28"/>
        </w:rPr>
        <w:t xml:space="preserve">расположенного на территории муниципального образования </w:t>
      </w:r>
    </w:p>
    <w:p w14:paraId="0FF7E7AC" w14:textId="77777777" w:rsidR="00134B80" w:rsidRPr="00314DB2" w:rsidRDefault="00134B80" w:rsidP="00134B8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314DB2">
        <w:rPr>
          <w:rFonts w:ascii="Times New Roman" w:hAnsi="Times New Roman"/>
          <w:b w:val="0"/>
          <w:sz w:val="28"/>
          <w:szCs w:val="28"/>
        </w:rPr>
        <w:t xml:space="preserve"> «Город Батайск»</w:t>
      </w:r>
    </w:p>
    <w:p w14:paraId="347F5D3E" w14:textId="77777777" w:rsidR="00134B80" w:rsidRPr="00314DB2" w:rsidRDefault="00134B80" w:rsidP="00134B8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1528F05D" w14:textId="77777777" w:rsidR="00134B80" w:rsidRPr="00314DB2" w:rsidRDefault="00134B80" w:rsidP="00134B8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314DB2">
        <w:rPr>
          <w:rFonts w:ascii="Times New Roman" w:hAnsi="Times New Roman"/>
          <w:b w:val="0"/>
          <w:sz w:val="28"/>
          <w:szCs w:val="28"/>
        </w:rPr>
        <w:t>1. Общие положения</w:t>
      </w:r>
    </w:p>
    <w:p w14:paraId="5E99D548" w14:textId="77777777" w:rsidR="00134B80" w:rsidRPr="00134B80" w:rsidRDefault="00134B80" w:rsidP="00134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981F85" w14:textId="77777777" w:rsidR="00134B80" w:rsidRPr="00656D5D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1.1. Настоящий Порядок выявления и учета выморочного имущества, расположенного на террит</w:t>
      </w:r>
      <w:r w:rsidR="00847D3B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 </w:t>
      </w:r>
      <w:r w:rsidR="00FA144E">
        <w:rPr>
          <w:rFonts w:ascii="Times New Roman" w:hAnsi="Times New Roman" w:cs="Times New Roman"/>
          <w:sz w:val="28"/>
          <w:szCs w:val="28"/>
        </w:rPr>
        <w:t xml:space="preserve">«Город Батайск» </w:t>
      </w:r>
      <w:r w:rsidRPr="00134B80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целях упорядочения учета, сохранности, оценки и реализации выморочного имущества, переходящего </w:t>
      </w:r>
      <w:r w:rsidR="004277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4B80">
        <w:rPr>
          <w:rFonts w:ascii="Times New Roman" w:hAnsi="Times New Roman" w:cs="Times New Roman"/>
          <w:sz w:val="28"/>
          <w:szCs w:val="28"/>
        </w:rPr>
        <w:t>в порядке наследования по закону в собственность муниципального образования «Город Батайск» Ростовской области на основании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Российской Федерации»,</w:t>
      </w:r>
      <w:r w:rsidR="00E459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277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59F6">
        <w:rPr>
          <w:rFonts w:ascii="Times New Roman" w:hAnsi="Times New Roman" w:cs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E459F6">
        <w:rPr>
          <w:rFonts w:ascii="Times New Roman" w:hAnsi="Times New Roman" w:cs="Times New Roman"/>
        </w:rPr>
        <w:t>,</w:t>
      </w:r>
      <w:r w:rsidRPr="00E459F6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r w:rsidRPr="00134B8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656D5D" w:rsidRPr="00656D5D">
        <w:rPr>
          <w:rFonts w:ascii="Times New Roman" w:hAnsi="Times New Roman" w:cs="Times New Roman"/>
          <w:sz w:val="28"/>
          <w:szCs w:val="28"/>
        </w:rPr>
        <w:t>городского округа «Город Батайск» Ростовской области</w:t>
      </w:r>
      <w:r w:rsidR="00656D5D">
        <w:rPr>
          <w:rFonts w:ascii="Times New Roman" w:hAnsi="Times New Roman" w:cs="Times New Roman"/>
          <w:sz w:val="28"/>
          <w:szCs w:val="28"/>
        </w:rPr>
        <w:t>.</w:t>
      </w:r>
    </w:p>
    <w:p w14:paraId="3CFE0E87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1.2. В соответствии с пунктом 1 статьи 1151 ГК РФ имущество умершего считается выморочным в случае,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14:paraId="79802961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1.3. Порядок распространяется на находящиеся на территории муниципального образования «Город Батайск»:</w:t>
      </w:r>
    </w:p>
    <w:p w14:paraId="44C0745C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жилые помещения;</w:t>
      </w:r>
    </w:p>
    <w:p w14:paraId="263CCCA8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земельные участки, а также расположенные на них здания, сооружения, иные объекты недвижимого имущества;</w:t>
      </w:r>
    </w:p>
    <w:p w14:paraId="05841DB4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доли в праве общей долевой собственности на указанные в настоящем пункте объекты недвижимого имущества.</w:t>
      </w:r>
    </w:p>
    <w:p w14:paraId="38743F9C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134B80">
        <w:rPr>
          <w:rFonts w:ascii="Times New Roman" w:hAnsi="Times New Roman" w:cs="Times New Roman"/>
          <w:sz w:val="28"/>
          <w:szCs w:val="28"/>
        </w:rPr>
        <w:t xml:space="preserve">1.4. К объектам недвижимого имущества, переходящим по праву наследования в собственность муниципального образования «Город Батайск» по закону в качестве выморочного имущества, относятся объекты, принадлежащие гражданам на праве собственности, при отсутствии </w:t>
      </w:r>
      <w:r w:rsidR="00656D5D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у умершего гражданина 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</w:t>
      </w:r>
      <w:r w:rsidR="004277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4B80">
        <w:rPr>
          <w:rFonts w:ascii="Times New Roman" w:hAnsi="Times New Roman" w:cs="Times New Roman"/>
          <w:sz w:val="28"/>
          <w:szCs w:val="28"/>
        </w:rPr>
        <w:lastRenderedPageBreak/>
        <w:t xml:space="preserve">не имеет права наследовать, либо все наследники отстранены </w:t>
      </w:r>
      <w:r w:rsidR="00A26B6B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от наследования (статья 1117 ГК РФ), либо все наследники отказались </w:t>
      </w:r>
      <w:r w:rsidR="00A26B6B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>от наследства и при этом никто из них не указал, что отказывается в пользу другого наследника (статья 1158 ГК РФ), либо все наследники лишены наследодателем наследства (пункт 1 статьи 1119 ГК РФ).</w:t>
      </w:r>
    </w:p>
    <w:p w14:paraId="5EB90682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1.5. Земельные участки, предоставленные гражданину до введения </w:t>
      </w:r>
      <w:r w:rsidR="004277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4B80">
        <w:rPr>
          <w:rFonts w:ascii="Times New Roman" w:hAnsi="Times New Roman" w:cs="Times New Roman"/>
          <w:sz w:val="28"/>
          <w:szCs w:val="28"/>
        </w:rPr>
        <w:t>в действие Земельного кодекса Российской Федерации на праве постоянного (бессрочного) пользования или на праве пожизненного наследуемого вла</w:t>
      </w:r>
      <w:r w:rsidR="00656D5D">
        <w:rPr>
          <w:rFonts w:ascii="Times New Roman" w:hAnsi="Times New Roman" w:cs="Times New Roman"/>
          <w:sz w:val="28"/>
          <w:szCs w:val="28"/>
        </w:rPr>
        <w:t>дения, которые в соответствии с</w:t>
      </w:r>
      <w:r w:rsidRPr="00134B80">
        <w:rPr>
          <w:rFonts w:ascii="Times New Roman" w:hAnsi="Times New Roman" w:cs="Times New Roman"/>
          <w:sz w:val="28"/>
          <w:szCs w:val="28"/>
        </w:rPr>
        <w:t xml:space="preserve"> </w:t>
      </w:r>
      <w:r w:rsidR="00B710AC">
        <w:rPr>
          <w:rFonts w:ascii="Times New Roman" w:hAnsi="Times New Roman" w:cs="Times New Roman"/>
          <w:sz w:val="28"/>
          <w:szCs w:val="28"/>
        </w:rPr>
        <w:t>п.</w:t>
      </w:r>
      <w:r w:rsidRPr="00134B80">
        <w:rPr>
          <w:rFonts w:ascii="Times New Roman" w:hAnsi="Times New Roman" w:cs="Times New Roman"/>
          <w:sz w:val="28"/>
          <w:szCs w:val="28"/>
        </w:rPr>
        <w:t xml:space="preserve"> 9.1 </w:t>
      </w:r>
      <w:r w:rsidR="00656D5D">
        <w:rPr>
          <w:rFonts w:ascii="Times New Roman" w:hAnsi="Times New Roman" w:cs="Times New Roman"/>
          <w:sz w:val="28"/>
          <w:szCs w:val="28"/>
        </w:rPr>
        <w:t xml:space="preserve">статьи 3 </w:t>
      </w:r>
      <w:r w:rsidRPr="00134B8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277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4B80">
        <w:rPr>
          <w:rFonts w:ascii="Times New Roman" w:hAnsi="Times New Roman" w:cs="Times New Roman"/>
          <w:sz w:val="28"/>
          <w:szCs w:val="28"/>
        </w:rPr>
        <w:t xml:space="preserve">от 25.10.2001 № 137-ФЗ «О введении в действие Земельного кодекса Российской Федерации» считаются предоставленными такому гражданину </w:t>
      </w:r>
      <w:r w:rsidR="004277F4">
        <w:rPr>
          <w:rFonts w:ascii="Times New Roman" w:hAnsi="Times New Roman" w:cs="Times New Roman"/>
          <w:sz w:val="28"/>
          <w:szCs w:val="28"/>
        </w:rPr>
        <w:t xml:space="preserve">    </w:t>
      </w:r>
      <w:r w:rsidRPr="00134B80">
        <w:rPr>
          <w:rFonts w:ascii="Times New Roman" w:hAnsi="Times New Roman" w:cs="Times New Roman"/>
          <w:sz w:val="28"/>
          <w:szCs w:val="28"/>
        </w:rPr>
        <w:t xml:space="preserve">на праве собственности, переходят в качестве выморочного имущества </w:t>
      </w:r>
      <w:r w:rsidR="004277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в собственность муниципального образования «Город Батайск» в случаях,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>
        <w:r w:rsidRPr="00134B80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134B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B3B83F6" w14:textId="77777777" w:rsidR="00134B80" w:rsidRPr="00134B80" w:rsidRDefault="00134B80" w:rsidP="00134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42734C" w14:textId="77777777" w:rsidR="00134B80" w:rsidRPr="00314DB2" w:rsidRDefault="00134B80" w:rsidP="00134B80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314DB2">
        <w:rPr>
          <w:rFonts w:ascii="Times New Roman" w:hAnsi="Times New Roman"/>
          <w:b w:val="0"/>
          <w:sz w:val="28"/>
          <w:szCs w:val="28"/>
        </w:rPr>
        <w:t>2. Порядок оформления документов на выморочное имущество</w:t>
      </w:r>
    </w:p>
    <w:p w14:paraId="514DF90F" w14:textId="77777777" w:rsidR="00134B80" w:rsidRPr="00134B80" w:rsidRDefault="00134B80" w:rsidP="00134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58951C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2.1. О наличии объекта недвижимого имущества, который может быть признан выморочным имуществом, свидетельствует следующие признаки:</w:t>
      </w:r>
    </w:p>
    <w:p w14:paraId="5C5D12C9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14:paraId="79A68B06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заброшенный вид земельного участка, зданий, сооружений;</w:t>
      </w:r>
    </w:p>
    <w:p w14:paraId="05305580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сведения, полученные от управляющих компаний, садовых товариществ, физических и юридических лиц об отсутствии правообладателя;</w:t>
      </w:r>
    </w:p>
    <w:p w14:paraId="2A4CCDC4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14:paraId="5F7EAFDE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2.2. В целях выявления объектов недвижимого имущества, которые могут быть признаны выморочным имуществом, расположенных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«Город Батайск» уполномоченный орган (Комитет по управлению имуществом города Батайска, действующий на основании Положения о Комитете по управлению имуществом города Батайска, утвержденного Решением Батайской городской Думы от 25.12.2019 № 35, Управление жилищно-коммунального хозяйства города Батайска, действующее на основании Положения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>об Управлении жилищно-коммунального хозяйства города Батайска», утвержденного решением Батайской городской Думы от 27.10.2011 №  141 (далее – уполномоченный орган) осуществляет:</w:t>
      </w:r>
    </w:p>
    <w:p w14:paraId="1A2DC56C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а) сбор сведений, полученных от органов записи актов гражданского состояния (далее - органы ЗАГС), нотариуса,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14:paraId="68FB77AE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134B80">
        <w:rPr>
          <w:rFonts w:ascii="Times New Roman" w:hAnsi="Times New Roman" w:cs="Times New Roman"/>
          <w:sz w:val="28"/>
          <w:szCs w:val="28"/>
        </w:rPr>
        <w:t xml:space="preserve">б) анализ и проверку в течение 30 календарных дней со дня поступления в уполномоченный орган сведений об объектах недвижимого имущества, </w:t>
      </w:r>
      <w:r w:rsidRPr="00134B80">
        <w:rPr>
          <w:rFonts w:ascii="Times New Roman" w:hAnsi="Times New Roman" w:cs="Times New Roman"/>
          <w:sz w:val="28"/>
          <w:szCs w:val="28"/>
        </w:rPr>
        <w:lastRenderedPageBreak/>
        <w:t>имеющих признаки выморочного имущества, в том числе при необходимости осуществляет выход на место.</w:t>
      </w:r>
    </w:p>
    <w:p w14:paraId="122B37F0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2.3. Сбор сведений об объектах недвижимого имущества:</w:t>
      </w:r>
    </w:p>
    <w:p w14:paraId="1F0DB0FB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 – земельных участков, нежилых зданиях, помещениях,</w:t>
      </w:r>
      <w:r w:rsidR="00034E82">
        <w:rPr>
          <w:rFonts w:ascii="Times New Roman" w:hAnsi="Times New Roman" w:cs="Times New Roman"/>
          <w:sz w:val="28"/>
          <w:szCs w:val="28"/>
        </w:rPr>
        <w:t xml:space="preserve"> сооружениях, иных объектов недвижимого имущества,</w:t>
      </w:r>
      <w:r w:rsidRPr="00134B80">
        <w:rPr>
          <w:rFonts w:ascii="Times New Roman" w:hAnsi="Times New Roman" w:cs="Times New Roman"/>
          <w:sz w:val="28"/>
          <w:szCs w:val="28"/>
        </w:rPr>
        <w:t xml:space="preserve"> имеющих признаки выморочного имущества, осуществляет Комитет по управлению имуществом города Батайска;</w:t>
      </w:r>
    </w:p>
    <w:p w14:paraId="6B4B48E6" w14:textId="77777777" w:rsidR="00134B80" w:rsidRPr="00847D3B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- жилых помещениях,</w:t>
      </w:r>
      <w:r w:rsidR="00847D3B">
        <w:rPr>
          <w:rFonts w:ascii="Times New Roman" w:hAnsi="Times New Roman" w:cs="Times New Roman"/>
          <w:sz w:val="28"/>
          <w:szCs w:val="28"/>
        </w:rPr>
        <w:t xml:space="preserve"> земельных участков, в границах которых расположены жилые помещения, имеющие</w:t>
      </w:r>
      <w:r w:rsidRPr="00134B80">
        <w:rPr>
          <w:rFonts w:ascii="Times New Roman" w:hAnsi="Times New Roman" w:cs="Times New Roman"/>
          <w:sz w:val="28"/>
          <w:szCs w:val="28"/>
        </w:rPr>
        <w:t xml:space="preserve"> признаки выморочного имущества, осуществляет Управление жилищно-коммунального хозяйства города Батайска</w:t>
      </w:r>
      <w:r w:rsidRPr="00134B8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23896D7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2.4. В случае если в течение срока проведения проверки, указанного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>
        <w:r w:rsidRPr="00134B80">
          <w:rPr>
            <w:rFonts w:ascii="Times New Roman" w:hAnsi="Times New Roman" w:cs="Times New Roman"/>
            <w:sz w:val="28"/>
            <w:szCs w:val="28"/>
          </w:rPr>
          <w:t>подпункте «б» пункта 2.2</w:t>
        </w:r>
      </w:hyperlink>
      <w:r w:rsidRPr="00134B80">
        <w:rPr>
          <w:rFonts w:ascii="Times New Roman" w:hAnsi="Times New Roman" w:cs="Times New Roman"/>
          <w:sz w:val="28"/>
          <w:szCs w:val="28"/>
        </w:rPr>
        <w:t xml:space="preserve"> настоящего Порядка, в уполномоченный орган 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14:paraId="0FFF968B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2.5. 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уполномоченный орган подготавливает запрос в Управление Росреестра по Ростовской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>или выписки из Единого государственного реестра недвижимости об объекте недвижимости в электронной форме.</w:t>
      </w:r>
    </w:p>
    <w:p w14:paraId="5B3EFD34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жительства на дату смерти уполномоченный орган направляет письменный запрос в органы ЗАГС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регистрации смерти правообладателя имущества.</w:t>
      </w:r>
    </w:p>
    <w:p w14:paraId="1A84A243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2.7. Уполномоченный орган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>на официальном сайте Федеральной нотариальной палаты в информационно-телекоммуникационной сети Интернет.</w:t>
      </w:r>
    </w:p>
    <w:p w14:paraId="6D51AD2B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2.8. При наличии наследственного дела уполномоченный орган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14:paraId="716D39BD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134B80">
        <w:rPr>
          <w:rFonts w:ascii="Times New Roman" w:hAnsi="Times New Roman" w:cs="Times New Roman"/>
          <w:sz w:val="28"/>
          <w:szCs w:val="28"/>
        </w:rPr>
        <w:t xml:space="preserve">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уполномоченный орган направляет заявление нотариусу по месту жительства правообладателя на дату смерти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lastRenderedPageBreak/>
        <w:t>для открытия наследственного дела и принимает меры к розыску наследников умершего правообладателя путем р</w:t>
      </w:r>
      <w:r w:rsidR="00B078EF">
        <w:rPr>
          <w:rFonts w:ascii="Times New Roman" w:hAnsi="Times New Roman" w:cs="Times New Roman"/>
          <w:sz w:val="28"/>
          <w:szCs w:val="28"/>
        </w:rPr>
        <w:t>азмещения на официальном сайте А</w:t>
      </w:r>
      <w:r w:rsidRPr="00134B8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07644">
        <w:rPr>
          <w:rFonts w:ascii="Times New Roman" w:hAnsi="Times New Roman" w:cs="Times New Roman"/>
          <w:sz w:val="28"/>
          <w:szCs w:val="28"/>
        </w:rPr>
        <w:t>города Батайск</w:t>
      </w:r>
      <w:r w:rsidR="00656D5D">
        <w:rPr>
          <w:rFonts w:ascii="Times New Roman" w:hAnsi="Times New Roman" w:cs="Times New Roman"/>
          <w:sz w:val="28"/>
          <w:szCs w:val="28"/>
        </w:rPr>
        <w:t>а</w:t>
      </w:r>
      <w:r w:rsidRPr="00134B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B078EF">
        <w:rPr>
          <w:rFonts w:ascii="Times New Roman" w:hAnsi="Times New Roman" w:cs="Times New Roman"/>
          <w:sz w:val="28"/>
          <w:szCs w:val="28"/>
        </w:rPr>
        <w:t>, на официальных каналах связи А</w:t>
      </w:r>
      <w:r w:rsidRPr="00134B8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078EF">
        <w:rPr>
          <w:rFonts w:ascii="Times New Roman" w:hAnsi="Times New Roman" w:cs="Times New Roman"/>
          <w:sz w:val="28"/>
          <w:szCs w:val="28"/>
        </w:rPr>
        <w:t>города Батайск</w:t>
      </w:r>
      <w:r w:rsidR="00656D5D">
        <w:rPr>
          <w:rFonts w:ascii="Times New Roman" w:hAnsi="Times New Roman" w:cs="Times New Roman"/>
          <w:sz w:val="28"/>
          <w:szCs w:val="28"/>
        </w:rPr>
        <w:t>а</w:t>
      </w:r>
      <w:r w:rsidR="00B078EF">
        <w:rPr>
          <w:rFonts w:ascii="Times New Roman" w:hAnsi="Times New Roman" w:cs="Times New Roman"/>
          <w:sz w:val="28"/>
          <w:szCs w:val="28"/>
        </w:rPr>
        <w:t>,</w:t>
      </w:r>
      <w:r w:rsidRPr="00134B80">
        <w:rPr>
          <w:rFonts w:ascii="Times New Roman" w:hAnsi="Times New Roman" w:cs="Times New Roman"/>
          <w:sz w:val="28"/>
          <w:szCs w:val="28"/>
        </w:rPr>
        <w:t xml:space="preserve"> извещения о розыске наследников.</w:t>
      </w:r>
    </w:p>
    <w:p w14:paraId="064CEFE4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2.10. Для получения свидетельства о праве на наследство по закону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на выморочное имущество уполномоченный орган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>
        <w:r w:rsidRPr="00134B80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134B80">
        <w:rPr>
          <w:rFonts w:ascii="Times New Roman" w:hAnsi="Times New Roman" w:cs="Times New Roman"/>
          <w:sz w:val="28"/>
          <w:szCs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по закону. </w:t>
      </w:r>
    </w:p>
    <w:p w14:paraId="509BA46A" w14:textId="77777777" w:rsidR="004277F4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2.11. В случае отказа нотариуса в выдаче свидетельства о праве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на наследство по закону, либо в случае невыдачи свидетельства о праве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на наследство по закону в установленный срок, уполномоченный орган при наличии законных оснований обращается в суд с исковым заявлением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о признании права собственности муниципального образования </w:t>
      </w:r>
    </w:p>
    <w:p w14:paraId="7DFF6540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на выморочное имущество.</w:t>
      </w:r>
    </w:p>
    <w:p w14:paraId="49DC33EC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2.12. После вступления в силу решения суда о признании права собственности муниципального образования на выморочное имущество уполномоченный орган в течение 10 рабочих дней обращается в орган, осуществляющий государственную регистрацию прав на недвижимость,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>для регистрации права собственности муниципального образования «Город Батайск» на объект недвижимого имущества, признанный выморочным имуществом.</w:t>
      </w:r>
    </w:p>
    <w:p w14:paraId="1FC0BF53" w14:textId="77777777" w:rsidR="00134B80" w:rsidRPr="00656D5D" w:rsidRDefault="00156A4B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134B80" w:rsidRPr="00134B80">
        <w:rPr>
          <w:rFonts w:ascii="Times New Roman" w:hAnsi="Times New Roman" w:cs="Times New Roman"/>
          <w:sz w:val="28"/>
          <w:szCs w:val="28"/>
        </w:rPr>
        <w:t xml:space="preserve">. Оплата расходов, связанных с получением свидетельства о праве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="00134B80" w:rsidRPr="00134B80">
        <w:rPr>
          <w:rFonts w:ascii="Times New Roman" w:hAnsi="Times New Roman" w:cs="Times New Roman"/>
          <w:sz w:val="28"/>
          <w:szCs w:val="28"/>
        </w:rPr>
        <w:t>на наследство по закону и регистрацией права муниципальной собственности, производится за счет средств бюджета муниципального образования «Город Батайск»</w:t>
      </w:r>
      <w:r w:rsidR="00134B80" w:rsidRPr="00134B8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0789DC8" w14:textId="77777777" w:rsidR="00134B80" w:rsidRPr="00134B80" w:rsidRDefault="00156A4B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134B80" w:rsidRPr="00134B80">
        <w:rPr>
          <w:rFonts w:ascii="Times New Roman" w:hAnsi="Times New Roman" w:cs="Times New Roman"/>
          <w:sz w:val="28"/>
          <w:szCs w:val="28"/>
        </w:rPr>
        <w:t xml:space="preserve">. Владение, пользование и распоряжение имуществом, принятым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="00134B80" w:rsidRPr="00134B80">
        <w:rPr>
          <w:rFonts w:ascii="Times New Roman" w:hAnsi="Times New Roman" w:cs="Times New Roman"/>
          <w:sz w:val="28"/>
          <w:szCs w:val="28"/>
        </w:rPr>
        <w:t>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14:paraId="6E49D832" w14:textId="77777777" w:rsidR="00134B80" w:rsidRPr="00134B80" w:rsidRDefault="00134B80" w:rsidP="00134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F7EE80" w14:textId="77777777" w:rsidR="00134B80" w:rsidRPr="00314DB2" w:rsidRDefault="00134B80" w:rsidP="00134B80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314DB2">
        <w:rPr>
          <w:rFonts w:ascii="Times New Roman" w:hAnsi="Times New Roman"/>
          <w:b w:val="0"/>
          <w:sz w:val="28"/>
          <w:szCs w:val="28"/>
        </w:rPr>
        <w:t>3. Учет объектов выморочного имущества</w:t>
      </w:r>
    </w:p>
    <w:p w14:paraId="3F85738D" w14:textId="77777777" w:rsidR="00134B80" w:rsidRPr="00134B80" w:rsidRDefault="00134B80" w:rsidP="00134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AEB3E6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3.1. При получении информации об объектах недвижимого имущества, имеющих признаки выморочного имущества, уполномоченный орган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получения такой информации вносит сведения об имуществе в </w:t>
      </w:r>
      <w:hyperlink w:anchor="P82" w:tooltip="ФОРМА ЖУРНАЛА">
        <w:r w:rsidRPr="00134B80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134B80">
        <w:rPr>
          <w:rFonts w:ascii="Times New Roman" w:hAnsi="Times New Roman" w:cs="Times New Roman"/>
          <w:sz w:val="28"/>
          <w:szCs w:val="28"/>
        </w:rPr>
        <w:t xml:space="preserve"> учета объектов недвижимого имущества, имеющих признаки выморочного имущества, который ведется по форме согласно приложению</w:t>
      </w:r>
      <w:r w:rsidR="00B078EF">
        <w:rPr>
          <w:rFonts w:ascii="Times New Roman" w:hAnsi="Times New Roman" w:cs="Times New Roman"/>
          <w:sz w:val="28"/>
          <w:szCs w:val="28"/>
        </w:rPr>
        <w:t xml:space="preserve"> №1</w:t>
      </w:r>
      <w:r w:rsidRPr="00134B8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323869EE" w14:textId="77777777" w:rsidR="00C23C33" w:rsidRPr="00134B80" w:rsidRDefault="00134B80" w:rsidP="003D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3.2. Документация об объектах недвижимого имущества, имеющих признаки выморочного имущества, хранится в уполномоченном органе.</w:t>
      </w:r>
    </w:p>
    <w:p w14:paraId="39448E2D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14:paraId="160F2F77" w14:textId="77777777" w:rsidR="00134B80" w:rsidRPr="00134B80" w:rsidRDefault="00134B80" w:rsidP="00134B8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F9C96E9" w14:textId="77777777" w:rsidR="00134B80" w:rsidRPr="00314DB2" w:rsidRDefault="00134B80" w:rsidP="00134B80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314DB2">
        <w:rPr>
          <w:rFonts w:ascii="Times New Roman" w:hAnsi="Times New Roman"/>
          <w:b w:val="0"/>
          <w:sz w:val="28"/>
          <w:szCs w:val="28"/>
        </w:rPr>
        <w:lastRenderedPageBreak/>
        <w:t>4. Ответственность по долгам наследодателя</w:t>
      </w:r>
    </w:p>
    <w:p w14:paraId="155648B5" w14:textId="77777777" w:rsidR="00134B80" w:rsidRPr="00134B80" w:rsidRDefault="00134B80" w:rsidP="00134B8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A2FF5FC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4.1. Ответственность по долгам наследодателя несет муниципального образования «Город Батайск», в собственность которого переходит выморочное имущество, в порядке наследования по закону в пределах стоимости перешедшего к нему наследственного имущества.</w:t>
      </w:r>
    </w:p>
    <w:p w14:paraId="0CFCA129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 xml:space="preserve">4.2. Кредиторы наследодателя вправе предъявить свои требования </w:t>
      </w:r>
      <w:r w:rsidR="004277F4">
        <w:rPr>
          <w:rFonts w:ascii="Times New Roman" w:hAnsi="Times New Roman" w:cs="Times New Roman"/>
          <w:sz w:val="28"/>
          <w:szCs w:val="28"/>
        </w:rPr>
        <w:br/>
      </w:r>
      <w:r w:rsidRPr="00134B80">
        <w:rPr>
          <w:rFonts w:ascii="Times New Roman" w:hAnsi="Times New Roman" w:cs="Times New Roman"/>
          <w:sz w:val="28"/>
          <w:szCs w:val="28"/>
        </w:rPr>
        <w:t>к муниципальному образованию «Город Батайск» в пределах сроков исковой давности, установленных для соответствующих требований. При предъявлении требований кредиторами наследодателя срок исковой давности, установленный для соответствующих требований, не подлежит перерыву, приостановлению и восстановлению.</w:t>
      </w:r>
    </w:p>
    <w:p w14:paraId="52BF68DA" w14:textId="77777777" w:rsidR="00134B80" w:rsidRPr="00134B80" w:rsidRDefault="00134B80" w:rsidP="00134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4.3. Стоимость перешедшего к муниципальному образованию «Город Батайск», пределами которой ограничена их ответственность по долгам наследодателя, определяется его рыночной стоимостью путем проведения рыночной оценки на момент подачи заявления о праве на наследство.</w:t>
      </w:r>
    </w:p>
    <w:p w14:paraId="14264D90" w14:textId="77777777" w:rsidR="00B078EF" w:rsidRDefault="00B078EF" w:rsidP="00134B80">
      <w:pPr>
        <w:rPr>
          <w:sz w:val="28"/>
          <w:szCs w:val="28"/>
        </w:rPr>
      </w:pPr>
    </w:p>
    <w:p w14:paraId="1C7A430A" w14:textId="77777777" w:rsidR="00B078EF" w:rsidRDefault="00B078EF" w:rsidP="00134B80">
      <w:pPr>
        <w:rPr>
          <w:sz w:val="28"/>
          <w:szCs w:val="28"/>
        </w:rPr>
      </w:pPr>
    </w:p>
    <w:p w14:paraId="196A932D" w14:textId="77777777" w:rsidR="00B078EF" w:rsidRDefault="00B078EF" w:rsidP="00134B80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14:paraId="289CF632" w14:textId="77777777" w:rsidR="00B078EF" w:rsidRDefault="00B078EF" w:rsidP="00134B80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</w:t>
      </w:r>
      <w:r w:rsidR="00656D5D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 </w:t>
      </w:r>
      <w:r w:rsidR="00656D5D">
        <w:rPr>
          <w:sz w:val="28"/>
          <w:szCs w:val="28"/>
        </w:rPr>
        <w:t xml:space="preserve">  </w:t>
      </w:r>
      <w:r w:rsidR="00034E82">
        <w:rPr>
          <w:sz w:val="28"/>
          <w:szCs w:val="28"/>
        </w:rPr>
        <w:t xml:space="preserve">  </w:t>
      </w:r>
      <w:r>
        <w:rPr>
          <w:sz w:val="28"/>
          <w:szCs w:val="28"/>
        </w:rPr>
        <w:t>В.С.</w:t>
      </w:r>
      <w:r w:rsidR="00034E82">
        <w:rPr>
          <w:sz w:val="28"/>
          <w:szCs w:val="28"/>
        </w:rPr>
        <w:t xml:space="preserve"> </w:t>
      </w:r>
      <w:r>
        <w:rPr>
          <w:sz w:val="28"/>
          <w:szCs w:val="28"/>
        </w:rPr>
        <w:t>Мирошникова</w:t>
      </w:r>
    </w:p>
    <w:p w14:paraId="289DB5A1" w14:textId="77777777" w:rsidR="00134B80" w:rsidRPr="00134B80" w:rsidRDefault="00134B80" w:rsidP="00134B80">
      <w:pPr>
        <w:rPr>
          <w:sz w:val="28"/>
          <w:szCs w:val="28"/>
        </w:rPr>
      </w:pPr>
      <w:r w:rsidRPr="00134B80">
        <w:rPr>
          <w:sz w:val="28"/>
          <w:szCs w:val="28"/>
        </w:rPr>
        <w:br w:type="page"/>
      </w:r>
    </w:p>
    <w:p w14:paraId="454DB6AF" w14:textId="77777777" w:rsidR="00134B80" w:rsidRPr="00134B80" w:rsidRDefault="00134B80" w:rsidP="00F22826">
      <w:pPr>
        <w:ind w:left="5103" w:firstLine="425"/>
        <w:jc w:val="center"/>
        <w:rPr>
          <w:sz w:val="28"/>
          <w:szCs w:val="28"/>
        </w:rPr>
      </w:pPr>
      <w:r w:rsidRPr="00134B80">
        <w:rPr>
          <w:sz w:val="28"/>
          <w:szCs w:val="28"/>
        </w:rPr>
        <w:lastRenderedPageBreak/>
        <w:t>Приложение № 1</w:t>
      </w:r>
    </w:p>
    <w:p w14:paraId="51661F34" w14:textId="77777777" w:rsidR="00B0756E" w:rsidRDefault="00134B80" w:rsidP="00F22826">
      <w:pPr>
        <w:pStyle w:val="ConsPlusNormal"/>
        <w:ind w:left="510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к Порядку</w:t>
      </w:r>
      <w:r w:rsidR="00B0756E">
        <w:rPr>
          <w:rFonts w:ascii="Times New Roman" w:hAnsi="Times New Roman" w:cs="Times New Roman"/>
          <w:sz w:val="28"/>
          <w:szCs w:val="28"/>
        </w:rPr>
        <w:t xml:space="preserve"> </w:t>
      </w:r>
      <w:r w:rsidRPr="00134B80">
        <w:rPr>
          <w:rFonts w:ascii="Times New Roman" w:hAnsi="Times New Roman" w:cs="Times New Roman"/>
          <w:sz w:val="28"/>
          <w:szCs w:val="28"/>
        </w:rPr>
        <w:t>выявления и учета</w:t>
      </w:r>
    </w:p>
    <w:p w14:paraId="55C8009B" w14:textId="77777777" w:rsidR="00134B80" w:rsidRPr="00134B80" w:rsidRDefault="00134B80" w:rsidP="00F22826">
      <w:pPr>
        <w:pStyle w:val="ConsPlusNormal"/>
        <w:ind w:left="510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выморочного имущества,</w:t>
      </w:r>
    </w:p>
    <w:p w14:paraId="74CC17AB" w14:textId="77777777" w:rsidR="00134B80" w:rsidRPr="00134B80" w:rsidRDefault="00134B80" w:rsidP="00F22826">
      <w:pPr>
        <w:pStyle w:val="ConsPlusNormal"/>
        <w:ind w:left="510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расположенного на территории</w:t>
      </w:r>
    </w:p>
    <w:p w14:paraId="54B4E166" w14:textId="77777777" w:rsidR="00134B80" w:rsidRPr="00134B80" w:rsidRDefault="00134B80" w:rsidP="00F22826">
      <w:pPr>
        <w:pStyle w:val="ConsPlusNormal"/>
        <w:ind w:left="510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A37DDA6" w14:textId="77777777" w:rsidR="00134B80" w:rsidRDefault="00134B80" w:rsidP="00F22826">
      <w:pPr>
        <w:pStyle w:val="ConsPlusNormal"/>
        <w:ind w:left="5103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«Город Батайск»</w:t>
      </w:r>
    </w:p>
    <w:p w14:paraId="0C3EE9BF" w14:textId="77777777" w:rsidR="00B078EF" w:rsidRPr="00134B80" w:rsidRDefault="00B078EF" w:rsidP="00134B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99FFF4" w14:textId="77777777" w:rsidR="00134B80" w:rsidRPr="00134B80" w:rsidRDefault="00134B80" w:rsidP="00134B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134B80">
        <w:rPr>
          <w:rFonts w:ascii="Times New Roman" w:hAnsi="Times New Roman" w:cs="Times New Roman"/>
          <w:sz w:val="28"/>
          <w:szCs w:val="28"/>
        </w:rPr>
        <w:t>ФОРМА ЖУРНАЛА</w:t>
      </w:r>
    </w:p>
    <w:p w14:paraId="02FD1CFE" w14:textId="77777777" w:rsidR="00134B80" w:rsidRPr="00134B80" w:rsidRDefault="00134B80" w:rsidP="00134B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УЧЕТА ОБЪЕКТОВ НЕДВИЖИМОГО ИМУЩЕСТВА, ИМЕЮЩИХ</w:t>
      </w:r>
    </w:p>
    <w:p w14:paraId="434DFE96" w14:textId="77777777" w:rsidR="00134B80" w:rsidRPr="00134B80" w:rsidRDefault="00134B80" w:rsidP="00134B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B80">
        <w:rPr>
          <w:rFonts w:ascii="Times New Roman" w:hAnsi="Times New Roman" w:cs="Times New Roman"/>
          <w:sz w:val="28"/>
          <w:szCs w:val="28"/>
        </w:rPr>
        <w:t>ПРИЗНАКИ ВЫМОРОЧНОГО ИМУЩЕСТВА</w:t>
      </w:r>
    </w:p>
    <w:p w14:paraId="222C90D2" w14:textId="77777777" w:rsidR="00134B80" w:rsidRPr="00647A03" w:rsidRDefault="00134B80" w:rsidP="00134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757"/>
        <w:gridCol w:w="1928"/>
        <w:gridCol w:w="1757"/>
        <w:gridCol w:w="1644"/>
        <w:gridCol w:w="1746"/>
      </w:tblGrid>
      <w:tr w:rsidR="00134B80" w:rsidRPr="00647A03" w14:paraId="0FD4B791" w14:textId="77777777" w:rsidTr="004A72BC">
        <w:tc>
          <w:tcPr>
            <w:tcW w:w="586" w:type="dxa"/>
          </w:tcPr>
          <w:p w14:paraId="22BC87FB" w14:textId="77777777" w:rsidR="00134B80" w:rsidRPr="00647A03" w:rsidRDefault="00134B80" w:rsidP="004A7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7" w:type="dxa"/>
          </w:tcPr>
          <w:p w14:paraId="35B96ACC" w14:textId="77777777" w:rsidR="00134B80" w:rsidRPr="00647A03" w:rsidRDefault="00134B80" w:rsidP="00314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1928" w:type="dxa"/>
          </w:tcPr>
          <w:p w14:paraId="2542D9F2" w14:textId="77777777" w:rsidR="00134B80" w:rsidRPr="00647A03" w:rsidRDefault="00134B80" w:rsidP="00314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недвижимого имущества</w:t>
            </w:r>
          </w:p>
        </w:tc>
        <w:tc>
          <w:tcPr>
            <w:tcW w:w="1757" w:type="dxa"/>
          </w:tcPr>
          <w:p w14:paraId="10AFD77B" w14:textId="77777777" w:rsidR="00134B80" w:rsidRPr="00647A03" w:rsidRDefault="00134B80" w:rsidP="00314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</w:tcPr>
          <w:p w14:paraId="44EA56DC" w14:textId="77777777" w:rsidR="00134B80" w:rsidRPr="00647A03" w:rsidRDefault="00134B80" w:rsidP="00314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информации, дата поступления информации</w:t>
            </w:r>
          </w:p>
        </w:tc>
        <w:tc>
          <w:tcPr>
            <w:tcW w:w="1746" w:type="dxa"/>
          </w:tcPr>
          <w:p w14:paraId="6D131335" w14:textId="77777777" w:rsidR="00134B80" w:rsidRPr="00647A03" w:rsidRDefault="00134B80" w:rsidP="00314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34B80" w:rsidRPr="00647A03" w14:paraId="22122F80" w14:textId="77777777" w:rsidTr="004A72BC">
        <w:tc>
          <w:tcPr>
            <w:tcW w:w="586" w:type="dxa"/>
          </w:tcPr>
          <w:p w14:paraId="6E92EAF3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54C4BBD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B025506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38485F9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E145D2C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E475845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80" w:rsidRPr="00647A03" w14:paraId="297091AC" w14:textId="77777777" w:rsidTr="004A72BC">
        <w:tc>
          <w:tcPr>
            <w:tcW w:w="586" w:type="dxa"/>
          </w:tcPr>
          <w:p w14:paraId="2EB51293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3965968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9F0D9F9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7E71493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70D338D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307F947F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80" w:rsidRPr="00647A03" w14:paraId="14D0C2A0" w14:textId="77777777" w:rsidTr="004A72BC">
        <w:tc>
          <w:tcPr>
            <w:tcW w:w="586" w:type="dxa"/>
          </w:tcPr>
          <w:p w14:paraId="5E913C8A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14:paraId="04CC57CC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E50E289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00F68CD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A3461CF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698F3E0" w14:textId="77777777" w:rsidR="00134B80" w:rsidRPr="00647A03" w:rsidRDefault="00134B80" w:rsidP="004A7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73D55" w14:textId="77777777" w:rsidR="00134B80" w:rsidRPr="00647A03" w:rsidRDefault="00134B80" w:rsidP="00134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88AB1D" w14:textId="77777777" w:rsidR="00134B80" w:rsidRPr="00647A03" w:rsidRDefault="00134B80" w:rsidP="00134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194B15" w14:textId="77777777" w:rsidR="00134B80" w:rsidRPr="00647A03" w:rsidRDefault="00134B80" w:rsidP="00134B8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C622C69" w14:textId="77777777" w:rsidR="00134B80" w:rsidRPr="007C3E3D" w:rsidRDefault="00134B80" w:rsidP="00134B80">
      <w:pPr>
        <w:pStyle w:val="ConsTitle"/>
        <w:widowControl/>
        <w:ind w:right="0"/>
        <w:jc w:val="center"/>
        <w:rPr>
          <w:rFonts w:eastAsia="Calibri"/>
          <w:i/>
          <w:sz w:val="28"/>
          <w:szCs w:val="28"/>
          <w:u w:val="single"/>
        </w:rPr>
      </w:pPr>
    </w:p>
    <w:p w14:paraId="6D4E926E" w14:textId="77777777" w:rsidR="00134B80" w:rsidRDefault="00134B80" w:rsidP="00D0164A">
      <w:pPr>
        <w:pStyle w:val="ConsPlusTitle"/>
        <w:tabs>
          <w:tab w:val="left" w:pos="0"/>
        </w:tabs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sectPr w:rsidR="00134B80" w:rsidSect="00A26B6B">
      <w:headerReference w:type="default" r:id="rId9"/>
      <w:pgSz w:w="11906" w:h="16838"/>
      <w:pgMar w:top="851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437F" w14:textId="77777777" w:rsidR="00CE7632" w:rsidRDefault="00CE7632" w:rsidP="00550138">
      <w:r>
        <w:separator/>
      </w:r>
    </w:p>
  </w:endnote>
  <w:endnote w:type="continuationSeparator" w:id="0">
    <w:p w14:paraId="54F3F986" w14:textId="77777777" w:rsidR="00CE7632" w:rsidRDefault="00CE7632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CD83" w14:textId="77777777" w:rsidR="00CE7632" w:rsidRDefault="00CE7632" w:rsidP="00550138">
      <w:r>
        <w:separator/>
      </w:r>
    </w:p>
  </w:footnote>
  <w:footnote w:type="continuationSeparator" w:id="0">
    <w:p w14:paraId="3CD0DB0F" w14:textId="77777777" w:rsidR="00CE7632" w:rsidRDefault="00CE7632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7F0F" w14:textId="77777777" w:rsidR="001F1022" w:rsidRDefault="00A00609" w:rsidP="00E914D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30316713" w14:textId="77777777" w:rsidR="001F1022" w:rsidRDefault="001F1022" w:rsidP="00E914D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BA21841"/>
    <w:multiLevelType w:val="hybridMultilevel"/>
    <w:tmpl w:val="0206DFFC"/>
    <w:lvl w:ilvl="0" w:tplc="1FEE5C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DF0E57"/>
    <w:multiLevelType w:val="hybridMultilevel"/>
    <w:tmpl w:val="99A60034"/>
    <w:lvl w:ilvl="0" w:tplc="881643CE">
      <w:start w:val="1"/>
      <w:numFmt w:val="decimal"/>
      <w:lvlText w:val="%1."/>
      <w:lvlJc w:val="left"/>
      <w:pPr>
        <w:ind w:left="252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A07791"/>
    <w:multiLevelType w:val="hybridMultilevel"/>
    <w:tmpl w:val="385EE7B4"/>
    <w:lvl w:ilvl="0" w:tplc="1D8E40A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65F4A44"/>
    <w:multiLevelType w:val="hybridMultilevel"/>
    <w:tmpl w:val="8798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E3EE4"/>
    <w:multiLevelType w:val="hybridMultilevel"/>
    <w:tmpl w:val="C4CEC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97276">
    <w:abstractNumId w:val="3"/>
  </w:num>
  <w:num w:numId="2" w16cid:durableId="916279648">
    <w:abstractNumId w:val="0"/>
  </w:num>
  <w:num w:numId="3" w16cid:durableId="698122130">
    <w:abstractNumId w:val="5"/>
  </w:num>
  <w:num w:numId="4" w16cid:durableId="2108576218">
    <w:abstractNumId w:val="4"/>
  </w:num>
  <w:num w:numId="5" w16cid:durableId="1414661919">
    <w:abstractNumId w:val="1"/>
  </w:num>
  <w:num w:numId="6" w16cid:durableId="1116295897">
    <w:abstractNumId w:val="6"/>
  </w:num>
  <w:num w:numId="7" w16cid:durableId="1254779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4235"/>
    <w:rsid w:val="00012595"/>
    <w:rsid w:val="00034E82"/>
    <w:rsid w:val="00042457"/>
    <w:rsid w:val="00080463"/>
    <w:rsid w:val="00082513"/>
    <w:rsid w:val="000977F6"/>
    <w:rsid w:val="000B11E3"/>
    <w:rsid w:val="000B44EF"/>
    <w:rsid w:val="0010092F"/>
    <w:rsid w:val="0011299A"/>
    <w:rsid w:val="00114D93"/>
    <w:rsid w:val="00132118"/>
    <w:rsid w:val="00134B80"/>
    <w:rsid w:val="001449EC"/>
    <w:rsid w:val="001523CF"/>
    <w:rsid w:val="00156A4B"/>
    <w:rsid w:val="00177136"/>
    <w:rsid w:val="00183994"/>
    <w:rsid w:val="001A4850"/>
    <w:rsid w:val="001D271E"/>
    <w:rsid w:val="001D2C5E"/>
    <w:rsid w:val="001F1022"/>
    <w:rsid w:val="0020227C"/>
    <w:rsid w:val="002022C0"/>
    <w:rsid w:val="0021208C"/>
    <w:rsid w:val="00224599"/>
    <w:rsid w:val="00243E2C"/>
    <w:rsid w:val="002718D3"/>
    <w:rsid w:val="00277D0F"/>
    <w:rsid w:val="00290000"/>
    <w:rsid w:val="00290231"/>
    <w:rsid w:val="00291290"/>
    <w:rsid w:val="002B70F9"/>
    <w:rsid w:val="002C12B8"/>
    <w:rsid w:val="002E6816"/>
    <w:rsid w:val="002F1D94"/>
    <w:rsid w:val="002F6BDC"/>
    <w:rsid w:val="00311881"/>
    <w:rsid w:val="00314DB2"/>
    <w:rsid w:val="00334BA0"/>
    <w:rsid w:val="0034038C"/>
    <w:rsid w:val="00361B0E"/>
    <w:rsid w:val="003715CC"/>
    <w:rsid w:val="003907C5"/>
    <w:rsid w:val="0039286C"/>
    <w:rsid w:val="003A1E74"/>
    <w:rsid w:val="003A2426"/>
    <w:rsid w:val="003A5618"/>
    <w:rsid w:val="003A5B81"/>
    <w:rsid w:val="003B2E9E"/>
    <w:rsid w:val="003B394A"/>
    <w:rsid w:val="003C10EB"/>
    <w:rsid w:val="003C7E06"/>
    <w:rsid w:val="003D144C"/>
    <w:rsid w:val="003D19A3"/>
    <w:rsid w:val="003F53A7"/>
    <w:rsid w:val="00403773"/>
    <w:rsid w:val="00405785"/>
    <w:rsid w:val="00423403"/>
    <w:rsid w:val="004266EA"/>
    <w:rsid w:val="004277F4"/>
    <w:rsid w:val="00431E41"/>
    <w:rsid w:val="00445290"/>
    <w:rsid w:val="004504FC"/>
    <w:rsid w:val="00467BBB"/>
    <w:rsid w:val="00495252"/>
    <w:rsid w:val="004A5713"/>
    <w:rsid w:val="004B5AE1"/>
    <w:rsid w:val="004B724D"/>
    <w:rsid w:val="004C39F2"/>
    <w:rsid w:val="004D182B"/>
    <w:rsid w:val="004E340C"/>
    <w:rsid w:val="00505FFB"/>
    <w:rsid w:val="00520290"/>
    <w:rsid w:val="00550138"/>
    <w:rsid w:val="00550E3C"/>
    <w:rsid w:val="0055513D"/>
    <w:rsid w:val="00576A72"/>
    <w:rsid w:val="0058038B"/>
    <w:rsid w:val="00593A02"/>
    <w:rsid w:val="00594416"/>
    <w:rsid w:val="005A0E3E"/>
    <w:rsid w:val="00614EF6"/>
    <w:rsid w:val="0061525E"/>
    <w:rsid w:val="00624697"/>
    <w:rsid w:val="006311E7"/>
    <w:rsid w:val="00633F7F"/>
    <w:rsid w:val="0064205D"/>
    <w:rsid w:val="00656D5D"/>
    <w:rsid w:val="006856B1"/>
    <w:rsid w:val="006877D1"/>
    <w:rsid w:val="006A4955"/>
    <w:rsid w:val="006C101F"/>
    <w:rsid w:val="006C6035"/>
    <w:rsid w:val="0077250D"/>
    <w:rsid w:val="007915F2"/>
    <w:rsid w:val="00797633"/>
    <w:rsid w:val="007B2321"/>
    <w:rsid w:val="007B7C01"/>
    <w:rsid w:val="007D20F3"/>
    <w:rsid w:val="007F464D"/>
    <w:rsid w:val="00815671"/>
    <w:rsid w:val="008246E4"/>
    <w:rsid w:val="008340EE"/>
    <w:rsid w:val="00840364"/>
    <w:rsid w:val="00842AF4"/>
    <w:rsid w:val="00844A62"/>
    <w:rsid w:val="00847D3B"/>
    <w:rsid w:val="008526A7"/>
    <w:rsid w:val="00855F46"/>
    <w:rsid w:val="008605DA"/>
    <w:rsid w:val="00872DA3"/>
    <w:rsid w:val="00877944"/>
    <w:rsid w:val="00880A73"/>
    <w:rsid w:val="008955D6"/>
    <w:rsid w:val="008C4622"/>
    <w:rsid w:val="008D4CBE"/>
    <w:rsid w:val="008E03AA"/>
    <w:rsid w:val="008E2DA9"/>
    <w:rsid w:val="008F1E46"/>
    <w:rsid w:val="008F3963"/>
    <w:rsid w:val="0090715A"/>
    <w:rsid w:val="00907AA9"/>
    <w:rsid w:val="00914B51"/>
    <w:rsid w:val="00917695"/>
    <w:rsid w:val="00954FC2"/>
    <w:rsid w:val="00955B5E"/>
    <w:rsid w:val="00973518"/>
    <w:rsid w:val="00975222"/>
    <w:rsid w:val="00975860"/>
    <w:rsid w:val="00980EAE"/>
    <w:rsid w:val="00993CA6"/>
    <w:rsid w:val="00994116"/>
    <w:rsid w:val="009955CC"/>
    <w:rsid w:val="009978FA"/>
    <w:rsid w:val="009A0E80"/>
    <w:rsid w:val="009A2CB2"/>
    <w:rsid w:val="009A7912"/>
    <w:rsid w:val="009A79CB"/>
    <w:rsid w:val="009C5490"/>
    <w:rsid w:val="00A00609"/>
    <w:rsid w:val="00A06393"/>
    <w:rsid w:val="00A10A54"/>
    <w:rsid w:val="00A26B6B"/>
    <w:rsid w:val="00A31AF1"/>
    <w:rsid w:val="00A60435"/>
    <w:rsid w:val="00A63D96"/>
    <w:rsid w:val="00A745F7"/>
    <w:rsid w:val="00AA297D"/>
    <w:rsid w:val="00AA7C28"/>
    <w:rsid w:val="00AD0C6D"/>
    <w:rsid w:val="00AD2172"/>
    <w:rsid w:val="00AF2793"/>
    <w:rsid w:val="00AF78DA"/>
    <w:rsid w:val="00B0756E"/>
    <w:rsid w:val="00B078EF"/>
    <w:rsid w:val="00B17839"/>
    <w:rsid w:val="00B367A6"/>
    <w:rsid w:val="00B41A4D"/>
    <w:rsid w:val="00B53656"/>
    <w:rsid w:val="00B5794B"/>
    <w:rsid w:val="00B710AC"/>
    <w:rsid w:val="00BB522C"/>
    <w:rsid w:val="00BC154C"/>
    <w:rsid w:val="00BC4670"/>
    <w:rsid w:val="00BC4865"/>
    <w:rsid w:val="00BD03FE"/>
    <w:rsid w:val="00BD6140"/>
    <w:rsid w:val="00BE18D9"/>
    <w:rsid w:val="00C049AC"/>
    <w:rsid w:val="00C11653"/>
    <w:rsid w:val="00C15DB0"/>
    <w:rsid w:val="00C22093"/>
    <w:rsid w:val="00C23C33"/>
    <w:rsid w:val="00C301A2"/>
    <w:rsid w:val="00C3262D"/>
    <w:rsid w:val="00C416FF"/>
    <w:rsid w:val="00C44CE2"/>
    <w:rsid w:val="00C61CA7"/>
    <w:rsid w:val="00C63054"/>
    <w:rsid w:val="00C77D31"/>
    <w:rsid w:val="00C80950"/>
    <w:rsid w:val="00C97F8A"/>
    <w:rsid w:val="00CD09B6"/>
    <w:rsid w:val="00CD7838"/>
    <w:rsid w:val="00CE7632"/>
    <w:rsid w:val="00CF4F77"/>
    <w:rsid w:val="00D0164A"/>
    <w:rsid w:val="00D20AFC"/>
    <w:rsid w:val="00D423C4"/>
    <w:rsid w:val="00D55EBB"/>
    <w:rsid w:val="00D87960"/>
    <w:rsid w:val="00D97B95"/>
    <w:rsid w:val="00DB2DB0"/>
    <w:rsid w:val="00DC1A94"/>
    <w:rsid w:val="00DD23DF"/>
    <w:rsid w:val="00DE1C31"/>
    <w:rsid w:val="00E07644"/>
    <w:rsid w:val="00E27F64"/>
    <w:rsid w:val="00E31024"/>
    <w:rsid w:val="00E40590"/>
    <w:rsid w:val="00E42BD5"/>
    <w:rsid w:val="00E459F6"/>
    <w:rsid w:val="00E47809"/>
    <w:rsid w:val="00E53E38"/>
    <w:rsid w:val="00E64B66"/>
    <w:rsid w:val="00E768FD"/>
    <w:rsid w:val="00E859F4"/>
    <w:rsid w:val="00E914D0"/>
    <w:rsid w:val="00E91724"/>
    <w:rsid w:val="00E946E7"/>
    <w:rsid w:val="00E963BF"/>
    <w:rsid w:val="00EA3C92"/>
    <w:rsid w:val="00EB2ADC"/>
    <w:rsid w:val="00EB4B68"/>
    <w:rsid w:val="00EB7FBC"/>
    <w:rsid w:val="00EC5671"/>
    <w:rsid w:val="00EC6B65"/>
    <w:rsid w:val="00F1201B"/>
    <w:rsid w:val="00F22826"/>
    <w:rsid w:val="00F34E32"/>
    <w:rsid w:val="00F37BCE"/>
    <w:rsid w:val="00F651EE"/>
    <w:rsid w:val="00F72DB8"/>
    <w:rsid w:val="00F8480E"/>
    <w:rsid w:val="00F858D4"/>
    <w:rsid w:val="00F97978"/>
    <w:rsid w:val="00FA09D7"/>
    <w:rsid w:val="00FA144E"/>
    <w:rsid w:val="00FA7CBA"/>
    <w:rsid w:val="00FB3505"/>
    <w:rsid w:val="00FC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70CF5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297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297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uiPriority w:val="99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uiPriority w:val="99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E47809"/>
    <w:rPr>
      <w:rFonts w:ascii="Times New Roman" w:hAnsi="Times New Roman" w:cs="Times New Roman"/>
      <w:color w:val="000000"/>
      <w:kern w:val="1"/>
      <w:sz w:val="20"/>
      <w:szCs w:val="20"/>
      <w:lang w:eastAsia="ar-SA" w:bidi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hAnsi="Arial"/>
      <w:b/>
      <w:lang w:eastAsia="ar-SA"/>
    </w:rPr>
  </w:style>
  <w:style w:type="paragraph" w:styleId="a9">
    <w:name w:val="Title"/>
    <w:basedOn w:val="a"/>
    <w:link w:val="aa"/>
    <w:uiPriority w:val="99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uiPriority w:val="99"/>
    <w:locked/>
    <w:rsid w:val="00F1201B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50138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50138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rsid w:val="00D87960"/>
    <w:rPr>
      <w:rFonts w:cs="Times New Roman"/>
      <w:color w:val="0000FF"/>
      <w:u w:val="single"/>
    </w:rPr>
  </w:style>
  <w:style w:type="paragraph" w:styleId="af0">
    <w:name w:val="List Paragraph"/>
    <w:basedOn w:val="a"/>
    <w:uiPriority w:val="99"/>
    <w:qFormat/>
    <w:rsid w:val="00D87960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1F102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ConsPlusNormal1">
    <w:name w:val="ConsPlusNormal1"/>
    <w:link w:val="ConsPlusNormal"/>
    <w:locked/>
    <w:rsid w:val="001F1022"/>
    <w:rPr>
      <w:rFonts w:ascii="Arial" w:eastAsia="Times New Roman" w:hAnsi="Arial" w:cs="Arial"/>
      <w:lang w:eastAsia="zh-CN"/>
    </w:rPr>
  </w:style>
  <w:style w:type="paragraph" w:customStyle="1" w:styleId="ConsTitle">
    <w:name w:val="ConsTitle"/>
    <w:rsid w:val="00134B80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1B1B-2241-4829-B4A8-8FBFE57E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2025-06-04T08:43:00Z</cp:lastPrinted>
  <dcterms:created xsi:type="dcterms:W3CDTF">2025-12-29T11:07:00Z</dcterms:created>
  <dcterms:modified xsi:type="dcterms:W3CDTF">2025-12-29T11:07:00Z</dcterms:modified>
</cp:coreProperties>
</file>