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4C" w:rsidRDefault="00793E3B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74C" w:rsidRDefault="00CF474C">
      <w:pPr>
        <w:jc w:val="center"/>
        <w:rPr>
          <w:spacing w:val="30"/>
          <w:sz w:val="26"/>
        </w:rPr>
      </w:pPr>
    </w:p>
    <w:p w:rsidR="00CF474C" w:rsidRDefault="00793E3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CF474C" w:rsidRDefault="00CF474C">
      <w:pPr>
        <w:jc w:val="center"/>
        <w:rPr>
          <w:sz w:val="26"/>
        </w:rPr>
      </w:pPr>
    </w:p>
    <w:p w:rsidR="00CF474C" w:rsidRDefault="00793E3B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F474C" w:rsidRDefault="00CF474C">
      <w:pPr>
        <w:jc w:val="center"/>
        <w:rPr>
          <w:b/>
          <w:spacing w:val="38"/>
          <w:sz w:val="26"/>
        </w:rPr>
      </w:pPr>
    </w:p>
    <w:p w:rsidR="00CF474C" w:rsidRDefault="00793E3B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EA54D0">
        <w:rPr>
          <w:sz w:val="28"/>
        </w:rPr>
        <w:t>21.01.2026</w:t>
      </w:r>
      <w:r>
        <w:rPr>
          <w:sz w:val="28"/>
        </w:rPr>
        <w:t xml:space="preserve"> № </w:t>
      </w:r>
      <w:r w:rsidR="00EA54D0">
        <w:rPr>
          <w:sz w:val="28"/>
        </w:rPr>
        <w:t>20</w:t>
      </w:r>
    </w:p>
    <w:p w:rsidR="00CF474C" w:rsidRDefault="00CF474C">
      <w:pPr>
        <w:jc w:val="center"/>
        <w:rPr>
          <w:sz w:val="26"/>
        </w:rPr>
      </w:pPr>
    </w:p>
    <w:p w:rsidR="00CF474C" w:rsidRDefault="00793E3B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CF474C" w:rsidRDefault="00CF474C">
      <w:pPr>
        <w:jc w:val="center"/>
        <w:rPr>
          <w:sz w:val="28"/>
        </w:rPr>
      </w:pPr>
    </w:p>
    <w:p w:rsidR="00CF474C" w:rsidRDefault="00793E3B">
      <w:pPr>
        <w:ind w:left="1701" w:right="1700"/>
        <w:jc w:val="center"/>
        <w:rPr>
          <w:b/>
          <w:spacing w:val="-5"/>
          <w:sz w:val="28"/>
        </w:rPr>
      </w:pPr>
      <w:r>
        <w:rPr>
          <w:b/>
          <w:spacing w:val="-5"/>
          <w:sz w:val="28"/>
        </w:rPr>
        <w:t xml:space="preserve">О внесении изменений в постановление Администрации города Батайска от 09.12.2020 </w:t>
      </w:r>
    </w:p>
    <w:p w:rsidR="00CF474C" w:rsidRDefault="00793E3B">
      <w:pPr>
        <w:ind w:left="1701" w:right="1700"/>
        <w:jc w:val="center"/>
        <w:rPr>
          <w:b/>
          <w:spacing w:val="-5"/>
          <w:sz w:val="28"/>
        </w:rPr>
      </w:pPr>
      <w:r>
        <w:rPr>
          <w:b/>
          <w:spacing w:val="-5"/>
          <w:sz w:val="28"/>
        </w:rPr>
        <w:t xml:space="preserve">№ 493 «Об организации регулярных перевозок пассажиров и багажа автомобильным </w:t>
      </w:r>
      <w:r>
        <w:rPr>
          <w:b/>
          <w:spacing w:val="-5"/>
          <w:sz w:val="28"/>
        </w:rPr>
        <w:t>транспортом по муниципальным маршрутам города Батайска»</w:t>
      </w:r>
    </w:p>
    <w:p w:rsidR="00CF474C" w:rsidRDefault="00CF474C">
      <w:pPr>
        <w:pStyle w:val="a5"/>
        <w:tabs>
          <w:tab w:val="left" w:pos="9356"/>
        </w:tabs>
        <w:spacing w:before="0" w:after="0"/>
        <w:ind w:right="-2"/>
        <w:jc w:val="center"/>
        <w:rPr>
          <w:b/>
          <w:sz w:val="28"/>
        </w:rPr>
      </w:pPr>
    </w:p>
    <w:p w:rsidR="00CF474C" w:rsidRDefault="00793E3B">
      <w:pPr>
        <w:ind w:right="-1"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</w:t>
      </w:r>
      <w:r>
        <w:rPr>
          <w:sz w:val="28"/>
        </w:rPr>
        <w:t>кой Федерации и о внесении изменений в отдельные законодательные акты Российской Федерации», а также в связи с кадровыми изменениями в Администрации города Батайска, на основании Устава муниципального образования городского округа «Город Батайск» Ростовско</w:t>
      </w:r>
      <w:r>
        <w:rPr>
          <w:sz w:val="28"/>
        </w:rPr>
        <w:t xml:space="preserve">й области, </w:t>
      </w:r>
      <w:r>
        <w:rPr>
          <w:sz w:val="28"/>
        </w:rPr>
        <w:t xml:space="preserve"> </w:t>
      </w:r>
      <w:r>
        <w:rPr>
          <w:sz w:val="28"/>
        </w:rPr>
        <w:t>Администрация города Батайска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постановляет</w:t>
      </w:r>
      <w:r>
        <w:rPr>
          <w:sz w:val="28"/>
        </w:rPr>
        <w:t>:</w:t>
      </w:r>
    </w:p>
    <w:p w:rsidR="00CF474C" w:rsidRDefault="00CF474C">
      <w:pPr>
        <w:pStyle w:val="a5"/>
        <w:spacing w:before="0" w:after="0"/>
        <w:ind w:right="-1" w:firstLine="709"/>
        <w:rPr>
          <w:sz w:val="28"/>
        </w:rPr>
      </w:pPr>
    </w:p>
    <w:p w:rsidR="00CF474C" w:rsidRDefault="00793E3B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Внести в постановление Администрации города Батайска от 09.12.2020 № 493 </w:t>
      </w:r>
      <w:r>
        <w:rPr>
          <w:rFonts w:ascii="Times New Roman" w:hAnsi="Times New Roman"/>
          <w:sz w:val="28"/>
        </w:rPr>
        <w:t>«Об организации регулярных перевозок пассажиров и багажа автомобильным транспортом по муниципальным маршрутам регулярных перев</w:t>
      </w:r>
      <w:r>
        <w:rPr>
          <w:rFonts w:ascii="Times New Roman" w:hAnsi="Times New Roman"/>
          <w:sz w:val="28"/>
        </w:rPr>
        <w:t>озок в муниципальном образовании «Город Батайск»» следующие изменения:</w:t>
      </w:r>
    </w:p>
    <w:p w:rsidR="00CF474C" w:rsidRDefault="00793E3B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изложить приложение № 1 в новой редакции согласно приложению № 1 к настоящему постановлению;</w:t>
      </w:r>
    </w:p>
    <w:p w:rsidR="00CF474C" w:rsidRDefault="00793E3B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изложить приложение № 6 в новой редакции согласно приложению № 2 к настоящему постановле</w:t>
      </w:r>
      <w:r>
        <w:rPr>
          <w:rFonts w:ascii="Times New Roman" w:hAnsi="Times New Roman"/>
          <w:sz w:val="28"/>
        </w:rPr>
        <w:t>нию.</w:t>
      </w:r>
    </w:p>
    <w:p w:rsidR="00CF474C" w:rsidRDefault="00793E3B">
      <w:pPr>
        <w:widowControl w:val="0"/>
        <w:tabs>
          <w:tab w:val="left" w:pos="284"/>
          <w:tab w:val="left" w:pos="851"/>
          <w:tab w:val="left" w:pos="2410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Батайска по экономике                Денисенко Д.К.         </w:t>
      </w:r>
    </w:p>
    <w:p w:rsidR="00CF474C" w:rsidRDefault="00CF474C">
      <w:pPr>
        <w:widowControl w:val="0"/>
        <w:tabs>
          <w:tab w:val="left" w:pos="284"/>
          <w:tab w:val="left" w:pos="851"/>
          <w:tab w:val="left" w:pos="2410"/>
        </w:tabs>
        <w:ind w:firstLine="709"/>
        <w:jc w:val="both"/>
        <w:rPr>
          <w:sz w:val="28"/>
        </w:rPr>
      </w:pPr>
    </w:p>
    <w:p w:rsidR="00CF474C" w:rsidRDefault="00CF474C">
      <w:pPr>
        <w:widowControl w:val="0"/>
        <w:tabs>
          <w:tab w:val="left" w:pos="284"/>
          <w:tab w:val="left" w:pos="851"/>
          <w:tab w:val="left" w:pos="2410"/>
        </w:tabs>
        <w:ind w:firstLine="709"/>
        <w:jc w:val="both"/>
        <w:rPr>
          <w:sz w:val="28"/>
        </w:rPr>
      </w:pPr>
    </w:p>
    <w:p w:rsidR="00CF474C" w:rsidRDefault="00793E3B">
      <w:pPr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 В.Е. Кукин</w:t>
      </w:r>
    </w:p>
    <w:p w:rsidR="00CF474C" w:rsidRDefault="00CF474C">
      <w:pPr>
        <w:rPr>
          <w:sz w:val="28"/>
        </w:rPr>
      </w:pPr>
    </w:p>
    <w:p w:rsidR="00CF474C" w:rsidRDefault="00793E3B">
      <w:pPr>
        <w:pStyle w:val="a5"/>
        <w:tabs>
          <w:tab w:val="left" w:pos="9356"/>
        </w:tabs>
        <w:spacing w:before="0" w:after="0"/>
        <w:ind w:right="-2"/>
        <w:rPr>
          <w:sz w:val="28"/>
        </w:rPr>
      </w:pPr>
      <w:r>
        <w:rPr>
          <w:sz w:val="28"/>
        </w:rPr>
        <w:t>Постановление вносит отдел экономики,</w:t>
      </w:r>
    </w:p>
    <w:p w:rsidR="00CF474C" w:rsidRDefault="00793E3B">
      <w:pPr>
        <w:pStyle w:val="a5"/>
        <w:tabs>
          <w:tab w:val="left" w:pos="9356"/>
        </w:tabs>
        <w:spacing w:before="0" w:after="0"/>
        <w:ind w:right="-2"/>
        <w:rPr>
          <w:sz w:val="28"/>
        </w:rPr>
      </w:pPr>
      <w:r>
        <w:rPr>
          <w:sz w:val="28"/>
        </w:rPr>
        <w:t xml:space="preserve">инвестиционной политики и </w:t>
      </w:r>
      <w:proofErr w:type="gramStart"/>
      <w:r>
        <w:rPr>
          <w:sz w:val="28"/>
        </w:rPr>
        <w:t>стратегического</w:t>
      </w:r>
      <w:proofErr w:type="gramEnd"/>
    </w:p>
    <w:p w:rsidR="00CF474C" w:rsidRDefault="00793E3B">
      <w:pPr>
        <w:pStyle w:val="a5"/>
        <w:tabs>
          <w:tab w:val="left" w:pos="9356"/>
        </w:tabs>
        <w:spacing w:before="0" w:after="0"/>
        <w:ind w:right="-2"/>
        <w:rPr>
          <w:sz w:val="28"/>
        </w:rPr>
      </w:pPr>
      <w:r>
        <w:rPr>
          <w:sz w:val="28"/>
        </w:rPr>
        <w:t>развития Администрации города Батайска</w:t>
      </w:r>
    </w:p>
    <w:p w:rsidR="00CF474C" w:rsidRDefault="00CF474C">
      <w:pPr>
        <w:ind w:left="6237"/>
        <w:jc w:val="center"/>
        <w:rPr>
          <w:sz w:val="28"/>
        </w:rPr>
      </w:pP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Приложение № 1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EA54D0">
        <w:rPr>
          <w:sz w:val="28"/>
        </w:rPr>
        <w:t>21.01.2026</w:t>
      </w:r>
      <w:r>
        <w:rPr>
          <w:sz w:val="28"/>
        </w:rPr>
        <w:t xml:space="preserve">№ </w:t>
      </w:r>
      <w:r w:rsidR="00EA54D0">
        <w:rPr>
          <w:sz w:val="28"/>
        </w:rPr>
        <w:t>20</w:t>
      </w:r>
    </w:p>
    <w:p w:rsidR="00CF474C" w:rsidRDefault="00CF474C">
      <w:pPr>
        <w:jc w:val="both"/>
        <w:rPr>
          <w:sz w:val="28"/>
        </w:rPr>
      </w:pPr>
    </w:p>
    <w:p w:rsidR="00CF474C" w:rsidRDefault="00793E3B">
      <w:pPr>
        <w:jc w:val="center"/>
        <w:rPr>
          <w:sz w:val="28"/>
        </w:rPr>
      </w:pPr>
      <w:r>
        <w:rPr>
          <w:sz w:val="28"/>
        </w:rPr>
        <w:t>СОСТАВ</w:t>
      </w:r>
    </w:p>
    <w:p w:rsidR="00CF474C" w:rsidRDefault="00793E3B">
      <w:pPr>
        <w:ind w:left="851" w:right="849"/>
        <w:jc w:val="center"/>
        <w:rPr>
          <w:sz w:val="28"/>
        </w:rPr>
      </w:pPr>
      <w:r>
        <w:rPr>
          <w:sz w:val="28"/>
        </w:rPr>
        <w:t xml:space="preserve">городской комиссии по организации регулярных перевозок пассажиров и багажа </w:t>
      </w:r>
      <w:r>
        <w:rPr>
          <w:sz w:val="28"/>
        </w:rPr>
        <w:t>автомобильным транспортом по муниципальным маршрутам регулярных перевозок в муниципальном образовании «Город Батайск»</w:t>
      </w:r>
    </w:p>
    <w:p w:rsidR="00CF474C" w:rsidRDefault="00CF474C">
      <w:pPr>
        <w:jc w:val="center"/>
        <w:rPr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5811"/>
      </w:tblGrid>
      <w:tr w:rsidR="00CF474C">
        <w:trPr>
          <w:trHeight w:val="81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Денисенко</w:t>
            </w:r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Дмитрий Константинович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города Батайска по экономике, председатель комиссии</w:t>
            </w:r>
          </w:p>
        </w:tc>
      </w:tr>
      <w:tr w:rsidR="00CF474C">
        <w:trPr>
          <w:trHeight w:val="1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Пивоваров</w:t>
            </w:r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z w:val="28"/>
              </w:rPr>
              <w:t xml:space="preserve"> 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главный специалист отдела экономики, инвестиционной политики и стратегического развития Администрации города Батайска, секретарь комиссии</w:t>
            </w:r>
          </w:p>
        </w:tc>
      </w:tr>
      <w:tr w:rsidR="00CF474C">
        <w:trPr>
          <w:trHeight w:val="441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CF474C">
        <w:trPr>
          <w:trHeight w:val="71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Баштовой</w:t>
            </w:r>
            <w:proofErr w:type="spellEnd"/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Дмитрий Юрьевич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по управлению имуществом города </w:t>
            </w:r>
            <w:r>
              <w:rPr>
                <w:sz w:val="28"/>
              </w:rPr>
              <w:t>Батайска</w:t>
            </w:r>
          </w:p>
        </w:tc>
      </w:tr>
      <w:tr w:rsidR="00CF474C">
        <w:trPr>
          <w:trHeight w:val="71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Высоцкий</w:t>
            </w:r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Владимир Владимирович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начальник отделения ГИБДД отдела МВД РФ по городу Батайску (по согласованию)</w:t>
            </w:r>
          </w:p>
        </w:tc>
      </w:tr>
      <w:tr w:rsidR="00CF474C">
        <w:trPr>
          <w:trHeight w:val="71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Крикоров</w:t>
            </w:r>
            <w:proofErr w:type="spellEnd"/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Георгий Александрович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gramStart"/>
            <w:r>
              <w:rPr>
                <w:sz w:val="28"/>
              </w:rPr>
              <w:t>Управления социальной защиты населения города Батайска</w:t>
            </w:r>
            <w:proofErr w:type="gramEnd"/>
          </w:p>
        </w:tc>
      </w:tr>
      <w:tr w:rsidR="00CF474C">
        <w:trPr>
          <w:trHeight w:val="71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Мурзина</w:t>
            </w:r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CF474C">
        <w:trPr>
          <w:trHeight w:val="71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Семенычева</w:t>
            </w:r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Мария 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жилищно-коммунального хозяйства города Батайска</w:t>
            </w:r>
          </w:p>
        </w:tc>
      </w:tr>
      <w:tr w:rsidR="00CF474C">
        <w:trPr>
          <w:trHeight w:val="71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Трушков</w:t>
            </w:r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Алексей Алексеевич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</w:t>
            </w:r>
            <w:r>
              <w:rPr>
                <w:sz w:val="28"/>
              </w:rPr>
              <w:t>жилищно-коммунальному хозяйству</w:t>
            </w:r>
          </w:p>
        </w:tc>
      </w:tr>
      <w:tr w:rsidR="00CF474C">
        <w:trPr>
          <w:trHeight w:val="10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Шаркова</w:t>
            </w:r>
            <w:proofErr w:type="spellEnd"/>
          </w:p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CF474C" w:rsidRDefault="00793E3B">
            <w:pPr>
              <w:rPr>
                <w:sz w:val="28"/>
              </w:rPr>
            </w:pPr>
            <w:r>
              <w:rPr>
                <w:sz w:val="28"/>
              </w:rPr>
              <w:t>начальник отдела экономики, инвестиционной политики и стратегического развития Администрации города Батайска</w:t>
            </w:r>
          </w:p>
        </w:tc>
      </w:tr>
    </w:tbl>
    <w:p w:rsidR="00CF474C" w:rsidRDefault="00CF474C">
      <w:pPr>
        <w:rPr>
          <w:sz w:val="28"/>
        </w:rPr>
      </w:pPr>
    </w:p>
    <w:p w:rsidR="00CF474C" w:rsidRDefault="00793E3B">
      <w:pPr>
        <w:tabs>
          <w:tab w:val="left" w:pos="7088"/>
        </w:tabs>
        <w:rPr>
          <w:sz w:val="28"/>
        </w:rPr>
      </w:pPr>
      <w:r>
        <w:rPr>
          <w:sz w:val="28"/>
        </w:rPr>
        <w:t>Начальник общего отдела</w:t>
      </w:r>
    </w:p>
    <w:p w:rsidR="00CF474C" w:rsidRDefault="00793E3B">
      <w:pPr>
        <w:tabs>
          <w:tab w:val="left" w:pos="7088"/>
        </w:tabs>
        <w:rPr>
          <w:sz w:val="28"/>
        </w:rPr>
      </w:pPr>
      <w:r>
        <w:rPr>
          <w:sz w:val="28"/>
        </w:rPr>
        <w:t>Администрации города Батайска</w:t>
      </w:r>
      <w:r>
        <w:rPr>
          <w:sz w:val="28"/>
        </w:rPr>
        <w:tab/>
        <w:t xml:space="preserve">   В.С. </w:t>
      </w:r>
      <w:proofErr w:type="spellStart"/>
      <w:r>
        <w:rPr>
          <w:sz w:val="28"/>
        </w:rPr>
        <w:t>Мирошникова</w:t>
      </w:r>
      <w:proofErr w:type="spellEnd"/>
    </w:p>
    <w:p w:rsidR="00CF474C" w:rsidRDefault="00CF474C">
      <w:pPr>
        <w:ind w:left="6237"/>
        <w:jc w:val="center"/>
        <w:rPr>
          <w:sz w:val="28"/>
        </w:rPr>
      </w:pPr>
    </w:p>
    <w:p w:rsidR="00CF474C" w:rsidRDefault="00CF474C">
      <w:pPr>
        <w:ind w:left="6237"/>
        <w:jc w:val="center"/>
        <w:rPr>
          <w:sz w:val="28"/>
        </w:rPr>
      </w:pPr>
    </w:p>
    <w:p w:rsidR="00CF474C" w:rsidRDefault="00CF474C">
      <w:pPr>
        <w:ind w:left="6237"/>
        <w:jc w:val="center"/>
        <w:rPr>
          <w:sz w:val="28"/>
        </w:rPr>
      </w:pPr>
    </w:p>
    <w:p w:rsidR="00CF474C" w:rsidRDefault="00CF474C">
      <w:pPr>
        <w:ind w:left="6237"/>
        <w:jc w:val="center"/>
        <w:rPr>
          <w:sz w:val="28"/>
        </w:rPr>
      </w:pPr>
    </w:p>
    <w:p w:rsidR="00CF474C" w:rsidRDefault="00CF474C">
      <w:pPr>
        <w:ind w:left="6237"/>
        <w:jc w:val="center"/>
        <w:rPr>
          <w:sz w:val="28"/>
        </w:rPr>
      </w:pPr>
    </w:p>
    <w:p w:rsidR="00CF474C" w:rsidRDefault="00CF474C">
      <w:pPr>
        <w:ind w:left="6237"/>
        <w:jc w:val="center"/>
        <w:rPr>
          <w:sz w:val="28"/>
        </w:rPr>
      </w:pPr>
    </w:p>
    <w:p w:rsidR="00CF474C" w:rsidRDefault="00CF474C">
      <w:pPr>
        <w:ind w:left="6237"/>
        <w:jc w:val="center"/>
        <w:rPr>
          <w:sz w:val="28"/>
        </w:rPr>
      </w:pP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Приложение № 2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:rsidR="00CF474C" w:rsidRDefault="00793E3B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EA54D0">
        <w:rPr>
          <w:sz w:val="28"/>
        </w:rPr>
        <w:t>21.01.2026</w:t>
      </w:r>
      <w:r w:rsidR="00EA54D0">
        <w:rPr>
          <w:sz w:val="28"/>
        </w:rPr>
        <w:t xml:space="preserve"> </w:t>
      </w:r>
      <w:r>
        <w:rPr>
          <w:sz w:val="28"/>
        </w:rPr>
        <w:t xml:space="preserve">№ </w:t>
      </w:r>
      <w:r w:rsidR="00EA54D0">
        <w:rPr>
          <w:sz w:val="28"/>
        </w:rPr>
        <w:t>20</w:t>
      </w:r>
      <w:bookmarkStart w:id="0" w:name="_GoBack"/>
      <w:bookmarkEnd w:id="0"/>
    </w:p>
    <w:p w:rsidR="00CF474C" w:rsidRDefault="00CF474C">
      <w:pPr>
        <w:jc w:val="both"/>
        <w:rPr>
          <w:sz w:val="28"/>
        </w:rPr>
      </w:pPr>
    </w:p>
    <w:p w:rsidR="00CF474C" w:rsidRDefault="00793E3B">
      <w:pPr>
        <w:widowControl w:val="0"/>
        <w:ind w:left="851" w:right="849"/>
        <w:jc w:val="center"/>
        <w:rPr>
          <w:sz w:val="28"/>
        </w:rPr>
      </w:pPr>
      <w:r>
        <w:rPr>
          <w:sz w:val="28"/>
        </w:rPr>
        <w:t>О временном (</w:t>
      </w:r>
      <w:proofErr w:type="spellStart"/>
      <w:r>
        <w:rPr>
          <w:sz w:val="28"/>
        </w:rPr>
        <w:t>доконкурсном</w:t>
      </w:r>
      <w:proofErr w:type="spellEnd"/>
      <w:r>
        <w:rPr>
          <w:sz w:val="28"/>
        </w:rPr>
        <w:t>) порядке допуска перевозчиков к обслуживанию муниципальных маршрутов регулярных перевозок</w:t>
      </w:r>
    </w:p>
    <w:p w:rsidR="00CF474C" w:rsidRDefault="00CF474C">
      <w:pPr>
        <w:widowControl w:val="0"/>
        <w:jc w:val="both"/>
        <w:rPr>
          <w:sz w:val="28"/>
        </w:rPr>
      </w:pPr>
    </w:p>
    <w:p w:rsidR="00CF474C" w:rsidRDefault="00793E3B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1. Общие положения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Настоящее Положение определяет</w:t>
      </w:r>
      <w:r>
        <w:rPr>
          <w:sz w:val="28"/>
        </w:rPr>
        <w:t xml:space="preserve"> временный (</w:t>
      </w:r>
      <w:proofErr w:type="spellStart"/>
      <w:r>
        <w:rPr>
          <w:sz w:val="28"/>
        </w:rPr>
        <w:t>доконкурсный</w:t>
      </w:r>
      <w:proofErr w:type="spellEnd"/>
      <w:r>
        <w:rPr>
          <w:sz w:val="28"/>
        </w:rPr>
        <w:t>) порядок допуска перевозчиков к обслуживанию маршрутов, выдачи свидетельств об осуществлении перевозок по муниципальному маршруту регулярных перевозок на территории города Батайска (далее – свидетельство) и карт маршрута регулярных</w:t>
      </w:r>
      <w:r>
        <w:rPr>
          <w:sz w:val="28"/>
        </w:rPr>
        <w:t xml:space="preserve"> перевозок (далее – карта маршрута) соответствующих маршрутов без проведения открытого конкурса в целях бесперебойного обслуживания муниципальных маршрутов внутригородских перевозок на территории города Батайска и повышения качества транспортного обслужива</w:t>
      </w:r>
      <w:r>
        <w:rPr>
          <w:sz w:val="28"/>
        </w:rPr>
        <w:t>ния населения города</w:t>
      </w:r>
      <w:proofErr w:type="gramEnd"/>
      <w:r>
        <w:rPr>
          <w:sz w:val="28"/>
        </w:rPr>
        <w:t xml:space="preserve"> Батайска.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 Свидетельства и карты маршрута выдаются в день наступления обстоятельств, указанных в </w:t>
      </w:r>
      <w:r>
        <w:rPr>
          <w:color w:val="00000A"/>
          <w:sz w:val="28"/>
        </w:rPr>
        <w:t>разделе 2</w:t>
      </w:r>
      <w:r>
        <w:rPr>
          <w:sz w:val="28"/>
        </w:rPr>
        <w:t xml:space="preserve"> настоящего Положения.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 Свидетельства и карты маршрута выдаются один раз на срок, который не может превышать сто восемьде</w:t>
      </w:r>
      <w:r>
        <w:rPr>
          <w:sz w:val="28"/>
        </w:rPr>
        <w:t>сят дней, а в случае, если таким обстоятельством явилось приостановление действия ранее выданного свидетельства об осуществлении перевозок по данному маршруту, – на срок приостановления действия указанного свидетельства.</w:t>
      </w:r>
    </w:p>
    <w:p w:rsidR="00CF474C" w:rsidRDefault="00CF474C">
      <w:pPr>
        <w:widowControl w:val="0"/>
        <w:jc w:val="both"/>
        <w:rPr>
          <w:sz w:val="28"/>
        </w:rPr>
      </w:pPr>
    </w:p>
    <w:p w:rsidR="00CF474C" w:rsidRDefault="00793E3B">
      <w:pPr>
        <w:widowControl w:val="0"/>
        <w:ind w:left="851" w:right="849"/>
        <w:jc w:val="center"/>
        <w:outlineLvl w:val="1"/>
        <w:rPr>
          <w:sz w:val="28"/>
        </w:rPr>
      </w:pPr>
      <w:r>
        <w:rPr>
          <w:sz w:val="28"/>
        </w:rPr>
        <w:t>2. Основания для выдачи свидетельс</w:t>
      </w:r>
      <w:r>
        <w:rPr>
          <w:sz w:val="28"/>
        </w:rPr>
        <w:t>тв и карт маршрута без проведения открытого конкурса</w:t>
      </w:r>
    </w:p>
    <w:p w:rsidR="00CF474C" w:rsidRDefault="00CF474C">
      <w:pPr>
        <w:widowControl w:val="0"/>
        <w:ind w:left="851" w:right="849"/>
        <w:jc w:val="center"/>
        <w:outlineLvl w:val="1"/>
        <w:rPr>
          <w:sz w:val="28"/>
        </w:rPr>
      </w:pPr>
    </w:p>
    <w:p w:rsidR="00CF474C" w:rsidRDefault="00793E3B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Свидетельства и карты маршрута выдаются без проведения открытого конкурса:</w:t>
      </w:r>
    </w:p>
    <w:p w:rsidR="00CF474C" w:rsidRDefault="00793E3B">
      <w:pPr>
        <w:widowControl w:val="0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>
        <w:rPr>
          <w:sz w:val="28"/>
        </w:rPr>
        <w:t>после наступления обстоятельств, предусмотренных пунктами 1, 2, 7, 9 и 11 части 1 статьи 29 Федерального закона </w:t>
      </w:r>
      <w:r>
        <w:rPr>
          <w:sz w:val="28"/>
          <w:u w:color="000000"/>
        </w:rPr>
        <w:t>от 15.07.2015</w:t>
      </w:r>
      <w:r>
        <w:rPr>
          <w:sz w:val="28"/>
          <w:u w:color="000000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</w:rPr>
        <w:t>», и до начала ос</w:t>
      </w:r>
      <w:r>
        <w:rPr>
          <w:sz w:val="28"/>
        </w:rPr>
        <w:t>уществления регулярных перевозок в соответствии с новым свидетельством, выданным по</w:t>
      </w:r>
      <w:proofErr w:type="gramEnd"/>
      <w:r>
        <w:rPr>
          <w:sz w:val="28"/>
        </w:rPr>
        <w:t xml:space="preserve"> результатам проведения открытого конкурса. По обстоятельствам, предусмотренным частью 10 статьи 24 Федерального закона </w:t>
      </w:r>
      <w:r>
        <w:rPr>
          <w:sz w:val="28"/>
          <w:u w:color="000000"/>
        </w:rPr>
        <w:t>от 15.07.2015 № 220-ФЗ</w:t>
      </w:r>
      <w:r>
        <w:rPr>
          <w:sz w:val="28"/>
        </w:rPr>
        <w:t>, выдача свидетельства об осуще</w:t>
      </w:r>
      <w:r>
        <w:rPr>
          <w:sz w:val="28"/>
        </w:rPr>
        <w:t>ствлении перевозок по маршруту регулярных перевозок и карт данного маршрута победителю открытого конкурса, признанного несостоявшимся, не допускается;</w:t>
      </w:r>
    </w:p>
    <w:p w:rsidR="00CF474C" w:rsidRDefault="00793E3B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- после наступления обстоятельств, предусмотренных </w:t>
      </w:r>
      <w:hyperlink r:id="rId9" w:history="1">
        <w:r>
          <w:rPr>
            <w:color w:val="00000A"/>
            <w:sz w:val="28"/>
          </w:rPr>
          <w:t>пунктом 1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0A"/>
            <w:sz w:val="28"/>
          </w:rPr>
          <w:t>2</w:t>
        </w:r>
      </w:hyperlink>
      <w:r>
        <w:rPr>
          <w:sz w:val="28"/>
        </w:rPr>
        <w:t xml:space="preserve"> или </w:t>
      </w:r>
      <w:hyperlink r:id="rId11" w:history="1">
        <w:r>
          <w:rPr>
            <w:color w:val="00000A"/>
            <w:sz w:val="28"/>
          </w:rPr>
          <w:t>7 части 1 статьи 29</w:t>
        </w:r>
      </w:hyperlink>
      <w:r>
        <w:rPr>
          <w:sz w:val="28"/>
        </w:rPr>
        <w:t xml:space="preserve"> Федерального закона от 15.07.2015 № 220-ФЗ, и </w:t>
      </w:r>
      <w:r>
        <w:rPr>
          <w:sz w:val="28"/>
        </w:rPr>
        <w:t xml:space="preserve">до начала </w:t>
      </w:r>
      <w:r>
        <w:rPr>
          <w:sz w:val="28"/>
        </w:rPr>
        <w:lastRenderedPageBreak/>
        <w:t>осуществления регулярных перевозок в соответствии с новым свидетельством, выданным по результатам проведения открытого конкурса;</w:t>
      </w:r>
    </w:p>
    <w:p w:rsidR="00CF474C" w:rsidRDefault="00793E3B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по маршруту регулярных перевозок, установленному в целях обеспечения транспортного обслуживания населения в условия</w:t>
      </w:r>
      <w:r>
        <w:rPr>
          <w:sz w:val="28"/>
        </w:rPr>
        <w:t>х чрезвычайной ситуации.</w:t>
      </w:r>
    </w:p>
    <w:p w:rsidR="00CF474C" w:rsidRDefault="00CF474C">
      <w:pPr>
        <w:widowControl w:val="0"/>
        <w:jc w:val="center"/>
        <w:outlineLvl w:val="1"/>
        <w:rPr>
          <w:sz w:val="28"/>
        </w:rPr>
      </w:pPr>
    </w:p>
    <w:p w:rsidR="00CF474C" w:rsidRDefault="00793E3B">
      <w:pPr>
        <w:widowControl w:val="0"/>
        <w:ind w:left="851" w:right="849"/>
        <w:jc w:val="center"/>
        <w:outlineLvl w:val="1"/>
        <w:rPr>
          <w:sz w:val="28"/>
        </w:rPr>
      </w:pPr>
      <w:r>
        <w:rPr>
          <w:sz w:val="28"/>
        </w:rPr>
        <w:t>3. Порядок определения юридического лица, индивидуального предпринимателя или участников договора простого товарищества, которым выдаются свидетельства и карты маршрута</w:t>
      </w:r>
    </w:p>
    <w:p w:rsidR="00CF474C" w:rsidRDefault="00CF474C">
      <w:pPr>
        <w:widowControl w:val="0"/>
        <w:ind w:left="851" w:right="849"/>
        <w:jc w:val="center"/>
        <w:outlineLvl w:val="1"/>
        <w:rPr>
          <w:sz w:val="28"/>
        </w:rPr>
      </w:pP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3.1. При наступлении обстоятельств, предусмотренных </w:t>
      </w:r>
      <w:r>
        <w:rPr>
          <w:color w:val="00000A"/>
          <w:sz w:val="28"/>
        </w:rPr>
        <w:t>разделом</w:t>
      </w:r>
      <w:r>
        <w:rPr>
          <w:color w:val="00000A"/>
          <w:sz w:val="28"/>
        </w:rPr>
        <w:t xml:space="preserve"> 2</w:t>
      </w:r>
      <w:r>
        <w:rPr>
          <w:sz w:val="28"/>
        </w:rPr>
        <w:t xml:space="preserve"> настоящего Положения, Администрация города Батайска: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3.1.1. В день наступления обстоятельств, указанных в </w:t>
      </w:r>
      <w:r>
        <w:rPr>
          <w:color w:val="00000A"/>
          <w:sz w:val="28"/>
        </w:rPr>
        <w:t>разделе 2</w:t>
      </w:r>
      <w:r>
        <w:rPr>
          <w:sz w:val="28"/>
        </w:rPr>
        <w:t xml:space="preserve"> настоящего Положения, опубликовывает на официальном сайте Администрации города Батайска в информационно-телекоммуникационной сети «Интерн</w:t>
      </w:r>
      <w:r>
        <w:rPr>
          <w:sz w:val="28"/>
        </w:rPr>
        <w:t>ет» www.</w:t>
      </w:r>
      <w:hyperlink r:id="rId12" w:history="1">
        <w:r>
          <w:rPr>
            <w:color w:val="00000A"/>
            <w:sz w:val="28"/>
          </w:rPr>
          <w:t>батайск-официальный</w:t>
        </w:r>
        <w:proofErr w:type="gramStart"/>
        <w:r>
          <w:rPr>
            <w:color w:val="00000A"/>
            <w:sz w:val="28"/>
          </w:rPr>
          <w:t>.р</w:t>
        </w:r>
        <w:proofErr w:type="gramEnd"/>
        <w:r>
          <w:rPr>
            <w:color w:val="00000A"/>
            <w:sz w:val="28"/>
          </w:rPr>
          <w:t>ф</w:t>
        </w:r>
      </w:hyperlink>
      <w:r>
        <w:rPr>
          <w:sz w:val="28"/>
        </w:rPr>
        <w:t xml:space="preserve">, в разделе «Транспорт», информационное сообщение о приеме </w:t>
      </w:r>
      <w:r>
        <w:rPr>
          <w:color w:val="00000A"/>
          <w:sz w:val="28"/>
        </w:rPr>
        <w:t>заявок</w:t>
      </w:r>
      <w:r>
        <w:rPr>
          <w:sz w:val="28"/>
        </w:rPr>
        <w:t xml:space="preserve"> на осуществление регулярных перевозок по муниципальному(-ым) маршруту(-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 (далее – заявка). Форма заявки при</w:t>
      </w:r>
      <w:r>
        <w:rPr>
          <w:sz w:val="28"/>
        </w:rPr>
        <w:t>ведена в приложении к настоящему Положению.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информационном сообщении указываются: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дата и время (час, минуты) начала и окончания приема заявок от юридических лиц, индивидуальных предпринимателей или        уполномоченног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-ых) участника(-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 xml:space="preserve">) договора </w:t>
      </w:r>
      <w:r>
        <w:rPr>
          <w:sz w:val="28"/>
        </w:rPr>
        <w:t>простого товарищества;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адрес места приема заявок;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перечень документов, которые прилагаются к заявке, в соответствии с правовым актом Администрации города Батайска;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порядковый номер маршрута, определенный в реестре муниципальных маршрутов регулярных п</w:t>
      </w:r>
      <w:r>
        <w:rPr>
          <w:sz w:val="28"/>
        </w:rPr>
        <w:t>еревозок на территории города Батайска;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ви</w:t>
      </w:r>
      <w:proofErr w:type="gramStart"/>
      <w:r>
        <w:rPr>
          <w:sz w:val="28"/>
        </w:rPr>
        <w:t>д(</w:t>
      </w:r>
      <w:proofErr w:type="gramEnd"/>
      <w:r>
        <w:rPr>
          <w:sz w:val="28"/>
        </w:rPr>
        <w:t>-ы) и класс(-ы) транспортных средств, необходимых для осуществления перевозок, их количество.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3.1.2. Регистрирует заявки в день поступления в журнале регистрации с указанием даты и времени поступления заявок.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.2. Администрация города Батайска в течение одного часа с момента окончания приема заявок рассматривает представленные заявки и документы и принимает решение о выдаче свидетельст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-а) и карт(-ы) маршрута.</w:t>
      </w: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если несколько юридических лиц, индивидуал</w:t>
      </w:r>
      <w:r>
        <w:rPr>
          <w:sz w:val="28"/>
        </w:rPr>
        <w:t>ьных предпринимателей или уполномоченных участников договоров простого товарищества подали заявки и документы в соответствии с перечнем документов, определенных правовым актом Администрации города Батайска, Администрация города Батайска выдает свидетельств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-а) и карту(-ы) маршрута юридическому лицу, индивидуальному предпринимателю или уполномоченному участнику договора простого товарищества, представившим зая</w:t>
      </w:r>
      <w:r>
        <w:rPr>
          <w:sz w:val="28"/>
        </w:rPr>
        <w:t>вку и документы первыми.</w:t>
      </w:r>
    </w:p>
    <w:p w:rsidR="00CF474C" w:rsidRDefault="00CF474C">
      <w:pPr>
        <w:widowControl w:val="0"/>
        <w:ind w:firstLine="709"/>
        <w:jc w:val="both"/>
        <w:rPr>
          <w:sz w:val="28"/>
        </w:rPr>
      </w:pPr>
    </w:p>
    <w:p w:rsidR="00CF474C" w:rsidRDefault="00CF474C">
      <w:pPr>
        <w:widowControl w:val="0"/>
        <w:ind w:firstLine="709"/>
        <w:jc w:val="both"/>
        <w:rPr>
          <w:sz w:val="28"/>
        </w:rPr>
      </w:pPr>
    </w:p>
    <w:p w:rsidR="00CF474C" w:rsidRDefault="00CF474C">
      <w:pPr>
        <w:widowControl w:val="0"/>
        <w:ind w:firstLine="709"/>
        <w:jc w:val="both"/>
        <w:rPr>
          <w:sz w:val="28"/>
        </w:rPr>
      </w:pPr>
    </w:p>
    <w:p w:rsidR="00CF474C" w:rsidRDefault="00CF474C">
      <w:pPr>
        <w:widowControl w:val="0"/>
        <w:ind w:firstLine="709"/>
        <w:jc w:val="both"/>
        <w:rPr>
          <w:sz w:val="28"/>
        </w:rPr>
      </w:pPr>
    </w:p>
    <w:p w:rsidR="00CF474C" w:rsidRDefault="00793E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3.3. Юридическое лицо, индивидуальный предприниматель или </w:t>
      </w:r>
      <w:r>
        <w:rPr>
          <w:sz w:val="28"/>
        </w:rPr>
        <w:lastRenderedPageBreak/>
        <w:t>уполномоченн</w:t>
      </w:r>
      <w:r>
        <w:rPr>
          <w:sz w:val="28"/>
        </w:rPr>
        <w:t>ый участник договора простого товарищества, которому выдано свидетельств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а) и карта(ы) маршрута, обязаны приступить к осуществлению перевозок по маршруту с даты, указанной в свидетельстве(ах).</w:t>
      </w:r>
    </w:p>
    <w:p w:rsidR="00CF474C" w:rsidRDefault="00CF474C">
      <w:pPr>
        <w:widowControl w:val="0"/>
        <w:jc w:val="both"/>
        <w:rPr>
          <w:sz w:val="28"/>
        </w:rPr>
      </w:pPr>
    </w:p>
    <w:p w:rsidR="00CF474C" w:rsidRDefault="00CF474C">
      <w:pPr>
        <w:jc w:val="both"/>
        <w:rPr>
          <w:sz w:val="28"/>
        </w:rPr>
      </w:pPr>
    </w:p>
    <w:p w:rsidR="00CF474C" w:rsidRDefault="00793E3B">
      <w:pPr>
        <w:tabs>
          <w:tab w:val="left" w:pos="7088"/>
        </w:tabs>
        <w:rPr>
          <w:sz w:val="28"/>
        </w:rPr>
      </w:pPr>
      <w:r>
        <w:rPr>
          <w:sz w:val="28"/>
        </w:rPr>
        <w:t>Начальник общего отдела</w:t>
      </w:r>
    </w:p>
    <w:p w:rsidR="00CF474C" w:rsidRDefault="00793E3B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 xml:space="preserve"> В.С. </w:t>
      </w:r>
      <w:proofErr w:type="spellStart"/>
      <w:r>
        <w:rPr>
          <w:sz w:val="28"/>
        </w:rPr>
        <w:t>Мирошникова</w:t>
      </w:r>
      <w:proofErr w:type="spellEnd"/>
    </w:p>
    <w:p w:rsidR="00CF474C" w:rsidRDefault="00CF474C">
      <w:pPr>
        <w:widowControl w:val="0"/>
        <w:jc w:val="both"/>
        <w:rPr>
          <w:sz w:val="28"/>
        </w:rPr>
      </w:pPr>
    </w:p>
    <w:sectPr w:rsidR="00CF474C">
      <w:headerReference w:type="even" r:id="rId13"/>
      <w:headerReference w:type="default" r:id="rId14"/>
      <w:footerReference w:type="even" r:id="rId15"/>
      <w:pgSz w:w="11908" w:h="16848"/>
      <w:pgMar w:top="567" w:right="567" w:bottom="567" w:left="1701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3B" w:rsidRDefault="00793E3B">
      <w:r>
        <w:separator/>
      </w:r>
    </w:p>
  </w:endnote>
  <w:endnote w:type="continuationSeparator" w:id="0">
    <w:p w:rsidR="00793E3B" w:rsidRDefault="0079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4C" w:rsidRDefault="00CF474C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3B" w:rsidRDefault="00793E3B">
      <w:r>
        <w:separator/>
      </w:r>
    </w:p>
  </w:footnote>
  <w:footnote w:type="continuationSeparator" w:id="0">
    <w:p w:rsidR="00793E3B" w:rsidRDefault="0079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4C" w:rsidRDefault="00CF474C">
    <w:pPr>
      <w:pStyle w:val="Headerand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4C" w:rsidRDefault="00793E3B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4C" w:rsidRDefault="00793E3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EA54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CF474C" w:rsidRDefault="00793E3B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EA54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379C"/>
    <w:multiLevelType w:val="multilevel"/>
    <w:tmpl w:val="364C8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474C"/>
    <w:rsid w:val="00793E3B"/>
    <w:rsid w:val="00CF474C"/>
    <w:rsid w:val="00E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both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2">
    <w:name w:val="Нижний колонтитул1"/>
    <w:basedOn w:val="a"/>
    <w:link w:val="13"/>
    <w:pPr>
      <w:tabs>
        <w:tab w:val="center" w:pos="4153"/>
        <w:tab w:val="right" w:pos="8306"/>
      </w:tabs>
    </w:pPr>
    <w:rPr>
      <w:color w:val="00000A"/>
    </w:rPr>
  </w:style>
  <w:style w:type="character" w:customStyle="1" w:styleId="13">
    <w:name w:val="Нижний колонтитул1"/>
    <w:basedOn w:val="1"/>
    <w:link w:val="12"/>
    <w:rPr>
      <w:rFonts w:ascii="Times New Roman" w:hAnsi="Times New Roman"/>
      <w:color w:val="00000A"/>
      <w:sz w:val="20"/>
    </w:rPr>
  </w:style>
  <w:style w:type="paragraph" w:styleId="a5">
    <w:name w:val="Body Text"/>
    <w:basedOn w:val="a"/>
    <w:link w:val="a6"/>
    <w:pPr>
      <w:spacing w:before="720" w:after="720"/>
      <w:ind w:right="6236"/>
      <w:jc w:val="both"/>
    </w:pPr>
    <w:rPr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a7"/>
  </w:style>
  <w:style w:type="character" w:styleId="a7">
    <w:name w:val="page number"/>
    <w:basedOn w:val="a0"/>
    <w:link w:val="14"/>
  </w:style>
  <w:style w:type="paragraph" w:styleId="a8">
    <w:name w:val="Body Text Indent"/>
    <w:basedOn w:val="a"/>
    <w:link w:val="a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color w:val="00000A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A"/>
      <w:sz w:val="20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0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A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keepNext/>
      <w:spacing w:line="220" w:lineRule="exact"/>
      <w:jc w:val="center"/>
      <w:outlineLvl w:val="0"/>
    </w:pPr>
    <w:rPr>
      <w:rFonts w:ascii="AG Souvenir" w:hAnsi="AG Souvenir"/>
      <w:b/>
      <w:color w:val="00000A"/>
      <w:spacing w:val="38"/>
      <w:sz w:val="28"/>
    </w:rPr>
  </w:style>
  <w:style w:type="character" w:customStyle="1" w:styleId="111">
    <w:name w:val="Заголовок 11"/>
    <w:basedOn w:val="1"/>
    <w:link w:val="110"/>
    <w:rPr>
      <w:rFonts w:ascii="AG Souvenir" w:hAnsi="AG Souvenir"/>
      <w:b/>
      <w:color w:val="00000A"/>
      <w:spacing w:val="38"/>
      <w:sz w:val="28"/>
    </w:rPr>
  </w:style>
  <w:style w:type="paragraph" w:styleId="af1">
    <w:name w:val="Normal (Web)"/>
    <w:basedOn w:val="a"/>
    <w:link w:val="af2"/>
    <w:pPr>
      <w:spacing w:before="30" w:after="30"/>
    </w:pPr>
    <w:rPr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3">
    <w:name w:val="Таблицы (моноширинный)"/>
    <w:basedOn w:val="a"/>
    <w:next w:val="a"/>
    <w:link w:val="af4"/>
    <w:pPr>
      <w:widowControl w:val="0"/>
    </w:pPr>
    <w:rPr>
      <w:rFonts w:ascii="Courier New" w:hAnsi="Courier New"/>
      <w:sz w:val="26"/>
    </w:rPr>
  </w:style>
  <w:style w:type="character" w:customStyle="1" w:styleId="af4">
    <w:name w:val="Таблицы (моноширинный)"/>
    <w:basedOn w:val="1"/>
    <w:link w:val="af3"/>
    <w:rPr>
      <w:rFonts w:ascii="Courier New" w:hAnsi="Courier New"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5">
    <w:name w:val="Subtitle"/>
    <w:basedOn w:val="a"/>
    <w:next w:val="a"/>
    <w:link w:val="af6"/>
    <w:uiPriority w:val="11"/>
    <w:qFormat/>
    <w:pPr>
      <w:ind w:left="5387"/>
      <w:jc w:val="center"/>
    </w:pPr>
    <w:rPr>
      <w:rFonts w:asciiTheme="minorHAnsi" w:hAnsiTheme="minorHAnsi"/>
      <w:sz w:val="28"/>
    </w:rPr>
  </w:style>
  <w:style w:type="character" w:customStyle="1" w:styleId="af6">
    <w:name w:val="Подзаголовок Знак"/>
    <w:basedOn w:val="1"/>
    <w:link w:val="af5"/>
    <w:rPr>
      <w:rFonts w:asciiTheme="minorHAnsi" w:hAnsiTheme="minorHAnsi"/>
      <w:sz w:val="28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b/>
      <w:color w:val="00000A"/>
      <w:sz w:val="32"/>
    </w:rPr>
  </w:style>
  <w:style w:type="character" w:customStyle="1" w:styleId="af8">
    <w:name w:val="Название Знак"/>
    <w:basedOn w:val="1"/>
    <w:link w:val="af7"/>
    <w:rPr>
      <w:rFonts w:ascii="Times New Roman" w:hAnsi="Times New Roman"/>
      <w:b/>
      <w:color w:val="00000A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both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2">
    <w:name w:val="Нижний колонтитул1"/>
    <w:basedOn w:val="a"/>
    <w:link w:val="13"/>
    <w:pPr>
      <w:tabs>
        <w:tab w:val="center" w:pos="4153"/>
        <w:tab w:val="right" w:pos="8306"/>
      </w:tabs>
    </w:pPr>
    <w:rPr>
      <w:color w:val="00000A"/>
    </w:rPr>
  </w:style>
  <w:style w:type="character" w:customStyle="1" w:styleId="13">
    <w:name w:val="Нижний колонтитул1"/>
    <w:basedOn w:val="1"/>
    <w:link w:val="12"/>
    <w:rPr>
      <w:rFonts w:ascii="Times New Roman" w:hAnsi="Times New Roman"/>
      <w:color w:val="00000A"/>
      <w:sz w:val="20"/>
    </w:rPr>
  </w:style>
  <w:style w:type="paragraph" w:styleId="a5">
    <w:name w:val="Body Text"/>
    <w:basedOn w:val="a"/>
    <w:link w:val="a6"/>
    <w:pPr>
      <w:spacing w:before="720" w:after="720"/>
      <w:ind w:right="6236"/>
      <w:jc w:val="both"/>
    </w:pPr>
    <w:rPr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a7"/>
  </w:style>
  <w:style w:type="character" w:styleId="a7">
    <w:name w:val="page number"/>
    <w:basedOn w:val="a0"/>
    <w:link w:val="14"/>
  </w:style>
  <w:style w:type="paragraph" w:styleId="a8">
    <w:name w:val="Body Text Indent"/>
    <w:basedOn w:val="a"/>
    <w:link w:val="a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color w:val="00000A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A"/>
      <w:sz w:val="20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0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A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keepNext/>
      <w:spacing w:line="220" w:lineRule="exact"/>
      <w:jc w:val="center"/>
      <w:outlineLvl w:val="0"/>
    </w:pPr>
    <w:rPr>
      <w:rFonts w:ascii="AG Souvenir" w:hAnsi="AG Souvenir"/>
      <w:b/>
      <w:color w:val="00000A"/>
      <w:spacing w:val="38"/>
      <w:sz w:val="28"/>
    </w:rPr>
  </w:style>
  <w:style w:type="character" w:customStyle="1" w:styleId="111">
    <w:name w:val="Заголовок 11"/>
    <w:basedOn w:val="1"/>
    <w:link w:val="110"/>
    <w:rPr>
      <w:rFonts w:ascii="AG Souvenir" w:hAnsi="AG Souvenir"/>
      <w:b/>
      <w:color w:val="00000A"/>
      <w:spacing w:val="38"/>
      <w:sz w:val="28"/>
    </w:rPr>
  </w:style>
  <w:style w:type="paragraph" w:styleId="af1">
    <w:name w:val="Normal (Web)"/>
    <w:basedOn w:val="a"/>
    <w:link w:val="af2"/>
    <w:pPr>
      <w:spacing w:before="30" w:after="30"/>
    </w:pPr>
    <w:rPr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3">
    <w:name w:val="Таблицы (моноширинный)"/>
    <w:basedOn w:val="a"/>
    <w:next w:val="a"/>
    <w:link w:val="af4"/>
    <w:pPr>
      <w:widowControl w:val="0"/>
    </w:pPr>
    <w:rPr>
      <w:rFonts w:ascii="Courier New" w:hAnsi="Courier New"/>
      <w:sz w:val="26"/>
    </w:rPr>
  </w:style>
  <w:style w:type="character" w:customStyle="1" w:styleId="af4">
    <w:name w:val="Таблицы (моноширинный)"/>
    <w:basedOn w:val="1"/>
    <w:link w:val="af3"/>
    <w:rPr>
      <w:rFonts w:ascii="Courier New" w:hAnsi="Courier New"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5">
    <w:name w:val="Subtitle"/>
    <w:basedOn w:val="a"/>
    <w:next w:val="a"/>
    <w:link w:val="af6"/>
    <w:uiPriority w:val="11"/>
    <w:qFormat/>
    <w:pPr>
      <w:ind w:left="5387"/>
      <w:jc w:val="center"/>
    </w:pPr>
    <w:rPr>
      <w:rFonts w:asciiTheme="minorHAnsi" w:hAnsiTheme="minorHAnsi"/>
      <w:sz w:val="28"/>
    </w:rPr>
  </w:style>
  <w:style w:type="character" w:customStyle="1" w:styleId="af6">
    <w:name w:val="Подзаголовок Знак"/>
    <w:basedOn w:val="1"/>
    <w:link w:val="af5"/>
    <w:rPr>
      <w:rFonts w:asciiTheme="minorHAnsi" w:hAnsiTheme="minorHAnsi"/>
      <w:sz w:val="28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b/>
      <w:color w:val="00000A"/>
      <w:sz w:val="32"/>
    </w:rPr>
  </w:style>
  <w:style w:type="character" w:customStyle="1" w:styleId="af8">
    <w:name w:val="Название Знак"/>
    <w:basedOn w:val="1"/>
    <w:link w:val="af7"/>
    <w:rPr>
      <w:rFonts w:ascii="Times New Roman" w:hAnsi="Times New Roman"/>
      <w:b/>
      <w:color w:val="00000A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1073;&#1072;&#1090;&#1072;&#1081;&#1089;&#1082;-&#1086;&#1092;&#1080;&#1094;&#1080;&#1072;&#1083;&#1100;&#1085;&#1099;&#1081;@don&#1088;ac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BF4A446788AFCEDF6E7B5E6D0E85BD9425C37002254F995FF98E313F1E9090768F9BDD9C3D166288D876429CD64A4B522FC079D2509DFUBf1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E0BF4A446788AFCEDF6E7B5E6D0E85BD9425C37002254F995FF98E313F1E9090768F9BDD9C3D767258D876429CD64A4B522FC079D2509DFUBf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BF4A446788AFCEDF6E7B5E6D0E85BD9425C37002254F995FF98E313F1E9090768F9BDD9C3D767248D876429CD64A4B522FC079D2509DFUBf1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dcterms:created xsi:type="dcterms:W3CDTF">2026-02-09T11:57:00Z</dcterms:created>
  <dcterms:modified xsi:type="dcterms:W3CDTF">2026-02-09T11:57:00Z</dcterms:modified>
</cp:coreProperties>
</file>