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2DF" w:rsidRDefault="00A902DF">
      <w:pPr>
        <w:pStyle w:val="2"/>
        <w:jc w:val="center"/>
        <w:rPr>
          <w:color w:val="1F2229"/>
          <w:sz w:val="24"/>
        </w:rPr>
      </w:pPr>
    </w:p>
    <w:p w:rsidR="00A902DF" w:rsidRDefault="006E0B44">
      <w:pPr>
        <w:pStyle w:val="2"/>
        <w:jc w:val="center"/>
        <w:rPr>
          <w:color w:val="1F2229"/>
          <w:sz w:val="24"/>
        </w:rPr>
      </w:pPr>
      <w:r>
        <w:rPr>
          <w:noProof/>
          <w:sz w:val="28"/>
        </w:rPr>
        <w:drawing>
          <wp:inline distT="0" distB="0" distL="0" distR="0">
            <wp:extent cx="1893568" cy="1796413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1893568" cy="1796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DF" w:rsidRDefault="006E0B44">
      <w:pPr>
        <w:pStyle w:val="2"/>
        <w:jc w:val="center"/>
        <w:rPr>
          <w:color w:val="1F2229"/>
        </w:rPr>
      </w:pPr>
      <w:r>
        <w:rPr>
          <w:color w:val="1F2229"/>
        </w:rPr>
        <w:t>Волго-Донская транспортная прокуратура разъясняет</w:t>
      </w:r>
    </w:p>
    <w:p w:rsidR="00A902DF" w:rsidRDefault="00A902DF">
      <w:pPr>
        <w:pStyle w:val="2"/>
        <w:jc w:val="center"/>
        <w:rPr>
          <w:sz w:val="32"/>
        </w:rPr>
      </w:pPr>
    </w:p>
    <w:p w:rsidR="00A902DF" w:rsidRDefault="006E0B44">
      <w:pPr>
        <w:spacing w:after="240"/>
        <w:jc w:val="center"/>
        <w:outlineLvl w:val="0"/>
        <w:rPr>
          <w:rFonts w:ascii="Arial" w:hAnsi="Arial"/>
          <w:b/>
          <w:color w:val="3B4256"/>
          <w:sz w:val="48"/>
        </w:rPr>
      </w:pPr>
      <w:r>
        <w:rPr>
          <w:rFonts w:ascii="Arial" w:hAnsi="Arial"/>
          <w:b/>
          <w:color w:val="3B4256"/>
          <w:sz w:val="48"/>
        </w:rPr>
        <w:t xml:space="preserve">Терроризм - угроза обществу! </w:t>
      </w:r>
    </w:p>
    <w:p w:rsidR="00A902DF" w:rsidRDefault="006E0B44">
      <w:pPr>
        <w:spacing w:after="240"/>
        <w:jc w:val="center"/>
        <w:outlineLvl w:val="0"/>
        <w:rPr>
          <w:rFonts w:ascii="Arial" w:hAnsi="Arial"/>
          <w:b/>
          <w:color w:val="3B4256"/>
          <w:sz w:val="48"/>
        </w:rPr>
      </w:pPr>
      <w:r>
        <w:rPr>
          <w:rFonts w:ascii="Arial" w:hAnsi="Arial"/>
          <w:b/>
          <w:color w:val="3B4256"/>
          <w:sz w:val="48"/>
        </w:rPr>
        <w:t>Что делать при угрозе террора?</w:t>
      </w:r>
    </w:p>
    <w:p w:rsidR="00A902DF" w:rsidRDefault="006E0B44">
      <w:pPr>
        <w:spacing w:after="240"/>
        <w:jc w:val="center"/>
        <w:outlineLvl w:val="0"/>
        <w:rPr>
          <w:rFonts w:ascii="Arial" w:hAnsi="Arial"/>
          <w:b/>
          <w:color w:val="3B4256"/>
          <w:sz w:val="48"/>
        </w:rPr>
      </w:pPr>
      <w:r>
        <w:rPr>
          <w:rFonts w:ascii="Arial" w:hAnsi="Arial"/>
          <w:b/>
          <w:noProof/>
          <w:color w:val="3B4256"/>
          <w:sz w:val="48"/>
        </w:rPr>
        <w:drawing>
          <wp:inline distT="0" distB="0" distL="0" distR="0">
            <wp:extent cx="4806315" cy="310899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4806315" cy="310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DF" w:rsidRDefault="006E0B44">
      <w:pPr>
        <w:spacing w:after="240"/>
        <w:jc w:val="both"/>
        <w:outlineLvl w:val="0"/>
        <w:rPr>
          <w:rFonts w:ascii="Arial" w:hAnsi="Arial"/>
          <w:sz w:val="48"/>
        </w:rPr>
      </w:pPr>
      <w:r>
        <w:rPr>
          <w:rFonts w:ascii="Arial" w:hAnsi="Arial"/>
          <w:sz w:val="26"/>
        </w:rPr>
        <w:t xml:space="preserve">Сегодня наибольшую реальную угрозу для общества представляет терроризм, стремительный рост которого приносит страдания и гибель большому </w:t>
      </w:r>
      <w:r>
        <w:rPr>
          <w:rFonts w:ascii="Arial" w:hAnsi="Arial"/>
          <w:sz w:val="26"/>
        </w:rPr>
        <w:t>количеству людей. Организаторы террористических актов стремятся посеять страх среди населения, дестабилизировать обстановку, нанести ущерб государству, затруднить работу правоохранительных органов. Усилено противостоять угрозе терроризма можно только тогда</w:t>
      </w:r>
      <w:r>
        <w:rPr>
          <w:rFonts w:ascii="Arial" w:hAnsi="Arial"/>
          <w:sz w:val="26"/>
        </w:rPr>
        <w:t>, когда подавляющее большинство граждан владеет основами знаний по предупреждению террористических актов и защите при их возникновении.</w:t>
      </w:r>
    </w:p>
    <w:p w:rsidR="00A902DF" w:rsidRDefault="006E0B44">
      <w:pPr>
        <w:spacing w:line="383" w:lineRule="atLeast"/>
        <w:jc w:val="both"/>
        <w:rPr>
          <w:rFonts w:ascii="Arial" w:hAnsi="Arial"/>
          <w:b/>
          <w:sz w:val="26"/>
          <w:u w:val="single"/>
        </w:rPr>
      </w:pPr>
      <w:r>
        <w:rPr>
          <w:rFonts w:ascii="inherit" w:hAnsi="inherit"/>
          <w:b/>
          <w:sz w:val="26"/>
          <w:u w:val="single"/>
        </w:rPr>
        <w:t xml:space="preserve">При любой чрезвычайной ситуации звоните по телефону 01!  Экстренные </w:t>
      </w:r>
      <w:r>
        <w:rPr>
          <w:rFonts w:ascii="inherit" w:hAnsi="inherit"/>
          <w:b/>
          <w:sz w:val="26"/>
          <w:u w:val="single"/>
        </w:rPr>
        <w:lastRenderedPageBreak/>
        <w:t>вызовы с мобильного телефона 112!</w:t>
      </w:r>
    </w:p>
    <w:p w:rsidR="00A902DF" w:rsidRDefault="00A902DF">
      <w:pPr>
        <w:spacing w:after="240"/>
        <w:jc w:val="both"/>
        <w:outlineLvl w:val="0"/>
        <w:rPr>
          <w:rFonts w:ascii="Arial" w:hAnsi="Arial"/>
          <w:sz w:val="48"/>
        </w:rPr>
      </w:pPr>
    </w:p>
    <w:p w:rsidR="00A902DF" w:rsidRDefault="006E0B44">
      <w:pPr>
        <w:spacing w:after="240"/>
        <w:jc w:val="center"/>
        <w:outlineLvl w:val="0"/>
        <w:rPr>
          <w:rFonts w:ascii="Arial" w:hAnsi="Arial"/>
          <w:b/>
          <w:color w:val="3B4256"/>
          <w:sz w:val="48"/>
        </w:rPr>
      </w:pPr>
      <w:r>
        <w:rPr>
          <w:rFonts w:ascii="Arial" w:hAnsi="Arial"/>
          <w:b/>
          <w:color w:val="3B4256"/>
          <w:sz w:val="48"/>
        </w:rPr>
        <w:t>Рекомендации граж</w:t>
      </w:r>
      <w:r>
        <w:rPr>
          <w:rFonts w:ascii="Arial" w:hAnsi="Arial"/>
          <w:b/>
          <w:color w:val="3B4256"/>
          <w:sz w:val="48"/>
        </w:rPr>
        <w:t>данам по действиям в экстремальных условиях</w:t>
      </w:r>
    </w:p>
    <w:p w:rsidR="00A902DF" w:rsidRDefault="006E0B44">
      <w:pPr>
        <w:spacing w:line="383" w:lineRule="atLeast"/>
        <w:rPr>
          <w:rFonts w:ascii="Arial" w:hAnsi="Arial"/>
          <w:b/>
          <w:color w:val="3B4256"/>
          <w:sz w:val="26"/>
          <w:u w:val="single"/>
        </w:rPr>
      </w:pP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b/>
          <w:color w:val="3B4256"/>
          <w:sz w:val="26"/>
        </w:rPr>
        <w:t>УК РФ Статья 205. Терроризм</w:t>
      </w:r>
      <w:r>
        <w:rPr>
          <w:rFonts w:ascii="Arial" w:hAnsi="Arial"/>
          <w:b/>
          <w:color w:val="3B4256"/>
          <w:sz w:val="26"/>
        </w:rPr>
        <w:br/>
      </w:r>
      <w:r>
        <w:rPr>
          <w:rFonts w:ascii="Arial" w:hAnsi="Arial"/>
          <w:color w:val="3B4256"/>
          <w:sz w:val="26"/>
        </w:rPr>
        <w:br/>
        <w:t xml:space="preserve">1.Терроризм, то есть совершение взрыва, поджога или иных действий, создающих опасность гибели людей, причинения значительного имущественного ущерба либо наступления иных общественно </w:t>
      </w:r>
      <w:r>
        <w:rPr>
          <w:rFonts w:ascii="Arial" w:hAnsi="Arial"/>
          <w:color w:val="3B4256"/>
          <w:sz w:val="26"/>
        </w:rPr>
        <w:t>опасных последствий, если эти действия совершены в целях нарушения общественной безопасности, устрашения населения либо оказания воздействия на принятие решений органами власти, а также угроза совершения указанных действий в тех же целях - наказываются лиш</w:t>
      </w:r>
      <w:r>
        <w:rPr>
          <w:rFonts w:ascii="Arial" w:hAnsi="Arial"/>
          <w:color w:val="3B4256"/>
          <w:sz w:val="26"/>
        </w:rPr>
        <w:t>ением свободы на срок от пяти до десяти лет.</w:t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color w:val="3B4256"/>
          <w:sz w:val="26"/>
        </w:rPr>
        <w:br/>
        <w:t>2. Те же деяния, совершенные: а) группой лиц по предварительному сговору; в) с применением огнестрельного оружия, - наказываются лишением свободы на срок от восьми до пятнадцати лет.</w:t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color w:val="3B4256"/>
          <w:sz w:val="26"/>
        </w:rPr>
        <w:br/>
        <w:t>Если Вы обнаружили подозри</w:t>
      </w:r>
      <w:r>
        <w:rPr>
          <w:rFonts w:ascii="Arial" w:hAnsi="Arial"/>
          <w:color w:val="3B4256"/>
          <w:sz w:val="26"/>
        </w:rPr>
        <w:t>тельный предмет:</w:t>
      </w:r>
      <w:r>
        <w:rPr>
          <w:rFonts w:ascii="Arial" w:hAnsi="Arial"/>
          <w:color w:val="3B4256"/>
          <w:sz w:val="26"/>
        </w:rPr>
        <w:br/>
        <w:t> • заметив взрывоопасный предмет (гранату, снаряд, бомбу и т.п.), а также подозрительные предметы (оставленный пакет, коробку) не подходите близко к ним и немедленно сообщите о находке в дежурные службы органов внутренних дел;</w:t>
      </w:r>
      <w:r>
        <w:rPr>
          <w:rFonts w:ascii="Arial" w:hAnsi="Arial"/>
          <w:color w:val="3B4256"/>
          <w:sz w:val="26"/>
        </w:rPr>
        <w:br/>
        <w:t>• не подходи</w:t>
      </w:r>
      <w:r>
        <w:rPr>
          <w:rFonts w:ascii="Arial" w:hAnsi="Arial"/>
          <w:color w:val="3B4256"/>
          <w:sz w:val="26"/>
        </w:rPr>
        <w:t>те к обнаруженному предмету, не трогайте его руками и не подпускайте к нему других;</w:t>
      </w:r>
      <w:r>
        <w:rPr>
          <w:rFonts w:ascii="Arial" w:hAnsi="Arial"/>
          <w:color w:val="3B4256"/>
          <w:sz w:val="26"/>
        </w:rPr>
        <w:br/>
        <w:t>• исключите использование средств радиосвязи, мобильных телефонов, других радиосредств, способных вызвать срабатывание радио взрывателя;</w:t>
      </w:r>
      <w:r>
        <w:rPr>
          <w:rFonts w:ascii="Arial" w:hAnsi="Arial"/>
          <w:color w:val="3B4256"/>
          <w:sz w:val="26"/>
        </w:rPr>
        <w:br/>
        <w:t>• дождитесь прибытия представителей</w:t>
      </w:r>
      <w:r>
        <w:rPr>
          <w:rFonts w:ascii="Arial" w:hAnsi="Arial"/>
          <w:color w:val="3B4256"/>
          <w:sz w:val="26"/>
        </w:rPr>
        <w:t xml:space="preserve"> правоохранительных органов. Внимание! Обезвреживание взрывоопасного предмета на месте его обнаружения производится только специалистами МВД, ФСБ, МЧС.</w:t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b/>
          <w:color w:val="3B4256"/>
          <w:sz w:val="26"/>
        </w:rPr>
        <w:t>ВОЗМОЖНЫЕ МЕСТА УСТАНОВКИ ВЗРЫВНЫХ УСТРОЙСТВ:</w:t>
      </w:r>
      <w:r>
        <w:rPr>
          <w:rFonts w:ascii="Arial" w:hAnsi="Arial"/>
          <w:color w:val="3B4256"/>
          <w:sz w:val="26"/>
        </w:rPr>
        <w:br/>
        <w:t>• Вокзалы;</w:t>
      </w:r>
      <w:r>
        <w:rPr>
          <w:rFonts w:ascii="Arial" w:hAnsi="Arial"/>
          <w:color w:val="3B4256"/>
          <w:sz w:val="26"/>
        </w:rPr>
        <w:br/>
        <w:t>• Рынки;</w:t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color w:val="3B4256"/>
          <w:sz w:val="26"/>
        </w:rPr>
        <w:lastRenderedPageBreak/>
        <w:t>• Стадионы;</w:t>
      </w:r>
      <w:r>
        <w:rPr>
          <w:rFonts w:ascii="Arial" w:hAnsi="Arial"/>
          <w:color w:val="3B4256"/>
          <w:sz w:val="26"/>
        </w:rPr>
        <w:br/>
        <w:t>• Дискотеки;</w:t>
      </w:r>
      <w:r>
        <w:rPr>
          <w:rFonts w:ascii="Arial" w:hAnsi="Arial"/>
          <w:color w:val="3B4256"/>
          <w:sz w:val="26"/>
        </w:rPr>
        <w:br/>
        <w:t>• Магазины;</w:t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color w:val="3B4256"/>
          <w:sz w:val="26"/>
        </w:rPr>
        <w:t>• Транспортные средства;</w:t>
      </w:r>
      <w:r>
        <w:rPr>
          <w:rFonts w:ascii="Arial" w:hAnsi="Arial"/>
          <w:color w:val="3B4256"/>
          <w:sz w:val="26"/>
        </w:rPr>
        <w:br/>
        <w:t>• Объекты жизнеобеспечения (электроподстанции, газоперекачивающие и распределительные станции…);</w:t>
      </w:r>
      <w:r>
        <w:rPr>
          <w:rFonts w:ascii="Arial" w:hAnsi="Arial"/>
          <w:color w:val="3B4256"/>
          <w:sz w:val="26"/>
        </w:rPr>
        <w:br/>
        <w:t>• Учебные заведения;</w:t>
      </w:r>
      <w:r>
        <w:rPr>
          <w:rFonts w:ascii="Arial" w:hAnsi="Arial"/>
          <w:color w:val="3B4256"/>
          <w:sz w:val="26"/>
        </w:rPr>
        <w:br/>
        <w:t>• Больницы, поликлиники;</w:t>
      </w:r>
      <w:r>
        <w:rPr>
          <w:rFonts w:ascii="Arial" w:hAnsi="Arial"/>
          <w:color w:val="3B4256"/>
          <w:sz w:val="26"/>
        </w:rPr>
        <w:br/>
        <w:t>• Детские учреждения;</w:t>
      </w:r>
      <w:r>
        <w:rPr>
          <w:rFonts w:ascii="Arial" w:hAnsi="Arial"/>
          <w:color w:val="3B4256"/>
          <w:sz w:val="26"/>
        </w:rPr>
        <w:br/>
        <w:t>• Подвалы и лестничные клетки жилых зданий;</w:t>
      </w:r>
      <w:r>
        <w:rPr>
          <w:rFonts w:ascii="Arial" w:hAnsi="Arial"/>
          <w:color w:val="3B4256"/>
          <w:sz w:val="26"/>
        </w:rPr>
        <w:br/>
        <w:t>• Контейнеры для мусор</w:t>
      </w:r>
      <w:r>
        <w:rPr>
          <w:rFonts w:ascii="Arial" w:hAnsi="Arial"/>
          <w:color w:val="3B4256"/>
          <w:sz w:val="26"/>
        </w:rPr>
        <w:t>а, урны;</w:t>
      </w:r>
      <w:r>
        <w:rPr>
          <w:rFonts w:ascii="Arial" w:hAnsi="Arial"/>
          <w:color w:val="3B4256"/>
          <w:sz w:val="26"/>
        </w:rPr>
        <w:br/>
        <w:t>• Опоры мостов.</w:t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b/>
          <w:color w:val="3B4256"/>
          <w:sz w:val="26"/>
        </w:rPr>
        <w:br/>
        <w:t> ПРИЗНАКИ НАЛИЧИЯ ВЗРЫВНЫХ УСТРОЙСТВ</w:t>
      </w:r>
      <w:r>
        <w:rPr>
          <w:rFonts w:ascii="Arial" w:hAnsi="Arial"/>
          <w:color w:val="3B4256"/>
          <w:sz w:val="26"/>
        </w:rPr>
        <w:br/>
        <w:t>• Припаркованные вблизи домов автомашины, неизвестные жильцам (бесхозные</w:t>
      </w:r>
      <w:proofErr w:type="gramStart"/>
      <w:r>
        <w:rPr>
          <w:rFonts w:ascii="Arial" w:hAnsi="Arial"/>
          <w:color w:val="3B4256"/>
          <w:sz w:val="26"/>
        </w:rPr>
        <w:t>);</w:t>
      </w:r>
      <w:r>
        <w:rPr>
          <w:rFonts w:ascii="Arial" w:hAnsi="Arial"/>
          <w:color w:val="3B4256"/>
          <w:sz w:val="26"/>
        </w:rPr>
        <w:br/>
        <w:t>•</w:t>
      </w:r>
      <w:proofErr w:type="gramEnd"/>
      <w:r>
        <w:rPr>
          <w:rFonts w:ascii="Arial" w:hAnsi="Arial"/>
          <w:color w:val="3B4256"/>
          <w:sz w:val="26"/>
        </w:rPr>
        <w:t xml:space="preserve"> Наличие на найденном предмете источников питания (батарейки);</w:t>
      </w:r>
      <w:r>
        <w:rPr>
          <w:rFonts w:ascii="Arial" w:hAnsi="Arial"/>
          <w:color w:val="3B4256"/>
          <w:sz w:val="26"/>
        </w:rPr>
        <w:br/>
        <w:t>• Присутствие проводов, небольшой антенны, изоленты;</w:t>
      </w:r>
      <w:r>
        <w:rPr>
          <w:rFonts w:ascii="Arial" w:hAnsi="Arial"/>
          <w:color w:val="3B4256"/>
          <w:sz w:val="26"/>
        </w:rPr>
        <w:br/>
        <w:t>•</w:t>
      </w:r>
      <w:r>
        <w:rPr>
          <w:rFonts w:ascii="Arial" w:hAnsi="Arial"/>
          <w:color w:val="3B4256"/>
          <w:sz w:val="26"/>
        </w:rPr>
        <w:t xml:space="preserve"> Шум из обнаруженного предмета (тиканье часов, щелчки);</w:t>
      </w:r>
      <w:r>
        <w:rPr>
          <w:rFonts w:ascii="Arial" w:hAnsi="Arial"/>
          <w:color w:val="3B4256"/>
          <w:sz w:val="26"/>
        </w:rPr>
        <w:br/>
        <w:t>• Обнаруженные растяжки из проволоки, шпагата, веревки. Необычное размещение обнаруженного предмета;</w:t>
      </w:r>
      <w:r>
        <w:rPr>
          <w:rFonts w:ascii="Arial" w:hAnsi="Arial"/>
          <w:color w:val="3B4256"/>
          <w:sz w:val="26"/>
        </w:rPr>
        <w:br/>
        <w:t>• Специфический, не свойственный окружающей местности, запах;</w:t>
      </w:r>
      <w:r>
        <w:rPr>
          <w:rFonts w:ascii="Arial" w:hAnsi="Arial"/>
          <w:color w:val="3B4256"/>
          <w:sz w:val="26"/>
        </w:rPr>
        <w:br/>
        <w:t>• Бесхозные портфели, чемоданы, сумки</w:t>
      </w:r>
      <w:r>
        <w:rPr>
          <w:rFonts w:ascii="Arial" w:hAnsi="Arial"/>
          <w:color w:val="3B4256"/>
          <w:sz w:val="26"/>
        </w:rPr>
        <w:t>, свертки, мешки, ящики, коробки.</w:t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b/>
          <w:color w:val="3B4256"/>
          <w:sz w:val="26"/>
        </w:rPr>
        <w:t>ПРЕДУПРЕДИТЕЛЬНО-ЗАЩИТНЫЕ МЕРЫ</w:t>
      </w:r>
      <w:r>
        <w:rPr>
          <w:rFonts w:ascii="Arial" w:hAnsi="Arial"/>
          <w:color w:val="3B4256"/>
          <w:sz w:val="26"/>
        </w:rPr>
        <w:br/>
        <w:t>Необходимо:</w:t>
      </w:r>
      <w:r>
        <w:rPr>
          <w:rFonts w:ascii="Arial" w:hAnsi="Arial"/>
          <w:color w:val="3B4256"/>
          <w:sz w:val="26"/>
        </w:rPr>
        <w:br/>
        <w:t>• Укрепить и опечатать входы в подвалы и на чердаки, установить решетки, металлические двери, замки, регулярно проверять их сохранность;</w:t>
      </w:r>
      <w:r>
        <w:rPr>
          <w:rFonts w:ascii="Arial" w:hAnsi="Arial"/>
          <w:color w:val="3B4256"/>
          <w:sz w:val="26"/>
        </w:rPr>
        <w:br/>
        <w:t>• Установить домофон;</w:t>
      </w:r>
      <w:r>
        <w:rPr>
          <w:rFonts w:ascii="Arial" w:hAnsi="Arial"/>
          <w:color w:val="3B4256"/>
          <w:sz w:val="26"/>
        </w:rPr>
        <w:br/>
        <w:t xml:space="preserve">• Организовать </w:t>
      </w:r>
      <w:r>
        <w:rPr>
          <w:rFonts w:ascii="Arial" w:hAnsi="Arial"/>
          <w:color w:val="3B4256"/>
          <w:sz w:val="26"/>
        </w:rPr>
        <w:t>дежурство граждан (жильцов) по месту жительства;</w:t>
      </w:r>
      <w:r>
        <w:rPr>
          <w:rFonts w:ascii="Arial" w:hAnsi="Arial"/>
          <w:color w:val="3B4256"/>
          <w:sz w:val="26"/>
        </w:rPr>
        <w:br/>
        <w:t>• Создать добровольные дружины из жильцов для обхода жилого массива и проверки сохранности печатей и замков;</w:t>
      </w:r>
      <w:r>
        <w:rPr>
          <w:rFonts w:ascii="Arial" w:hAnsi="Arial"/>
          <w:color w:val="3B4256"/>
          <w:sz w:val="26"/>
        </w:rPr>
        <w:br/>
        <w:t>• Обращать внимание на появление во дворах незнакомых автомобилей и посторонних лиц;</w:t>
      </w:r>
      <w:r>
        <w:rPr>
          <w:rFonts w:ascii="Arial" w:hAnsi="Arial"/>
          <w:color w:val="3B4256"/>
          <w:sz w:val="26"/>
        </w:rPr>
        <w:br/>
        <w:t>• Интересоват</w:t>
      </w:r>
      <w:r>
        <w:rPr>
          <w:rFonts w:ascii="Arial" w:hAnsi="Arial"/>
          <w:color w:val="3B4256"/>
          <w:sz w:val="26"/>
        </w:rPr>
        <w:t>ься разгрузкой мешков, ящиков, коробок, переносимых в подвал или на первые этажи;</w:t>
      </w:r>
      <w:r>
        <w:rPr>
          <w:rFonts w:ascii="Arial" w:hAnsi="Arial"/>
          <w:color w:val="3B4256"/>
          <w:sz w:val="26"/>
        </w:rPr>
        <w:br/>
        <w:t>• Не открывать двери в подвалы и на чердаки неизвестным людям;</w:t>
      </w:r>
      <w:r>
        <w:rPr>
          <w:rFonts w:ascii="Arial" w:hAnsi="Arial"/>
          <w:color w:val="3B4256"/>
          <w:sz w:val="26"/>
        </w:rPr>
        <w:br/>
        <w:t xml:space="preserve">• Освободить лестничные клетки, коридоры, служебные помещения от </w:t>
      </w:r>
      <w:r>
        <w:rPr>
          <w:rFonts w:ascii="Arial" w:hAnsi="Arial"/>
          <w:color w:val="3B4256"/>
          <w:sz w:val="26"/>
        </w:rPr>
        <w:lastRenderedPageBreak/>
        <w:t>загромождающих их предметов.</w:t>
      </w:r>
      <w:r>
        <w:rPr>
          <w:rFonts w:ascii="Arial" w:hAnsi="Arial"/>
          <w:color w:val="3B4256"/>
          <w:sz w:val="26"/>
        </w:rPr>
        <w:br/>
      </w:r>
    </w:p>
    <w:p w:rsidR="00A902DF" w:rsidRDefault="006E0B44">
      <w:pPr>
        <w:spacing w:line="383" w:lineRule="atLeast"/>
        <w:rPr>
          <w:rFonts w:ascii="Arial" w:hAnsi="Arial"/>
          <w:b/>
          <w:color w:val="3B4256"/>
          <w:sz w:val="26"/>
          <w:u w:val="single"/>
        </w:rPr>
      </w:pP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b/>
          <w:color w:val="3B4256"/>
          <w:sz w:val="26"/>
        </w:rPr>
        <w:t>ДЕЙСТВИЯ НАСЕЛЕ</w:t>
      </w:r>
      <w:r>
        <w:rPr>
          <w:rFonts w:ascii="Arial" w:hAnsi="Arial"/>
          <w:b/>
          <w:color w:val="3B4256"/>
          <w:sz w:val="26"/>
        </w:rPr>
        <w:t>НИЯ ПРИ УГРОЗЕ ТЕРАКТА:</w:t>
      </w:r>
      <w:r>
        <w:rPr>
          <w:rFonts w:ascii="Arial" w:hAnsi="Arial"/>
          <w:color w:val="3B4256"/>
          <w:sz w:val="26"/>
        </w:rPr>
        <w:br/>
        <w:t xml:space="preserve"> • На окнах задерните шторы, это убережет вас от разлетающихся осколков </w:t>
      </w:r>
      <w:proofErr w:type="gramStart"/>
      <w:r>
        <w:rPr>
          <w:rFonts w:ascii="Arial" w:hAnsi="Arial"/>
          <w:color w:val="3B4256"/>
          <w:sz w:val="26"/>
        </w:rPr>
        <w:t>стекол;</w:t>
      </w:r>
      <w:r>
        <w:rPr>
          <w:rFonts w:ascii="Arial" w:hAnsi="Arial"/>
          <w:color w:val="3B4256"/>
          <w:sz w:val="26"/>
        </w:rPr>
        <w:br/>
        <w:t>•</w:t>
      </w:r>
      <w:proofErr w:type="gramEnd"/>
      <w:r>
        <w:rPr>
          <w:rFonts w:ascii="Arial" w:hAnsi="Arial"/>
          <w:color w:val="3B4256"/>
          <w:sz w:val="26"/>
        </w:rPr>
        <w:t xml:space="preserve"> Подготовьтесь к экстренной эвакуации. Для этого сложите в сумку документы, деньги, ценности, немного продуктов;</w:t>
      </w:r>
      <w:r>
        <w:rPr>
          <w:rFonts w:ascii="Arial" w:hAnsi="Arial"/>
          <w:color w:val="3B4256"/>
          <w:sz w:val="26"/>
        </w:rPr>
        <w:br/>
        <w:t>• Помогите больным и престарелым подго</w:t>
      </w:r>
      <w:r>
        <w:rPr>
          <w:rFonts w:ascii="Arial" w:hAnsi="Arial"/>
          <w:color w:val="3B4256"/>
          <w:sz w:val="26"/>
        </w:rPr>
        <w:t>товиться к эвакуации;</w:t>
      </w:r>
      <w:r>
        <w:rPr>
          <w:rFonts w:ascii="Arial" w:hAnsi="Arial"/>
          <w:color w:val="3B4256"/>
          <w:sz w:val="26"/>
        </w:rPr>
        <w:br/>
        <w:t>• Уберите с балконов и лоджий горюче-смазочные и легковоспламеняющиеся материалы;</w:t>
      </w:r>
      <w:r>
        <w:rPr>
          <w:rFonts w:ascii="Arial" w:hAnsi="Arial"/>
          <w:color w:val="3B4256"/>
          <w:sz w:val="26"/>
        </w:rPr>
        <w:br/>
        <w:t> • Подготовьте йод, бинты, вату и другие медицинские средства для оказания первой медицинской помощи;</w:t>
      </w:r>
      <w:r>
        <w:rPr>
          <w:rFonts w:ascii="Arial" w:hAnsi="Arial"/>
          <w:color w:val="3B4256"/>
          <w:sz w:val="26"/>
        </w:rPr>
        <w:br/>
        <w:t>• Договоритесь с соседями о совместных действиях н</w:t>
      </w:r>
      <w:r>
        <w:rPr>
          <w:rFonts w:ascii="Arial" w:hAnsi="Arial"/>
          <w:color w:val="3B4256"/>
          <w:sz w:val="26"/>
        </w:rPr>
        <w:t>а случай оказания взаимопомощи;</w:t>
      </w:r>
      <w:r>
        <w:rPr>
          <w:rFonts w:ascii="Arial" w:hAnsi="Arial"/>
          <w:color w:val="3B4256"/>
          <w:sz w:val="26"/>
        </w:rPr>
        <w:br/>
        <w:t>• Избегайте мест скопления людей (рынки, магазины, стадионы, дискотеки…);</w:t>
      </w:r>
      <w:r>
        <w:rPr>
          <w:rFonts w:ascii="Arial" w:hAnsi="Arial"/>
          <w:color w:val="3B4256"/>
          <w:sz w:val="26"/>
        </w:rPr>
        <w:br/>
        <w:t>• Реже пользуйтесь общественным транспортом;</w:t>
      </w:r>
      <w:r>
        <w:rPr>
          <w:rFonts w:ascii="Arial" w:hAnsi="Arial"/>
          <w:color w:val="3B4256"/>
          <w:sz w:val="26"/>
        </w:rPr>
        <w:br/>
        <w:t xml:space="preserve">• Желательно отправить детей и престарелых на дачу, в деревню, в другой населенный пункт к родственникам </w:t>
      </w:r>
      <w:r>
        <w:rPr>
          <w:rFonts w:ascii="Arial" w:hAnsi="Arial"/>
          <w:color w:val="3B4256"/>
          <w:sz w:val="26"/>
        </w:rPr>
        <w:t>или знакомым;</w:t>
      </w:r>
      <w:r>
        <w:rPr>
          <w:rFonts w:ascii="Arial" w:hAnsi="Arial"/>
          <w:color w:val="3B4256"/>
          <w:sz w:val="26"/>
        </w:rPr>
        <w:br/>
        <w:t>• Держите постоянно включенным телевизор, радиоприемник, радиоточку;</w:t>
      </w:r>
      <w:r>
        <w:rPr>
          <w:rFonts w:ascii="Arial" w:hAnsi="Arial"/>
          <w:color w:val="3B4256"/>
          <w:sz w:val="26"/>
        </w:rPr>
        <w:br/>
        <w:t>• Создайте в доме (квартире) небольшой запас продуктов и воды;</w:t>
      </w:r>
      <w:r>
        <w:rPr>
          <w:rFonts w:ascii="Arial" w:hAnsi="Arial"/>
          <w:color w:val="3B4256"/>
          <w:sz w:val="26"/>
        </w:rPr>
        <w:br/>
        <w:t>• Держите на видном месте список телефонов для передачи экстренной информации в правоохранительные органы.</w:t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color w:val="3B4256"/>
          <w:sz w:val="26"/>
        </w:rPr>
        <w:br/>
      </w:r>
      <w:r>
        <w:rPr>
          <w:rFonts w:ascii="Arial" w:hAnsi="Arial"/>
          <w:b/>
          <w:color w:val="3B4256"/>
          <w:sz w:val="26"/>
          <w:u w:val="single"/>
        </w:rPr>
        <w:t>БУ</w:t>
      </w:r>
      <w:r>
        <w:rPr>
          <w:rFonts w:ascii="Arial" w:hAnsi="Arial"/>
          <w:b/>
          <w:color w:val="3B4256"/>
          <w:sz w:val="26"/>
          <w:u w:val="single"/>
        </w:rPr>
        <w:t>ДЬТЕ ВНИМАТЕЛЬНЫ К ТОМУ, ЧТО ПРОИСХОДИТ ВОКРУГ ДОМА (УЧРЕЖДЕНИЯ, ПРЕДПРИЯТИЯ). БДИТЕЛЬНОСТЬ ДОЛЖНЫ БЫТЬ ПОСТОЯННОЙ И АКТИВНОЙ! ПРИ ОБНАРУЖЕНИИ ПОДОЗРИТЕЛЬНЫХ ПРЕДМЕТОВ НЕМЕДЛЕННО СООБЩИТЕ В ПРАВООХРАНИТЕЛЬНЫЕ ОРГАНЫ</w:t>
      </w:r>
    </w:p>
    <w:p w:rsidR="00A902DF" w:rsidRDefault="00A902DF"/>
    <w:p w:rsidR="00A902DF" w:rsidRDefault="00A902DF">
      <w:pPr>
        <w:pStyle w:val="2"/>
        <w:jc w:val="center"/>
        <w:rPr>
          <w:sz w:val="32"/>
        </w:rPr>
      </w:pPr>
    </w:p>
    <w:p w:rsidR="00A902DF" w:rsidRDefault="00A902DF">
      <w:pPr>
        <w:pStyle w:val="2"/>
        <w:jc w:val="center"/>
        <w:rPr>
          <w:sz w:val="32"/>
        </w:rPr>
      </w:pPr>
    </w:p>
    <w:p w:rsidR="00A902DF" w:rsidRDefault="00A902DF">
      <w:pPr>
        <w:pStyle w:val="2"/>
        <w:jc w:val="center"/>
        <w:rPr>
          <w:sz w:val="32"/>
        </w:rPr>
      </w:pPr>
    </w:p>
    <w:p w:rsidR="00A902DF" w:rsidRDefault="00A902DF" w:rsidP="00D83E67">
      <w:pPr>
        <w:tabs>
          <w:tab w:val="left" w:pos="1740"/>
        </w:tabs>
        <w:jc w:val="both"/>
        <w:rPr>
          <w:sz w:val="24"/>
        </w:rPr>
      </w:pPr>
      <w:bookmarkStart w:id="0" w:name="_GoBack"/>
      <w:bookmarkEnd w:id="0"/>
    </w:p>
    <w:sectPr w:rsidR="00A902DF">
      <w:headerReference w:type="default" r:id="rId8"/>
      <w:pgSz w:w="11906" w:h="16838"/>
      <w:pgMar w:top="709" w:right="851" w:bottom="822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B44" w:rsidRDefault="006E0B44">
      <w:r>
        <w:separator/>
      </w:r>
    </w:p>
  </w:endnote>
  <w:endnote w:type="continuationSeparator" w:id="0">
    <w:p w:rsidR="006E0B44" w:rsidRDefault="006E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B44" w:rsidRDefault="006E0B44">
      <w:r>
        <w:separator/>
      </w:r>
    </w:p>
  </w:footnote>
  <w:footnote w:type="continuationSeparator" w:id="0">
    <w:p w:rsidR="006E0B44" w:rsidRDefault="006E0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2DF" w:rsidRDefault="00A902DF">
    <w:pPr>
      <w:pStyle w:val="a9"/>
      <w:jc w:val="center"/>
    </w:pPr>
  </w:p>
  <w:p w:rsidR="00A902DF" w:rsidRDefault="00A902D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2DF"/>
    <w:rsid w:val="006E0B44"/>
    <w:rsid w:val="00A902DF"/>
    <w:rsid w:val="00D8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E3539A-4852-49AA-A5A2-BAFA502B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widowControl/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23">
    <w:name w:val="Body Text Indent 2"/>
    <w:basedOn w:val="a"/>
    <w:link w:val="24"/>
    <w:pPr>
      <w:widowControl/>
      <w:spacing w:after="120" w:line="480" w:lineRule="auto"/>
      <w:ind w:left="283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customStyle="1" w:styleId="Hashtag">
    <w:name w:val="Hashtag"/>
    <w:link w:val="Hashtag0"/>
    <w:rPr>
      <w:color w:val="605E5C"/>
      <w:shd w:val="clear" w:color="auto" w:fill="E1DFDD"/>
    </w:rPr>
  </w:style>
  <w:style w:type="character" w:customStyle="1" w:styleId="Hashtag0">
    <w:name w:val="Hashtag"/>
    <w:link w:val="Hashtag"/>
    <w:rPr>
      <w:color w:val="605E5C"/>
      <w:shd w:val="clear" w:color="auto" w:fill="E1DFDD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Normal (Web)"/>
    <w:basedOn w:val="a"/>
    <w:link w:val="ac"/>
    <w:pPr>
      <w:widowControl/>
      <w:spacing w:beforeAutospacing="1" w:afterAutospacing="1"/>
    </w:pPr>
    <w:rPr>
      <w:sz w:val="24"/>
    </w:rPr>
  </w:style>
  <w:style w:type="character" w:customStyle="1" w:styleId="ac">
    <w:name w:val="Обычный (веб) Знак"/>
    <w:basedOn w:val="1"/>
    <w:link w:val="ab"/>
    <w:rPr>
      <w:sz w:val="24"/>
    </w:rPr>
  </w:style>
  <w:style w:type="paragraph" w:customStyle="1" w:styleId="13">
    <w:name w:val="Гиперссылка1"/>
    <w:link w:val="ad"/>
    <w:rPr>
      <w:color w:val="0563C1"/>
      <w:u w:val="single"/>
    </w:rPr>
  </w:style>
  <w:style w:type="character" w:styleId="ad">
    <w:name w:val="Hyperlink"/>
    <w:link w:val="13"/>
    <w:rPr>
      <w:color w:val="0563C1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ARM17_</cp:lastModifiedBy>
  <cp:revision>2</cp:revision>
  <dcterms:created xsi:type="dcterms:W3CDTF">2026-01-13T07:02:00Z</dcterms:created>
  <dcterms:modified xsi:type="dcterms:W3CDTF">2026-01-13T07:02:00Z</dcterms:modified>
</cp:coreProperties>
</file>