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22" w:rsidRPr="002A2883" w:rsidRDefault="00252A22" w:rsidP="00FC6784">
      <w:pPr>
        <w:autoSpaceDE w:val="0"/>
        <w:ind w:left="5811" w:right="1" w:firstLine="561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>Приложение</w:t>
      </w:r>
    </w:p>
    <w:p w:rsidR="00252A22" w:rsidRPr="002A2883" w:rsidRDefault="00252A22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252A22" w:rsidRPr="002A2883" w:rsidRDefault="00252A22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Pr="002A288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947F7" w:rsidRPr="00252A22" w:rsidRDefault="009947F7" w:rsidP="00D14ECD">
      <w:pPr>
        <w:tabs>
          <w:tab w:val="left" w:pos="366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859F5" w:rsidRPr="00252A22" w:rsidRDefault="00F859F5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5BA" w:rsidRPr="00252A22" w:rsidRDefault="008775BA" w:rsidP="00252A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color w:val="111111"/>
          <w:sz w:val="28"/>
          <w:szCs w:val="28"/>
        </w:rPr>
        <w:t>Порядок</w:t>
      </w:r>
      <w:r w:rsidRPr="00252A22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color w:val="111111"/>
          <w:spacing w:val="-2"/>
          <w:sz w:val="28"/>
          <w:szCs w:val="28"/>
        </w:rPr>
        <w:t>(план)</w:t>
      </w: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действий</w:t>
      </w:r>
      <w:r w:rsidRPr="00252A2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ликвидации</w:t>
      </w:r>
      <w:r w:rsidRPr="00252A2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последствий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аварийных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pacing w:val="-2"/>
          <w:sz w:val="28"/>
          <w:szCs w:val="28"/>
        </w:rPr>
        <w:t>ситуаций</w:t>
      </w:r>
    </w:p>
    <w:p w:rsidR="00D33206" w:rsidRPr="00252A22" w:rsidRDefault="00D33206" w:rsidP="00252A22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в сфере теплоснабжения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на отопительный период 2025-2026 годов</w:t>
      </w:r>
    </w:p>
    <w:p w:rsidR="00D33206" w:rsidRPr="00252A22" w:rsidRDefault="00D33206" w:rsidP="00252A22">
      <w:pPr>
        <w:pStyle w:val="a3"/>
        <w:spacing w:before="6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206" w:rsidRPr="00252A22" w:rsidRDefault="00D2159E" w:rsidP="00252A22">
      <w:pPr>
        <w:pStyle w:val="Heading1"/>
        <w:tabs>
          <w:tab w:val="left" w:pos="3785"/>
        </w:tabs>
        <w:ind w:left="0" w:firstLine="709"/>
        <w:jc w:val="center"/>
        <w:rPr>
          <w:b w:val="0"/>
          <w:spacing w:val="-2"/>
        </w:rPr>
      </w:pPr>
      <w:r w:rsidRPr="00252A22">
        <w:rPr>
          <w:b w:val="0"/>
        </w:rPr>
        <w:t xml:space="preserve">1. </w:t>
      </w:r>
      <w:r w:rsidR="00D33206" w:rsidRPr="00252A22">
        <w:rPr>
          <w:b w:val="0"/>
        </w:rPr>
        <w:t>Общие</w:t>
      </w:r>
      <w:r w:rsidR="00D33206" w:rsidRPr="00252A22">
        <w:rPr>
          <w:b w:val="0"/>
          <w:spacing w:val="-3"/>
        </w:rPr>
        <w:t xml:space="preserve"> </w:t>
      </w:r>
      <w:r w:rsidR="00D33206" w:rsidRPr="00252A22">
        <w:rPr>
          <w:b w:val="0"/>
          <w:spacing w:val="-2"/>
        </w:rPr>
        <w:t>положения</w:t>
      </w:r>
    </w:p>
    <w:p w:rsidR="00D2159E" w:rsidRPr="00252A22" w:rsidRDefault="00D2159E" w:rsidP="00252A22">
      <w:pPr>
        <w:pStyle w:val="Heading1"/>
        <w:tabs>
          <w:tab w:val="left" w:pos="3785"/>
        </w:tabs>
        <w:ind w:left="0" w:firstLine="709"/>
        <w:jc w:val="both"/>
        <w:rPr>
          <w:b w:val="0"/>
        </w:rPr>
      </w:pP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A22">
        <w:rPr>
          <w:rFonts w:ascii="Times New Roman" w:hAnsi="Times New Roman" w:cs="Times New Roman"/>
          <w:sz w:val="28"/>
          <w:szCs w:val="28"/>
        </w:rPr>
        <w:t xml:space="preserve">1.1 Настоящий План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(далее – План действий) разработан во исполнение требований пункта 4 статьи 20 Федерального закона от 27.07.2010 №190-ФЗ «О теплоснабжении» и пункта 8 раздела II Правил обеспечения готовности к отопительному периоду, утвержденных приказом Министерства</w:t>
      </w:r>
      <w:proofErr w:type="gramEnd"/>
      <w:r w:rsidRPr="00252A22">
        <w:rPr>
          <w:rFonts w:ascii="Times New Roman" w:hAnsi="Times New Roman" w:cs="Times New Roman"/>
          <w:sz w:val="28"/>
          <w:szCs w:val="28"/>
        </w:rPr>
        <w:t xml:space="preserve"> энергетики Российской Федерации от 13.11.2024 №2234 «Об утверждении Правил обеспечения готовности к отопительному периоду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2A22">
        <w:rPr>
          <w:rFonts w:ascii="Times New Roman" w:hAnsi="Times New Roman" w:cs="Times New Roman"/>
          <w:sz w:val="28"/>
          <w:szCs w:val="28"/>
        </w:rPr>
        <w:t>и Порядка проведения оценки обеспечения готовности к отопительному периоду».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1.2. Реализация Плана действий необходима для обеспечения надежной эксплуатации системы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и должна решать следующие задачи: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системы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мобилизация усилий всех инженерных служб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 снижение до приемлемого уровня последствий аварийных ситуаций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2A22">
        <w:rPr>
          <w:rFonts w:ascii="Times New Roman" w:hAnsi="Times New Roman" w:cs="Times New Roman"/>
          <w:sz w:val="28"/>
          <w:szCs w:val="28"/>
        </w:rPr>
        <w:t>в системе централизованного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1.3. Объектами Плана действий является система централизованного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, включая источники тепловой энергии, </w:t>
      </w:r>
      <w:r w:rsidRPr="00252A22">
        <w:rPr>
          <w:rFonts w:ascii="Times New Roman" w:hAnsi="Times New Roman" w:cs="Times New Roman"/>
          <w:sz w:val="28"/>
          <w:szCs w:val="28"/>
        </w:rPr>
        <w:lastRenderedPageBreak/>
        <w:t xml:space="preserve">магистральные и распределительные тепловые сети, </w:t>
      </w:r>
      <w:proofErr w:type="spellStart"/>
      <w:r w:rsidRPr="00252A22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252A22">
        <w:rPr>
          <w:rFonts w:ascii="Times New Roman" w:hAnsi="Times New Roman" w:cs="Times New Roman"/>
          <w:sz w:val="28"/>
          <w:szCs w:val="28"/>
        </w:rPr>
        <w:t xml:space="preserve"> объекты (тепловые пункты), системы теплопотребления.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1.4. План действий определяет порядок действий персонала объекта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2A22">
        <w:rPr>
          <w:rFonts w:ascii="Times New Roman" w:hAnsi="Times New Roman" w:cs="Times New Roman"/>
          <w:sz w:val="28"/>
          <w:szCs w:val="28"/>
        </w:rPr>
        <w:t xml:space="preserve">при ликвидации последствий аварийных ситуаций и является обязательной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2A22">
        <w:rPr>
          <w:rFonts w:ascii="Times New Roman" w:hAnsi="Times New Roman" w:cs="Times New Roman"/>
          <w:sz w:val="28"/>
          <w:szCs w:val="28"/>
        </w:rPr>
        <w:t>для исполнения всеми ответственными лицами, указанными в нем.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1.5. Термины и определения, используемые в настоящем документе: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Технологические нарушения - нарушения в работе системы теплоснабжения и работе эксплуатирующих организаций в зависимости </w:t>
      </w:r>
      <w:r w:rsidR="003F0730" w:rsidRPr="00611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</w:t>
      </w:r>
      <w:r w:rsidR="003F0730" w:rsidRPr="006113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13A0">
        <w:rPr>
          <w:rFonts w:ascii="Times New Roman" w:hAnsi="Times New Roman" w:cs="Times New Roman"/>
          <w:sz w:val="28"/>
          <w:szCs w:val="28"/>
        </w:rPr>
        <w:t>на инцидент и аварию: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1) инцидент - отказ или повреждение оборудования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>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- технологический отказ - вынужденное отключение или ограничение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работоспособности оборудования, приведшее к нарушению процесса производства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 xml:space="preserve">или) передачи тепловой энергии потребителям, если они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13A0">
        <w:rPr>
          <w:rFonts w:ascii="Times New Roman" w:hAnsi="Times New Roman" w:cs="Times New Roman"/>
          <w:sz w:val="28"/>
          <w:szCs w:val="28"/>
        </w:rPr>
        <w:t>не содержат признаков аварии;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- функциональный отказ - неисправности оборудования (в том числе резервного и вспомогательного), не повлиявшее на технологический процесс производства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 xml:space="preserve">или) передачи тепловой энергии, а также неправильное действие защит и автоматики, ошибочные действия персонала, если они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13A0">
        <w:rPr>
          <w:rFonts w:ascii="Times New Roman" w:hAnsi="Times New Roman" w:cs="Times New Roman"/>
          <w:sz w:val="28"/>
          <w:szCs w:val="28"/>
        </w:rPr>
        <w:t>не привели к ограничению потребителей и снижению качества отпускаемой энергии.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2) авария на объектах теплоснабжения - отказ элементов систем, сетей </w:t>
      </w:r>
      <w:proofErr w:type="spellStart"/>
      <w:r w:rsidRPr="006113A0">
        <w:rPr>
          <w:rFonts w:ascii="Times New Roman" w:hAnsi="Times New Roman" w:cs="Times New Roman"/>
          <w:sz w:val="28"/>
          <w:szCs w:val="28"/>
        </w:rPr>
        <w:t>иисточников</w:t>
      </w:r>
      <w:proofErr w:type="spellEnd"/>
      <w:r w:rsidRPr="006113A0">
        <w:rPr>
          <w:rFonts w:ascii="Times New Roman" w:hAnsi="Times New Roman" w:cs="Times New Roman"/>
          <w:sz w:val="28"/>
          <w:szCs w:val="28"/>
        </w:rPr>
        <w:t xml:space="preserve">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Неисправность 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Система теплоснабжения 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Тепловая сеть - совокупность устройств, предназначенных для передачи </w:t>
      </w:r>
      <w:proofErr w:type="spellStart"/>
      <w:r w:rsidRPr="006113A0">
        <w:rPr>
          <w:rFonts w:ascii="Times New Roman" w:hAnsi="Times New Roman" w:cs="Times New Roman"/>
          <w:sz w:val="28"/>
          <w:szCs w:val="28"/>
        </w:rPr>
        <w:t>ираспределения</w:t>
      </w:r>
      <w:proofErr w:type="spellEnd"/>
      <w:r w:rsidRPr="006113A0">
        <w:rPr>
          <w:rFonts w:ascii="Times New Roman" w:hAnsi="Times New Roman" w:cs="Times New Roman"/>
          <w:sz w:val="28"/>
          <w:szCs w:val="28"/>
        </w:rPr>
        <w:t xml:space="preserve"> тепловой энергии потребителям;</w:t>
      </w:r>
    </w:p>
    <w:p w:rsidR="00D2159E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Тепловой пункт - совокупность устройств, предназначенных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для присоединения к тепловым сетям систем отопления, вентиляции, кондиционирования воздуха, горячего водоснабжения и технологических </w:t>
      </w:r>
      <w:r w:rsidRPr="006113A0">
        <w:rPr>
          <w:rFonts w:ascii="Times New Roman" w:hAnsi="Times New Roman" w:cs="Times New Roman"/>
          <w:sz w:val="28"/>
          <w:szCs w:val="28"/>
        </w:rPr>
        <w:lastRenderedPageBreak/>
        <w:t xml:space="preserve">теплоиспользующих установок промышленных и сельскохозяйственных предприятий, жилых и общественных зданий (индивидуальные —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113A0">
        <w:rPr>
          <w:rFonts w:ascii="Times New Roman" w:hAnsi="Times New Roman" w:cs="Times New Roman"/>
          <w:sz w:val="28"/>
          <w:szCs w:val="28"/>
        </w:rPr>
        <w:t>для присоединения систем теплопотребления одного здания или его части; центральные — то же, двух зданий или более).</w:t>
      </w:r>
    </w:p>
    <w:p w:rsidR="00D2159E" w:rsidRPr="006113A0" w:rsidRDefault="00D2159E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1.6.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="00D33206" w:rsidRPr="006113A0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D33206" w:rsidRPr="006113A0">
        <w:rPr>
          <w:rFonts w:ascii="Times New Roman" w:hAnsi="Times New Roman" w:cs="Times New Roman"/>
          <w:sz w:val="28"/>
          <w:szCs w:val="28"/>
        </w:rPr>
        <w:t xml:space="preserve"> организаций является обеспечение устойчивой и бесперебойной работы тепловых, водопроводных, газовых и электрических сетей, обеспечение качества предоставления коммунальных ресурсов в пределах нормативов, принятие оперативных мер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по предупреждению, локализации и ликвидации последствий аварий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на источниках теплоснабжения, тепловых, водопроводных, газовых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и </w:t>
      </w:r>
      <w:r w:rsidR="00D33206" w:rsidRPr="006113A0">
        <w:rPr>
          <w:rFonts w:ascii="Times New Roman" w:hAnsi="Times New Roman" w:cs="Times New Roman"/>
          <w:sz w:val="28"/>
          <w:szCs w:val="28"/>
        </w:rPr>
        <w:t>электрических сетях.</w:t>
      </w:r>
    </w:p>
    <w:p w:rsidR="00D33206" w:rsidRPr="006113A0" w:rsidRDefault="00D2159E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1.7.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Основными направлениями предупреждения возникновения аварий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а)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б)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создание необходимых аварийных запасов материалов и оборудования; обеспечение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персонала</w:t>
      </w:r>
      <w:r w:rsidR="00D33206" w:rsidRPr="006113A0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необходимыми</w:t>
      </w:r>
      <w:r w:rsidR="00D33206" w:rsidRPr="006113A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средствами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защиты,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г)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пожаротушения, инструментом, автотранспортом и другими механизмами; обеспечение</w:t>
      </w:r>
      <w:r w:rsidR="00D33206" w:rsidRPr="006113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наличия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</w:t>
      </w:r>
      <w:r w:rsidR="00D33206" w:rsidRPr="0061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рабочих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местах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схем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технологических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соединений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2159E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3A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113A0">
        <w:rPr>
          <w:rFonts w:ascii="Times New Roman" w:hAnsi="Times New Roman" w:cs="Times New Roman"/>
          <w:sz w:val="28"/>
          <w:szCs w:val="28"/>
        </w:rPr>
        <w:t xml:space="preserve">) </w:t>
      </w:r>
      <w:r w:rsidR="00D33206" w:rsidRPr="006113A0">
        <w:rPr>
          <w:rFonts w:ascii="Times New Roman" w:hAnsi="Times New Roman" w:cs="Times New Roman"/>
          <w:sz w:val="28"/>
          <w:szCs w:val="28"/>
        </w:rPr>
        <w:t>трубопроводов, программ технологических переключений, инструкций по ликвидации технологических нарушений.</w:t>
      </w:r>
    </w:p>
    <w:p w:rsidR="00D33206" w:rsidRPr="006113A0" w:rsidRDefault="00D2159E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proofErr w:type="gramStart"/>
      <w:r w:rsidR="00D33206" w:rsidRPr="006113A0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D33206" w:rsidRPr="006113A0">
        <w:rPr>
          <w:rFonts w:ascii="Times New Roman" w:hAnsi="Times New Roman" w:cs="Times New Roman"/>
          <w:sz w:val="28"/>
          <w:szCs w:val="28"/>
        </w:rPr>
        <w:t xml:space="preserve"> организации, должны иметь круглосуточно работающие диспетчерские и (или) аварийно- восстановительные службы (аварийно-диспетчерские службы) (далее – ДС и (или) АВС (АДС) соответственно).</w:t>
      </w:r>
      <w:proofErr w:type="gramEnd"/>
    </w:p>
    <w:p w:rsidR="00D33206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Состав АВС, перечень машин и механизмов, приспособлений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13A0">
        <w:rPr>
          <w:rFonts w:ascii="Times New Roman" w:hAnsi="Times New Roman" w:cs="Times New Roman"/>
          <w:sz w:val="28"/>
          <w:szCs w:val="28"/>
        </w:rPr>
        <w:t>и</w:t>
      </w:r>
      <w:r w:rsidRPr="006113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113A0">
        <w:rPr>
          <w:rFonts w:ascii="Times New Roman" w:hAnsi="Times New Roman" w:cs="Times New Roman"/>
          <w:sz w:val="28"/>
          <w:szCs w:val="28"/>
        </w:rPr>
        <w:t xml:space="preserve">материалов для ликвидации аварийных ситуаций утверждается руководителем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:rsidR="00D2159E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 организациях, штатным расписанием которых не предусмотрены ДС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и (или) АВС (АДС), обязанности оперативного руководства ликвидацией аварии возлагаются на лицо, назначенное соответствующим приказом руководителя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3. Ответственные лица за действия по ликвидации последствий</w:t>
      </w:r>
    </w:p>
    <w:p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аварийных ситуаций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3.1. Обеспечение правильности ликвидации последствий аварийных ситуаций и минимизации ущерба от их возникновения во многом зависит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7691">
        <w:rPr>
          <w:rFonts w:ascii="Times New Roman" w:hAnsi="Times New Roman" w:cs="Times New Roman"/>
          <w:sz w:val="28"/>
          <w:szCs w:val="28"/>
        </w:rPr>
        <w:t>от согласованности действий ответственных лиц.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 В системе теплоснабжения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настоящим Планом действий определены следующие ответственные лица за действия по ликвидации последствий аварийных ситуаций: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3.4.1. Ответственных лиц от Администрации города Батайска приведены в таблице 2.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2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Администрации города Батайска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084"/>
        <w:gridCol w:w="5562"/>
      </w:tblGrid>
      <w:tr w:rsidR="003621F1" w:rsidRPr="00587691" w:rsidTr="003F0730">
        <w:tc>
          <w:tcPr>
            <w:tcW w:w="99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6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 телефон</w:t>
            </w:r>
          </w:p>
        </w:tc>
      </w:tr>
      <w:tr w:rsidR="003621F1" w:rsidRPr="00587691" w:rsidTr="003F0730">
        <w:tc>
          <w:tcPr>
            <w:tcW w:w="99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5562" w:type="dxa"/>
            <w:shd w:val="clear" w:color="auto" w:fill="auto"/>
          </w:tcPr>
          <w:p w:rsidR="003621F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Батайска, адрес: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г. Батайск, пл. Ленина, 3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5-63-00</w:t>
            </w:r>
          </w:p>
        </w:tc>
      </w:tr>
      <w:tr w:rsidR="003621F1" w:rsidRPr="00587691" w:rsidTr="003F0730">
        <w:tc>
          <w:tcPr>
            <w:tcW w:w="99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 </w:t>
            </w:r>
          </w:p>
        </w:tc>
        <w:tc>
          <w:tcPr>
            <w:tcW w:w="556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города Батайска, адрес: </w:t>
            </w:r>
            <w:r w:rsidR="00D601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120А,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(86354) 7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3.4.2. Ответственные лиц от теплоснабжающих организаций, осуществляющих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3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теплоснабжающих организаций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450"/>
        <w:gridCol w:w="2352"/>
        <w:gridCol w:w="4243"/>
      </w:tblGrid>
      <w:tr w:rsidR="003621F1" w:rsidRPr="00587691" w:rsidTr="003F0730">
        <w:trPr>
          <w:trHeight w:val="802"/>
        </w:trPr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«Распределенная генерация-Батайск»</w:t>
            </w:r>
          </w:p>
        </w:tc>
        <w:tc>
          <w:tcPr>
            <w:tcW w:w="235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Кирова, д. 9а, офис 37,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8-909-413-81-00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ОАО «РЖД» </w:t>
            </w:r>
            <w:proofErr w:type="spellStart"/>
            <w:proofErr w:type="gramStart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Северо</w:t>
            </w:r>
            <w:proofErr w:type="spell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Кавказская</w:t>
            </w:r>
            <w:proofErr w:type="gram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дирекция по теплоснабжению</w:t>
            </w:r>
          </w:p>
        </w:tc>
        <w:tc>
          <w:tcPr>
            <w:tcW w:w="235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Ростов-на-Дону, пер. Западный, д. 7,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(863) 259-04-66</w:t>
            </w:r>
          </w:p>
        </w:tc>
      </w:tr>
      <w:tr w:rsidR="003621F1" w:rsidRPr="00587691" w:rsidTr="003F073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Батайские</w:t>
            </w:r>
            <w:proofErr w:type="spell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районные тепловые сет</w:t>
            </w:r>
            <w:proofErr w:type="gramStart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 ООО</w:t>
            </w:r>
            <w:proofErr w:type="gram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«ДТС»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Орджоникидзе, 122/Матросова, 35,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7-04-79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3.4.3. Ответственные лица от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4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4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ОП АО «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Ростовводоканал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>» в городе Батайске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540"/>
        <w:gridCol w:w="2350"/>
        <w:gridCol w:w="4155"/>
      </w:tblGrid>
      <w:tr w:rsidR="003621F1" w:rsidRPr="00587691" w:rsidTr="003F0730"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водоснабжающей</w:t>
            </w:r>
            <w:proofErr w:type="spell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АО «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Ростовводоканал</w:t>
            </w:r>
            <w:proofErr w:type="spell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» в городе Батайске</w:t>
            </w:r>
          </w:p>
        </w:tc>
        <w:tc>
          <w:tcPr>
            <w:tcW w:w="23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55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д. 3,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8-800-302-40-40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3.4.4. Ответственные лица от газоснабжающей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5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газоснабжающей организации 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филиал ПАО «Газпром газораспределение Ростов-на-Дону» в городе Батайске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533"/>
        <w:gridCol w:w="2331"/>
        <w:gridCol w:w="4181"/>
      </w:tblGrid>
      <w:tr w:rsidR="003621F1" w:rsidRPr="00587691" w:rsidTr="003F0730"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газоснабжающей организации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Филиал ПАО «Газпром газораспределение Ростов-на-Дону» в городе Батайске</w:t>
            </w:r>
          </w:p>
        </w:tc>
        <w:tc>
          <w:tcPr>
            <w:tcW w:w="2331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81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д. 3,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5-90-04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3.5. Ответственными руководителями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7691">
        <w:rPr>
          <w:rFonts w:ascii="Times New Roman" w:hAnsi="Times New Roman" w:cs="Times New Roman"/>
          <w:sz w:val="28"/>
          <w:szCs w:val="28"/>
        </w:rPr>
        <w:t xml:space="preserve">и начальник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Default="00217A9D" w:rsidP="00D601FC">
      <w:pPr>
        <w:pStyle w:val="Heading1"/>
        <w:tabs>
          <w:tab w:val="left" w:pos="0"/>
          <w:tab w:val="left" w:pos="9639"/>
        </w:tabs>
        <w:spacing w:before="70"/>
        <w:ind w:left="0" w:right="5"/>
        <w:jc w:val="center"/>
        <w:rPr>
          <w:b w:val="0"/>
        </w:rPr>
      </w:pPr>
      <w:r w:rsidRPr="00515174">
        <w:rPr>
          <w:b w:val="0"/>
        </w:rPr>
        <w:t xml:space="preserve">4. </w:t>
      </w:r>
      <w:r w:rsidR="003621F1" w:rsidRPr="00515174">
        <w:rPr>
          <w:b w:val="0"/>
        </w:rPr>
        <w:t>Количество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сил</w:t>
      </w:r>
      <w:r w:rsidR="003621F1" w:rsidRPr="00515174">
        <w:rPr>
          <w:b w:val="0"/>
          <w:spacing w:val="-7"/>
        </w:rPr>
        <w:t xml:space="preserve"> </w:t>
      </w:r>
      <w:r w:rsidR="003621F1" w:rsidRPr="00515174">
        <w:rPr>
          <w:b w:val="0"/>
        </w:rPr>
        <w:t>и</w:t>
      </w:r>
      <w:r w:rsidR="003621F1" w:rsidRPr="00515174">
        <w:rPr>
          <w:b w:val="0"/>
          <w:spacing w:val="-4"/>
        </w:rPr>
        <w:t xml:space="preserve"> </w:t>
      </w:r>
      <w:r w:rsidR="003621F1" w:rsidRPr="00515174">
        <w:rPr>
          <w:b w:val="0"/>
        </w:rPr>
        <w:t>средств,</w:t>
      </w:r>
      <w:r w:rsidR="003621F1" w:rsidRPr="00515174">
        <w:rPr>
          <w:b w:val="0"/>
          <w:spacing w:val="-5"/>
        </w:rPr>
        <w:t xml:space="preserve"> </w:t>
      </w:r>
      <w:r w:rsidR="003621F1" w:rsidRPr="00515174">
        <w:rPr>
          <w:b w:val="0"/>
        </w:rPr>
        <w:t>используемых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для</w:t>
      </w:r>
      <w:r w:rsidR="003621F1" w:rsidRPr="00515174">
        <w:rPr>
          <w:b w:val="0"/>
          <w:spacing w:val="-8"/>
        </w:rPr>
        <w:t xml:space="preserve"> </w:t>
      </w:r>
      <w:r w:rsidR="003621F1" w:rsidRPr="00515174">
        <w:rPr>
          <w:b w:val="0"/>
        </w:rPr>
        <w:t>локализации</w:t>
      </w:r>
      <w:r w:rsidR="003621F1" w:rsidRPr="00515174">
        <w:rPr>
          <w:b w:val="0"/>
          <w:spacing w:val="-5"/>
        </w:rPr>
        <w:t xml:space="preserve"> </w:t>
      </w:r>
      <w:r w:rsidR="00D601FC">
        <w:rPr>
          <w:b w:val="0"/>
        </w:rPr>
        <w:t xml:space="preserve">и </w:t>
      </w:r>
      <w:r w:rsidR="003621F1" w:rsidRPr="00515174">
        <w:rPr>
          <w:b w:val="0"/>
        </w:rPr>
        <w:t>ликвидации последствий аварий на объекте теплоснабжения</w:t>
      </w:r>
    </w:p>
    <w:p w:rsidR="00515174" w:rsidRDefault="00515174" w:rsidP="00217A9D">
      <w:pPr>
        <w:pStyle w:val="Heading1"/>
        <w:tabs>
          <w:tab w:val="left" w:pos="1958"/>
        </w:tabs>
        <w:spacing w:before="70"/>
        <w:ind w:left="0" w:right="1251"/>
        <w:jc w:val="center"/>
        <w:rPr>
          <w:b w:val="0"/>
        </w:rPr>
      </w:pPr>
    </w:p>
    <w:p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515174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Для устранения последствий аварийных ситуаций создаются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и используются: резервы финансовых и материальных ресурсов теплоснабжающих организаций. </w:t>
      </w:r>
    </w:p>
    <w:p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>в круглосуточном режиме, посменно.</w:t>
      </w:r>
    </w:p>
    <w:p w:rsidR="00D601FC" w:rsidRDefault="00D601FC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15174" w:rsidRPr="00587691" w:rsidRDefault="00515174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3621F1" w:rsidRPr="00515174" w:rsidRDefault="003621F1" w:rsidP="00515174">
      <w:pPr>
        <w:pStyle w:val="a3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515174">
        <w:rPr>
          <w:rFonts w:ascii="Times New Roman" w:hAnsi="Times New Roman" w:cs="Times New Roman"/>
          <w:sz w:val="28"/>
          <w:szCs w:val="28"/>
        </w:rPr>
        <w:t>Количество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сил</w:t>
      </w:r>
      <w:r w:rsidRPr="005151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средств,</w:t>
      </w:r>
      <w:r w:rsidRPr="005151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используемых</w:t>
      </w:r>
      <w:r w:rsidRPr="005151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для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локализации</w:t>
      </w:r>
      <w:r w:rsidRPr="005151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 ликвидации последствий аварий на объекте теплоснабжения</w:t>
      </w:r>
    </w:p>
    <w:p w:rsidR="003621F1" w:rsidRDefault="003621F1" w:rsidP="00143C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2393"/>
        <w:gridCol w:w="2972"/>
        <w:gridCol w:w="1982"/>
        <w:gridCol w:w="1835"/>
      </w:tblGrid>
      <w:tr w:rsidR="00A87AEC" w:rsidTr="000651F3">
        <w:trPr>
          <w:trHeight w:val="846"/>
        </w:trPr>
        <w:tc>
          <w:tcPr>
            <w:tcW w:w="712" w:type="dxa"/>
            <w:vMerge w:val="restart"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образование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76" w:type="dxa"/>
            <w:gridSpan w:val="3"/>
          </w:tcPr>
          <w:p w:rsidR="00A87AEC" w:rsidRPr="000651F3" w:rsidRDefault="000651F3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сформированных аварийных бригадах </w:t>
            </w:r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ресурсоснабжающих</w:t>
            </w:r>
            <w:proofErr w:type="spellEnd"/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организациях</w:t>
            </w:r>
          </w:p>
        </w:tc>
      </w:tr>
      <w:tr w:rsidR="00A87AEC" w:rsidTr="000651F3">
        <w:trPr>
          <w:trHeight w:val="688"/>
        </w:trPr>
        <w:tc>
          <w:tcPr>
            <w:tcW w:w="712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</w:t>
            </w:r>
          </w:p>
        </w:tc>
        <w:tc>
          <w:tcPr>
            <w:tcW w:w="170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спецтехники</w:t>
            </w:r>
          </w:p>
        </w:tc>
      </w:tr>
      <w:tr w:rsidR="00A87AEC" w:rsidTr="000651F3">
        <w:trPr>
          <w:trHeight w:val="559"/>
        </w:trPr>
        <w:tc>
          <w:tcPr>
            <w:tcW w:w="712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</w:t>
            </w:r>
          </w:p>
        </w:tc>
        <w:tc>
          <w:tcPr>
            <w:tcW w:w="1984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170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</w:t>
            </w:r>
          </w:p>
        </w:tc>
      </w:tr>
      <w:tr w:rsidR="00A87AEC" w:rsidTr="00A87AEC">
        <w:trPr>
          <w:trHeight w:val="776"/>
        </w:trPr>
        <w:tc>
          <w:tcPr>
            <w:tcW w:w="712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A104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образование городского округа </w:t>
            </w:r>
            <w:r w:rsidRPr="00A104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«Город Батайск»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1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A87AEC" w:rsidRPr="000651F3" w:rsidRDefault="00A87AEC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651F3" w:rsidRDefault="000651F3" w:rsidP="000651F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5B2" w:rsidRPr="00D601FC" w:rsidRDefault="00D601FC" w:rsidP="00D601FC">
      <w:pPr>
        <w:pStyle w:val="Heading1"/>
        <w:tabs>
          <w:tab w:val="left" w:pos="0"/>
        </w:tabs>
        <w:spacing w:before="321"/>
        <w:ind w:left="0" w:right="5"/>
        <w:jc w:val="center"/>
        <w:rPr>
          <w:b w:val="0"/>
        </w:rPr>
      </w:pPr>
      <w:r w:rsidRPr="00D601FC">
        <w:rPr>
          <w:b w:val="0"/>
        </w:rPr>
        <w:lastRenderedPageBreak/>
        <w:t xml:space="preserve">5. </w:t>
      </w:r>
      <w:r w:rsidR="005B25B2" w:rsidRPr="00D601FC">
        <w:rPr>
          <w:b w:val="0"/>
        </w:rPr>
        <w:t>Порядок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процедура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организации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взаимодействия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сил</w:t>
      </w:r>
      <w:r w:rsidR="005B25B2" w:rsidRPr="00D601FC">
        <w:rPr>
          <w:b w:val="0"/>
          <w:spacing w:val="-3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Pr="00D601FC">
        <w:rPr>
          <w:b w:val="0"/>
        </w:rPr>
        <w:t xml:space="preserve">средств, а также </w:t>
      </w:r>
      <w:r w:rsidR="005B25B2" w:rsidRPr="00D601FC">
        <w:rPr>
          <w:b w:val="0"/>
        </w:rPr>
        <w:t>организаций, функционирующих в системах</w:t>
      </w:r>
      <w:r w:rsidRPr="00D601FC">
        <w:rPr>
          <w:b w:val="0"/>
        </w:rPr>
        <w:t xml:space="preserve"> </w:t>
      </w:r>
      <w:r w:rsidR="005B25B2" w:rsidRPr="00D601FC">
        <w:rPr>
          <w:b w:val="0"/>
        </w:rPr>
        <w:t>теплоснабжения,</w:t>
      </w:r>
      <w:r w:rsidR="005B25B2" w:rsidRPr="00D601FC">
        <w:rPr>
          <w:b w:val="0"/>
          <w:spacing w:val="-9"/>
        </w:rPr>
        <w:t xml:space="preserve"> </w:t>
      </w:r>
      <w:r w:rsidR="005B25B2" w:rsidRPr="00D601FC">
        <w:rPr>
          <w:b w:val="0"/>
        </w:rPr>
        <w:t>на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основании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заключенных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соглашений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об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 xml:space="preserve">управлении системами теплоснабжения в соответствии с требованиями части 5 статьи 18 Федерального закона от 27.07.2010 № 190-ФЗ "О </w:t>
      </w:r>
      <w:r w:rsidR="005B25B2" w:rsidRPr="00D601FC">
        <w:rPr>
          <w:b w:val="0"/>
          <w:spacing w:val="-2"/>
        </w:rPr>
        <w:t>теплоснабжении"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 xml:space="preserve">.1. Обязанности дежурных диспетчеров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по получении извещения об аварии, организует вызов ремонтной бригады и оповещение руководителя организации;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691">
        <w:rPr>
          <w:rFonts w:ascii="Times New Roman" w:hAnsi="Times New Roman" w:cs="Times New Roman"/>
          <w:sz w:val="28"/>
          <w:szCs w:val="28"/>
        </w:rPr>
        <w:t xml:space="preserve">б) обязан принять меры для спасения людей, имущества и ликвидации последствий аварийной ситуации в начальный период или для прекращения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7691">
        <w:rPr>
          <w:rFonts w:ascii="Times New Roman" w:hAnsi="Times New Roman" w:cs="Times New Roman"/>
          <w:sz w:val="28"/>
          <w:szCs w:val="28"/>
        </w:rPr>
        <w:t>ее распространения;</w:t>
      </w:r>
      <w:proofErr w:type="gramEnd"/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 xml:space="preserve">.2. Обязанности руководителей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г) держит постоянную связь с руководителями работ по ликвидации последствий аварийных ситуаций и по согласованию с ними определяет опасную зону, после чего устанавливает предупредительные знаки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и выставляет дежурные посты из рабочих предприятия.</w:t>
      </w:r>
    </w:p>
    <w:p w:rsidR="005B25B2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69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) систематически информирует ответственных руководителей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>по ликвидации последствий аварийной ситуации;</w:t>
      </w: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B25B2">
        <w:rPr>
          <w:rFonts w:ascii="Times New Roman" w:hAnsi="Times New Roman" w:cs="Times New Roman"/>
          <w:color w:val="151515"/>
          <w:sz w:val="28"/>
          <w:szCs w:val="28"/>
        </w:rPr>
        <w:t xml:space="preserve">е) организовать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расследование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аварийной </w:t>
      </w:r>
      <w:r w:rsidRPr="005B25B2">
        <w:rPr>
          <w:rFonts w:ascii="Times New Roman" w:hAnsi="Times New Roman" w:cs="Times New Roman"/>
          <w:color w:val="1D1D1D"/>
          <w:sz w:val="28"/>
          <w:szCs w:val="28"/>
        </w:rPr>
        <w:t xml:space="preserve">ситуации, </w:t>
      </w:r>
      <w:proofErr w:type="gramStart"/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согласно </w:t>
      </w:r>
      <w:r w:rsidRPr="005B25B2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5B25B2">
        <w:rPr>
          <w:rFonts w:ascii="Times New Roman" w:hAnsi="Times New Roman" w:cs="Times New Roman"/>
          <w:sz w:val="28"/>
          <w:szCs w:val="28"/>
        </w:rPr>
        <w:t xml:space="preserve"> 4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Правил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расследования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аварийных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ситуаций </w:t>
      </w:r>
      <w:r w:rsidR="00D601FC">
        <w:rPr>
          <w:rFonts w:ascii="Times New Roman" w:hAnsi="Times New Roman" w:cs="Times New Roman"/>
          <w:color w:val="161616"/>
          <w:sz w:val="28"/>
          <w:szCs w:val="28"/>
        </w:rPr>
        <w:t xml:space="preserve">                               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при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теплоснабжении, </w:t>
      </w:r>
      <w:r w:rsidRPr="005B25B2">
        <w:rPr>
          <w:rFonts w:ascii="Times New Roman" w:hAnsi="Times New Roman" w:cs="Times New Roman"/>
          <w:sz w:val="28"/>
          <w:szCs w:val="28"/>
        </w:rPr>
        <w:t xml:space="preserve">утверждѐнных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Постановлением </w:t>
      </w:r>
      <w:r w:rsidRPr="005B25B2">
        <w:rPr>
          <w:rFonts w:ascii="Times New Roman" w:hAnsi="Times New Roman" w:cs="Times New Roman"/>
          <w:color w:val="0D0D0D"/>
          <w:sz w:val="28"/>
          <w:szCs w:val="28"/>
        </w:rPr>
        <w:t xml:space="preserve">Правительства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Российской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5B25B2">
        <w:rPr>
          <w:rFonts w:ascii="Times New Roman" w:hAnsi="Times New Roman" w:cs="Times New Roman"/>
          <w:color w:val="252525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02.06.2022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№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1014.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отношении опасных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sz w:val="28"/>
          <w:szCs w:val="28"/>
        </w:rPr>
        <w:t xml:space="preserve">объектов организовать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техническое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расследование </w:t>
      </w:r>
      <w:r w:rsidR="00D601FC">
        <w:rPr>
          <w:rFonts w:ascii="Times New Roman" w:hAnsi="Times New Roman" w:cs="Times New Roman"/>
          <w:color w:val="121212"/>
          <w:sz w:val="28"/>
          <w:szCs w:val="28"/>
        </w:rPr>
        <w:t xml:space="preserve">                          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соответствии </w:t>
      </w:r>
      <w:r w:rsidRPr="005B25B2">
        <w:rPr>
          <w:rFonts w:ascii="Times New Roman" w:hAnsi="Times New Roman" w:cs="Times New Roman"/>
          <w:color w:val="222222"/>
          <w:sz w:val="28"/>
          <w:szCs w:val="28"/>
        </w:rPr>
        <w:t xml:space="preserve">со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статьей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12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закона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sz w:val="28"/>
          <w:szCs w:val="28"/>
        </w:rPr>
        <w:t xml:space="preserve">21.07.1997 №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116-ФЗ </w:t>
      </w:r>
      <w:r w:rsidR="00D601FC">
        <w:rPr>
          <w:rFonts w:ascii="Times New Roman" w:hAnsi="Times New Roman" w:cs="Times New Roman"/>
          <w:color w:val="0C0C0C"/>
          <w:sz w:val="28"/>
          <w:szCs w:val="28"/>
        </w:rPr>
        <w:t xml:space="preserve">              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«О </w:t>
      </w:r>
      <w:r w:rsidRPr="005B25B2">
        <w:rPr>
          <w:rFonts w:ascii="Times New Roman" w:hAnsi="Times New Roman" w:cs="Times New Roman"/>
          <w:sz w:val="28"/>
          <w:szCs w:val="28"/>
        </w:rPr>
        <w:t xml:space="preserve">промышленной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безопасности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опасных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объектов».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>.3. Обязанности ответственных руководителей работ по ликвидации аварийной ситуации.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Обязанности ответственного руководителя работ по ликвидации последствий аварийной ситуации, как правило, возлагаются на заместителя главы Администрации города Батайска по жилищно-коммунальному хозяйству и начальника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587691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Ответственные руководители работ по ликвидации последствий аварийной ситуации: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а) ознакомившись с обстановкой, немедленно приступает к выполнению мероприятий, предусмотренных оперативной частью Плана действий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руководят работами по спасению людей и ликвидации аварии;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командный пункт, сообщает о месте его расположения всем исполнителям.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15174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621F1" w:rsidRPr="005151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</w:t>
      </w:r>
      <w:r w:rsidR="00D601FC">
        <w:rPr>
          <w:rFonts w:ascii="Times New Roman" w:hAnsi="Times New Roman" w:cs="Times New Roman"/>
          <w:bCs/>
          <w:sz w:val="28"/>
          <w:szCs w:val="28"/>
        </w:rPr>
        <w:t>ь угроза безопасности населения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случае возникновения аварийных ситуаций в системе теплоснабжения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3621F1"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лица, указанные в разделе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3 настоящего Плана</w:t>
      </w:r>
      <w:r w:rsidR="003621F1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3621F1" w:rsidRPr="00587691">
        <w:rPr>
          <w:rFonts w:ascii="Times New Roman" w:hAnsi="Times New Roman" w:cs="Times New Roman"/>
          <w:sz w:val="28"/>
          <w:szCs w:val="28"/>
        </w:rPr>
        <w:t>, должны быть оповещены: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.1.1. Руководители </w:t>
      </w:r>
      <w:proofErr w:type="spellStart"/>
      <w:r w:rsidR="003621F1"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организации, получив информацию об аварийной ситуации, на основании анализа полученных данных проводят оценку сложившейся обстановки, масштаба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и возможных последствий, осуществляет незамедлительно следующие действия: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принимают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-при необходимости принимают меры по организации спасательных работ и эвакуации людей;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фиксируют в оперативном журнале: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время и дату происшествия;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место происшествия (адрес);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тип и диаметр трубопроводной системы;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объем последствий аварийной ситуации (количество жилых домов, котельных, ТП, учреждений социальной сферы и т.д.);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оповещают: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начальника аварийно-диспетчерской службы организации;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осуществляют контроль выполнения мероприятий по ликвидации аварийных ситуаций с последующим восстановлением подачи тепла потребителям.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.1.2. Время сбора сил и средств аварийной бригады на месте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не должно превышать 1 часа с момента оповещении аварии.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>.1.3. Руководитель теплоснабжающей организации в системе теплоснабжения которой возни</w:t>
      </w:r>
      <w:r w:rsidR="003621F1">
        <w:rPr>
          <w:rFonts w:ascii="Times New Roman" w:hAnsi="Times New Roman" w:cs="Times New Roman"/>
          <w:sz w:val="28"/>
          <w:szCs w:val="28"/>
        </w:rPr>
        <w:t>кла аварийная ситуация в течени</w:t>
      </w:r>
      <w:proofErr w:type="gramStart"/>
      <w:r w:rsidR="003621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30 минут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со времени возникновения аварии оповещает заместителя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начальника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Батайска, </w:t>
      </w:r>
      <w:r w:rsidR="003621F1" w:rsidRPr="00587691">
        <w:rPr>
          <w:rFonts w:ascii="Times New Roman" w:hAnsi="Times New Roman" w:cs="Times New Roman"/>
          <w:sz w:val="28"/>
          <w:szCs w:val="28"/>
        </w:rPr>
        <w:lastRenderedPageBreak/>
        <w:t>либо лиц их замещающих</w:t>
      </w:r>
      <w:r w:rsidR="003621F1">
        <w:rPr>
          <w:rFonts w:ascii="Times New Roman" w:hAnsi="Times New Roman" w:cs="Times New Roman"/>
          <w:sz w:val="28"/>
          <w:szCs w:val="28"/>
        </w:rPr>
        <w:t xml:space="preserve"> на данный момент. Им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.1.4. Заместитель главы Администрации города Батайска по жилищно-коммунальному хозяйству и начальник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по истечению 2 часов, в случае не устранения аварийной ситуации: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оповещает Главу города Батайска;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лично прибывает на место аварии для координации ремонтных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через управляющие компании и местную систему оповещения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7691">
        <w:rPr>
          <w:rFonts w:ascii="Times New Roman" w:hAnsi="Times New Roman" w:cs="Times New Roman"/>
          <w:sz w:val="28"/>
          <w:szCs w:val="28"/>
        </w:rPr>
        <w:t>и информирования оповещают, жителей, которые проживают в зоне аварии;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.1.5. Глава города Батайска в случае аварии, связанной с угрозой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для жизни и комфортного проживания людей: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случае необходимости принимает решение по привлечению дополнительных сил и средств, к ремонтным работам;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создает и собирает штаб по локализации аварии, лично координирует проведение работ при угрозе возникновения чрезвычайной ситуации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9625BB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5BB">
        <w:rPr>
          <w:rFonts w:ascii="Times New Roman" w:hAnsi="Times New Roman" w:cs="Times New Roman"/>
          <w:bCs/>
          <w:sz w:val="28"/>
          <w:szCs w:val="28"/>
        </w:rPr>
        <w:t>8</w:t>
      </w:r>
      <w:r w:rsidR="003621F1" w:rsidRPr="009625BB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Pr="009625BB">
        <w:rPr>
          <w:rFonts w:ascii="Times New Roman" w:hAnsi="Times New Roman" w:cs="Times New Roman"/>
          <w:bCs/>
          <w:sz w:val="28"/>
          <w:szCs w:val="28"/>
        </w:rPr>
        <w:t>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режиме </w:t>
      </w:r>
      <w:r w:rsidR="003621F1">
        <w:rPr>
          <w:rFonts w:ascii="Times New Roman" w:hAnsi="Times New Roman" w:cs="Times New Roman"/>
          <w:sz w:val="28"/>
          <w:szCs w:val="28"/>
        </w:rPr>
        <w:t>повседневной деятельности работа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по контролю функционирования системы теплоснабжения муниципального района осуществляется: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Управлении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 - специалистами, структурного подразделения, курирующего вопросы деятельности жилищно-коммунального хозяйства;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под руководством руководителя;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непосредственно на источниках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тепловойэнергии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- операторами на каждой котельной;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ремонтной бригадой, осуществляющей дежурство в дневное время в организации, и круглосуточно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>в домашних условиях, по вызову дежурного диспетчера - в составе 4 –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Размещение органов повседневного управления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.2. Планирование и организация ремонтно-восстановительных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на объектах системы теплоснабжения осуществляется начальником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и руководством теплоснабжающей организации, эксплуатирующей объект.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Устранение последствий аварийных ситуаций на тепловых сетях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объектах централизованного теплоснабжения, повлекшее временное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в соответствии с установленным внутри организации порядком.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Оповещение других участников процесса централизованного теплоснабжения (потребителей, поставщиков) по указанной ситуации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.4. В случае если возникновение аварийных ситуаций на тепловых сетях и объектах централизованного теплоснабжения может повлиять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</w:t>
      </w:r>
      <w:proofErr w:type="gramStart"/>
      <w:r w:rsidR="003621F1" w:rsidRPr="005876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поврежденной.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в социально значимые объекты. Нормативное время готовности к работам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по ликвидации аварии–не более 60 мин.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</w:t>
      </w:r>
      <w:r>
        <w:rPr>
          <w:rFonts w:ascii="Times New Roman" w:hAnsi="Times New Roman" w:cs="Times New Roman"/>
          <w:sz w:val="28"/>
          <w:szCs w:val="28"/>
        </w:rPr>
        <w:t>й ситуации приведены в таблице 7</w:t>
      </w:r>
      <w:r w:rsidR="003621F1"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9625BB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Нормативное время на устранение аварийной ситуации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782"/>
        <w:gridCol w:w="1701"/>
        <w:gridCol w:w="1286"/>
        <w:gridCol w:w="1286"/>
        <w:gridCol w:w="1286"/>
        <w:gridCol w:w="1954"/>
      </w:tblGrid>
      <w:tr w:rsidR="003621F1" w:rsidRPr="00587691" w:rsidTr="003F0730">
        <w:tc>
          <w:tcPr>
            <w:tcW w:w="486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аварийной</w:t>
            </w:r>
            <w:proofErr w:type="gram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устранение,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Ожидаемая температура в жилых помещениях при температуре наружного воздуха, ⁰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621F1" w:rsidRPr="00587691" w:rsidTr="003F0730">
        <w:tc>
          <w:tcPr>
            <w:tcW w:w="486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более -20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.7. При прибытии на место аварии старший по должности из числа персонала аварийной бригады эксплуатирующей организации обязан: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составить общую картину характера, места, размеров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убедиться в отключении поврежденного оборудования и трубопроводов, работающих в опасной зоне;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организовать предотвращение развития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принять меры к обеспечению безопасности персонала находящегося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7691">
        <w:rPr>
          <w:rFonts w:ascii="Times New Roman" w:hAnsi="Times New Roman" w:cs="Times New Roman"/>
          <w:sz w:val="28"/>
          <w:szCs w:val="28"/>
        </w:rPr>
        <w:t>в зоне работы;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получить от дежурного диспетчера по средствам связи, для проведения необходимых переключений, план действий, измененный режим теплоснабжения.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определить последовательность отключения от теплоносителя, когда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и какие инженерные системы при необходимости должны быть опорожнены;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необходимость прибытия дополнительных сил и средств, для устранения аварии;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F859F5" w:rsidRPr="00F859F5" w:rsidRDefault="00F859F5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59F5" w:rsidRPr="00F859F5" w:rsidSect="00D601FC">
      <w:headerReference w:type="default" r:id="rId8"/>
      <w:headerReference w:type="first" r:id="rId9"/>
      <w:pgSz w:w="11910" w:h="16840"/>
      <w:pgMar w:top="1134" w:right="566" w:bottom="1135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CD" w:rsidRDefault="00D14ECD" w:rsidP="00992A5C">
      <w:r>
        <w:separator/>
      </w:r>
    </w:p>
  </w:endnote>
  <w:endnote w:type="continuationSeparator" w:id="1">
    <w:p w:rsidR="00D14ECD" w:rsidRDefault="00D14ECD" w:rsidP="0099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CD" w:rsidRDefault="00D14ECD" w:rsidP="00992A5C">
      <w:r>
        <w:separator/>
      </w:r>
    </w:p>
  </w:footnote>
  <w:footnote w:type="continuationSeparator" w:id="1">
    <w:p w:rsidR="00D14ECD" w:rsidRDefault="00D14ECD" w:rsidP="00992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CD" w:rsidRDefault="00F35CC1" w:rsidP="006D21EF">
    <w:pPr>
      <w:pStyle w:val="a8"/>
      <w:jc w:val="center"/>
    </w:pPr>
    <w:fldSimple w:instr=" PAGE   \* MERGEFORMAT ">
      <w:r w:rsidR="00FC6784">
        <w:rPr>
          <w:noProof/>
        </w:rPr>
        <w:t>3</w:t>
      </w:r>
    </w:fldSimple>
  </w:p>
  <w:p w:rsidR="00D14ECD" w:rsidRDefault="00D14ECD" w:rsidP="006D21EF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CD" w:rsidRDefault="00D14ECD">
    <w:pPr>
      <w:pStyle w:val="a8"/>
      <w:jc w:val="center"/>
    </w:pPr>
  </w:p>
  <w:p w:rsidR="00D14ECD" w:rsidRDefault="00D14E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3162"/>
    <w:multiLevelType w:val="hybridMultilevel"/>
    <w:tmpl w:val="4F60AF1E"/>
    <w:lvl w:ilvl="0" w:tplc="BEA8E108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924E02">
      <w:numFmt w:val="bullet"/>
      <w:lvlText w:val="•"/>
      <w:lvlJc w:val="left"/>
      <w:pPr>
        <w:ind w:left="978" w:hanging="195"/>
      </w:pPr>
      <w:rPr>
        <w:rFonts w:hint="default"/>
        <w:lang w:val="ru-RU" w:eastAsia="en-US" w:bidi="ar-SA"/>
      </w:rPr>
    </w:lvl>
    <w:lvl w:ilvl="2" w:tplc="2F787ECE">
      <w:numFmt w:val="bullet"/>
      <w:lvlText w:val="•"/>
      <w:lvlJc w:val="left"/>
      <w:pPr>
        <w:ind w:left="1956" w:hanging="195"/>
      </w:pPr>
      <w:rPr>
        <w:rFonts w:hint="default"/>
        <w:lang w:val="ru-RU" w:eastAsia="en-US" w:bidi="ar-SA"/>
      </w:rPr>
    </w:lvl>
    <w:lvl w:ilvl="3" w:tplc="0C3CA6F6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4" w:tplc="CFD253DE">
      <w:numFmt w:val="bullet"/>
      <w:lvlText w:val="•"/>
      <w:lvlJc w:val="left"/>
      <w:pPr>
        <w:ind w:left="3912" w:hanging="195"/>
      </w:pPr>
      <w:rPr>
        <w:rFonts w:hint="default"/>
        <w:lang w:val="ru-RU" w:eastAsia="en-US" w:bidi="ar-SA"/>
      </w:rPr>
    </w:lvl>
    <w:lvl w:ilvl="5" w:tplc="C67ABB3A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1466CAB0">
      <w:numFmt w:val="bullet"/>
      <w:lvlText w:val="•"/>
      <w:lvlJc w:val="left"/>
      <w:pPr>
        <w:ind w:left="5868" w:hanging="195"/>
      </w:pPr>
      <w:rPr>
        <w:rFonts w:hint="default"/>
        <w:lang w:val="ru-RU" w:eastAsia="en-US" w:bidi="ar-SA"/>
      </w:rPr>
    </w:lvl>
    <w:lvl w:ilvl="7" w:tplc="6C50B342">
      <w:numFmt w:val="bullet"/>
      <w:lvlText w:val="•"/>
      <w:lvlJc w:val="left"/>
      <w:pPr>
        <w:ind w:left="6846" w:hanging="195"/>
      </w:pPr>
      <w:rPr>
        <w:rFonts w:hint="default"/>
        <w:lang w:val="ru-RU" w:eastAsia="en-US" w:bidi="ar-SA"/>
      </w:rPr>
    </w:lvl>
    <w:lvl w:ilvl="8" w:tplc="91ACE752">
      <w:numFmt w:val="bullet"/>
      <w:lvlText w:val="•"/>
      <w:lvlJc w:val="left"/>
      <w:pPr>
        <w:ind w:left="7825" w:hanging="195"/>
      </w:pPr>
      <w:rPr>
        <w:rFonts w:hint="default"/>
        <w:lang w:val="ru-RU" w:eastAsia="en-US" w:bidi="ar-SA"/>
      </w:rPr>
    </w:lvl>
  </w:abstractNum>
  <w:abstractNum w:abstractNumId="2">
    <w:nsid w:val="0651030D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3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309"/>
    <w:multiLevelType w:val="multilevel"/>
    <w:tmpl w:val="C59A49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E0E0E"/>
      </w:rPr>
    </w:lvl>
    <w:lvl w:ilvl="1">
      <w:start w:val="3"/>
      <w:numFmt w:val="decimal"/>
      <w:lvlText w:val="%1.%2"/>
      <w:lvlJc w:val="left"/>
      <w:pPr>
        <w:ind w:left="404" w:hanging="375"/>
      </w:pPr>
      <w:rPr>
        <w:rFonts w:hint="default"/>
        <w:color w:val="0E0E0E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  <w:color w:val="0E0E0E"/>
      </w:rPr>
    </w:lvl>
    <w:lvl w:ilvl="3">
      <w:start w:val="1"/>
      <w:numFmt w:val="decimal"/>
      <w:lvlText w:val="%1.%2.%3.%4"/>
      <w:lvlJc w:val="left"/>
      <w:pPr>
        <w:ind w:left="1167" w:hanging="1080"/>
      </w:pPr>
      <w:rPr>
        <w:rFonts w:hint="default"/>
        <w:color w:val="0E0E0E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  <w:color w:val="0E0E0E"/>
      </w:rPr>
    </w:lvl>
    <w:lvl w:ilvl="5">
      <w:start w:val="1"/>
      <w:numFmt w:val="decimal"/>
      <w:lvlText w:val="%1.%2.%3.%4.%5.%6"/>
      <w:lvlJc w:val="left"/>
      <w:pPr>
        <w:ind w:left="1585" w:hanging="1440"/>
      </w:pPr>
      <w:rPr>
        <w:rFonts w:hint="default"/>
        <w:color w:val="0E0E0E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  <w:color w:val="0E0E0E"/>
      </w:rPr>
    </w:lvl>
    <w:lvl w:ilvl="7">
      <w:start w:val="1"/>
      <w:numFmt w:val="decimal"/>
      <w:lvlText w:val="%1.%2.%3.%4.%5.%6.%7.%8"/>
      <w:lvlJc w:val="left"/>
      <w:pPr>
        <w:ind w:left="2003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"/>
      <w:lvlJc w:val="left"/>
      <w:pPr>
        <w:ind w:left="2392" w:hanging="2160"/>
      </w:pPr>
      <w:rPr>
        <w:rFonts w:hint="default"/>
        <w:color w:val="0E0E0E"/>
      </w:rPr>
    </w:lvl>
  </w:abstractNum>
  <w:abstractNum w:abstractNumId="5">
    <w:nsid w:val="135A0726"/>
    <w:multiLevelType w:val="hybridMultilevel"/>
    <w:tmpl w:val="F25C52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7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F30F4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10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D28B4"/>
    <w:multiLevelType w:val="hybridMultilevel"/>
    <w:tmpl w:val="7A126B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E1767"/>
    <w:multiLevelType w:val="hybridMultilevel"/>
    <w:tmpl w:val="10025FB0"/>
    <w:lvl w:ilvl="0" w:tplc="69820B36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3AA5D4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5C98B420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C792B8F2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C88408E0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D548C2E2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E0B296BC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4ED01816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31EB46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7">
    <w:nsid w:val="50E063B3"/>
    <w:multiLevelType w:val="multilevel"/>
    <w:tmpl w:val="68CAAF52"/>
    <w:lvl w:ilvl="0">
      <w:start w:val="6"/>
      <w:numFmt w:val="decimal"/>
      <w:lvlText w:val="%1"/>
      <w:lvlJc w:val="left"/>
      <w:pPr>
        <w:ind w:left="710" w:hanging="68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8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681"/>
      </w:pPr>
      <w:rPr>
        <w:rFonts w:hint="default"/>
        <w:lang w:val="ru-RU" w:eastAsia="en-US" w:bidi="ar-SA"/>
      </w:rPr>
    </w:lvl>
  </w:abstractNum>
  <w:abstractNum w:abstractNumId="18">
    <w:nsid w:val="579E1C4C"/>
    <w:multiLevelType w:val="hybridMultilevel"/>
    <w:tmpl w:val="856AA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A7063"/>
    <w:multiLevelType w:val="hybridMultilevel"/>
    <w:tmpl w:val="874005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77B39A6"/>
    <w:multiLevelType w:val="multilevel"/>
    <w:tmpl w:val="6DA26536"/>
    <w:lvl w:ilvl="0">
      <w:start w:val="3"/>
      <w:numFmt w:val="decimal"/>
      <w:lvlText w:val="%1"/>
      <w:lvlJc w:val="left"/>
      <w:pPr>
        <w:ind w:left="2" w:hanging="57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73"/>
      </w:pPr>
      <w:rPr>
        <w:rFonts w:hint="default"/>
        <w:lang w:val="ru-RU" w:eastAsia="en-US" w:bidi="ar-SA"/>
      </w:rPr>
    </w:lvl>
  </w:abstractNum>
  <w:abstractNum w:abstractNumId="25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3"/>
  </w:num>
  <w:num w:numId="8">
    <w:abstractNumId w:val="21"/>
  </w:num>
  <w:num w:numId="9">
    <w:abstractNumId w:val="8"/>
  </w:num>
  <w:num w:numId="10">
    <w:abstractNumId w:val="26"/>
  </w:num>
  <w:num w:numId="11">
    <w:abstractNumId w:val="12"/>
  </w:num>
  <w:num w:numId="12">
    <w:abstractNumId w:val="15"/>
  </w:num>
  <w:num w:numId="13">
    <w:abstractNumId w:val="7"/>
  </w:num>
  <w:num w:numId="14">
    <w:abstractNumId w:val="22"/>
  </w:num>
  <w:num w:numId="15">
    <w:abstractNumId w:val="10"/>
  </w:num>
  <w:num w:numId="16">
    <w:abstractNumId w:val="19"/>
  </w:num>
  <w:num w:numId="17">
    <w:abstractNumId w:val="25"/>
  </w:num>
  <w:num w:numId="18">
    <w:abstractNumId w:val="0"/>
  </w:num>
  <w:num w:numId="19">
    <w:abstractNumId w:val="11"/>
  </w:num>
  <w:num w:numId="20">
    <w:abstractNumId w:val="5"/>
  </w:num>
  <w:num w:numId="21">
    <w:abstractNumId w:val="20"/>
  </w:num>
  <w:num w:numId="22">
    <w:abstractNumId w:val="18"/>
  </w:num>
  <w:num w:numId="23">
    <w:abstractNumId w:val="17"/>
  </w:num>
  <w:num w:numId="24">
    <w:abstractNumId w:val="1"/>
  </w:num>
  <w:num w:numId="25">
    <w:abstractNumId w:val="24"/>
  </w:num>
  <w:num w:numId="26">
    <w:abstractNumId w:val="2"/>
  </w:num>
  <w:num w:numId="27">
    <w:abstractNumId w:val="16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0"/>
    <w:footnote w:id="1"/>
  </w:footnotePr>
  <w:endnotePr>
    <w:endnote w:id="0"/>
    <w:endnote w:id="1"/>
  </w:endnotePr>
  <w:compat/>
  <w:rsids>
    <w:rsidRoot w:val="007940B1"/>
    <w:rsid w:val="00000011"/>
    <w:rsid w:val="0001199F"/>
    <w:rsid w:val="00013518"/>
    <w:rsid w:val="000242EB"/>
    <w:rsid w:val="00026C39"/>
    <w:rsid w:val="00040385"/>
    <w:rsid w:val="00051FAD"/>
    <w:rsid w:val="00056CF1"/>
    <w:rsid w:val="00061FAA"/>
    <w:rsid w:val="00062521"/>
    <w:rsid w:val="0006358F"/>
    <w:rsid w:val="000651F3"/>
    <w:rsid w:val="000722FE"/>
    <w:rsid w:val="00072DFE"/>
    <w:rsid w:val="00073387"/>
    <w:rsid w:val="00091D2F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E6E"/>
    <w:rsid w:val="000D67A7"/>
    <w:rsid w:val="000E1A91"/>
    <w:rsid w:val="000E1E02"/>
    <w:rsid w:val="000E51E5"/>
    <w:rsid w:val="000E632B"/>
    <w:rsid w:val="000F0B4F"/>
    <w:rsid w:val="000F0B94"/>
    <w:rsid w:val="000F3770"/>
    <w:rsid w:val="0010443F"/>
    <w:rsid w:val="001065C7"/>
    <w:rsid w:val="0010671D"/>
    <w:rsid w:val="00106B3F"/>
    <w:rsid w:val="00122125"/>
    <w:rsid w:val="00124572"/>
    <w:rsid w:val="00124B16"/>
    <w:rsid w:val="00131D21"/>
    <w:rsid w:val="00135D03"/>
    <w:rsid w:val="00137863"/>
    <w:rsid w:val="00141063"/>
    <w:rsid w:val="00143BCD"/>
    <w:rsid w:val="00143CF0"/>
    <w:rsid w:val="00146972"/>
    <w:rsid w:val="00147191"/>
    <w:rsid w:val="00147EF8"/>
    <w:rsid w:val="001634C5"/>
    <w:rsid w:val="00172495"/>
    <w:rsid w:val="00185E9E"/>
    <w:rsid w:val="001A1152"/>
    <w:rsid w:val="001A2630"/>
    <w:rsid w:val="001A3289"/>
    <w:rsid w:val="001A626F"/>
    <w:rsid w:val="001C03A9"/>
    <w:rsid w:val="001C2727"/>
    <w:rsid w:val="001C5892"/>
    <w:rsid w:val="001C7EDB"/>
    <w:rsid w:val="001E1029"/>
    <w:rsid w:val="001F04CB"/>
    <w:rsid w:val="001F20D6"/>
    <w:rsid w:val="001F35F9"/>
    <w:rsid w:val="0020373A"/>
    <w:rsid w:val="00211D69"/>
    <w:rsid w:val="0021335F"/>
    <w:rsid w:val="00217A9D"/>
    <w:rsid w:val="00221F12"/>
    <w:rsid w:val="00225A56"/>
    <w:rsid w:val="00225F88"/>
    <w:rsid w:val="00226430"/>
    <w:rsid w:val="00235ED8"/>
    <w:rsid w:val="00236B23"/>
    <w:rsid w:val="002405E3"/>
    <w:rsid w:val="00243300"/>
    <w:rsid w:val="00252A22"/>
    <w:rsid w:val="00257B0D"/>
    <w:rsid w:val="002645E4"/>
    <w:rsid w:val="00274353"/>
    <w:rsid w:val="00274458"/>
    <w:rsid w:val="00274E62"/>
    <w:rsid w:val="0027774D"/>
    <w:rsid w:val="00277F57"/>
    <w:rsid w:val="00287B16"/>
    <w:rsid w:val="00291A83"/>
    <w:rsid w:val="00294528"/>
    <w:rsid w:val="002946E6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2B1B"/>
    <w:rsid w:val="002B4181"/>
    <w:rsid w:val="002B43FF"/>
    <w:rsid w:val="002C7CC9"/>
    <w:rsid w:val="002D0B46"/>
    <w:rsid w:val="002D36BD"/>
    <w:rsid w:val="002D5219"/>
    <w:rsid w:val="002E1DA3"/>
    <w:rsid w:val="002E3AD5"/>
    <w:rsid w:val="002E4192"/>
    <w:rsid w:val="002E7A55"/>
    <w:rsid w:val="002F2101"/>
    <w:rsid w:val="002F5CB8"/>
    <w:rsid w:val="00300517"/>
    <w:rsid w:val="003007AA"/>
    <w:rsid w:val="0030081B"/>
    <w:rsid w:val="0031461F"/>
    <w:rsid w:val="00317DB8"/>
    <w:rsid w:val="00323865"/>
    <w:rsid w:val="00337939"/>
    <w:rsid w:val="00337AAA"/>
    <w:rsid w:val="00345256"/>
    <w:rsid w:val="00350939"/>
    <w:rsid w:val="00350C84"/>
    <w:rsid w:val="00360B00"/>
    <w:rsid w:val="003621F1"/>
    <w:rsid w:val="00365F1E"/>
    <w:rsid w:val="00372E53"/>
    <w:rsid w:val="003834EB"/>
    <w:rsid w:val="003838A6"/>
    <w:rsid w:val="00386B03"/>
    <w:rsid w:val="00387643"/>
    <w:rsid w:val="003A1822"/>
    <w:rsid w:val="003A517C"/>
    <w:rsid w:val="003A5533"/>
    <w:rsid w:val="003A70E4"/>
    <w:rsid w:val="003B374C"/>
    <w:rsid w:val="003B4849"/>
    <w:rsid w:val="003B4942"/>
    <w:rsid w:val="003B4DCF"/>
    <w:rsid w:val="003B7C4B"/>
    <w:rsid w:val="003E26F8"/>
    <w:rsid w:val="003F00B5"/>
    <w:rsid w:val="003F0730"/>
    <w:rsid w:val="003F1866"/>
    <w:rsid w:val="003F4D71"/>
    <w:rsid w:val="003F62DA"/>
    <w:rsid w:val="00400947"/>
    <w:rsid w:val="00405C88"/>
    <w:rsid w:val="0041260B"/>
    <w:rsid w:val="004131C9"/>
    <w:rsid w:val="004140B9"/>
    <w:rsid w:val="00414DDA"/>
    <w:rsid w:val="004162B5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6C81"/>
    <w:rsid w:val="00456CB7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C47C0"/>
    <w:rsid w:val="004C61C9"/>
    <w:rsid w:val="004D626D"/>
    <w:rsid w:val="004D7330"/>
    <w:rsid w:val="004D753E"/>
    <w:rsid w:val="004E716B"/>
    <w:rsid w:val="004F04BA"/>
    <w:rsid w:val="004F2932"/>
    <w:rsid w:val="00504F79"/>
    <w:rsid w:val="00515174"/>
    <w:rsid w:val="005163FF"/>
    <w:rsid w:val="00526A75"/>
    <w:rsid w:val="00537F88"/>
    <w:rsid w:val="00543189"/>
    <w:rsid w:val="00554A3B"/>
    <w:rsid w:val="005550A9"/>
    <w:rsid w:val="0055533B"/>
    <w:rsid w:val="00556535"/>
    <w:rsid w:val="00571D01"/>
    <w:rsid w:val="00572813"/>
    <w:rsid w:val="005953CF"/>
    <w:rsid w:val="00595A44"/>
    <w:rsid w:val="00596E37"/>
    <w:rsid w:val="00597448"/>
    <w:rsid w:val="005A1C27"/>
    <w:rsid w:val="005A3776"/>
    <w:rsid w:val="005A49F0"/>
    <w:rsid w:val="005B16C5"/>
    <w:rsid w:val="005B1D49"/>
    <w:rsid w:val="005B25B2"/>
    <w:rsid w:val="005B47EA"/>
    <w:rsid w:val="005B6D19"/>
    <w:rsid w:val="005C3910"/>
    <w:rsid w:val="005C4181"/>
    <w:rsid w:val="005D1241"/>
    <w:rsid w:val="005D1BB4"/>
    <w:rsid w:val="005D6AE4"/>
    <w:rsid w:val="005E1824"/>
    <w:rsid w:val="005E1E5E"/>
    <w:rsid w:val="005E4EEE"/>
    <w:rsid w:val="005F1CFB"/>
    <w:rsid w:val="005F3A93"/>
    <w:rsid w:val="005F4A7C"/>
    <w:rsid w:val="006113A0"/>
    <w:rsid w:val="006124D6"/>
    <w:rsid w:val="006202F9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949C3"/>
    <w:rsid w:val="006979D4"/>
    <w:rsid w:val="00697B44"/>
    <w:rsid w:val="006A094D"/>
    <w:rsid w:val="006B2B36"/>
    <w:rsid w:val="006B4561"/>
    <w:rsid w:val="006C35E0"/>
    <w:rsid w:val="006D21EF"/>
    <w:rsid w:val="006D6DFD"/>
    <w:rsid w:val="006F51B1"/>
    <w:rsid w:val="00703A49"/>
    <w:rsid w:val="00710825"/>
    <w:rsid w:val="007167C9"/>
    <w:rsid w:val="00716E6A"/>
    <w:rsid w:val="00720F59"/>
    <w:rsid w:val="00725848"/>
    <w:rsid w:val="0073105B"/>
    <w:rsid w:val="00732EC0"/>
    <w:rsid w:val="00732F77"/>
    <w:rsid w:val="00736F2F"/>
    <w:rsid w:val="00744F13"/>
    <w:rsid w:val="007535F3"/>
    <w:rsid w:val="00760A2D"/>
    <w:rsid w:val="0077145B"/>
    <w:rsid w:val="00777DF4"/>
    <w:rsid w:val="0078016D"/>
    <w:rsid w:val="0078226D"/>
    <w:rsid w:val="0078532A"/>
    <w:rsid w:val="00786CEA"/>
    <w:rsid w:val="007908CA"/>
    <w:rsid w:val="00790B97"/>
    <w:rsid w:val="00793BAB"/>
    <w:rsid w:val="007940B1"/>
    <w:rsid w:val="00794E21"/>
    <w:rsid w:val="007A7E94"/>
    <w:rsid w:val="007B1728"/>
    <w:rsid w:val="007B4516"/>
    <w:rsid w:val="007B4747"/>
    <w:rsid w:val="007C023D"/>
    <w:rsid w:val="007C047A"/>
    <w:rsid w:val="007C10ED"/>
    <w:rsid w:val="007C6B21"/>
    <w:rsid w:val="007D2149"/>
    <w:rsid w:val="007D279C"/>
    <w:rsid w:val="007D44B8"/>
    <w:rsid w:val="007D44F2"/>
    <w:rsid w:val="007F46C4"/>
    <w:rsid w:val="007F6F70"/>
    <w:rsid w:val="00804D0B"/>
    <w:rsid w:val="00821490"/>
    <w:rsid w:val="00824CFA"/>
    <w:rsid w:val="00824F8A"/>
    <w:rsid w:val="00830869"/>
    <w:rsid w:val="00832131"/>
    <w:rsid w:val="0083693D"/>
    <w:rsid w:val="00855E58"/>
    <w:rsid w:val="00856237"/>
    <w:rsid w:val="00863679"/>
    <w:rsid w:val="00867A37"/>
    <w:rsid w:val="00871B66"/>
    <w:rsid w:val="00873E85"/>
    <w:rsid w:val="00874E25"/>
    <w:rsid w:val="008765C5"/>
    <w:rsid w:val="008775BA"/>
    <w:rsid w:val="0088200F"/>
    <w:rsid w:val="00886560"/>
    <w:rsid w:val="008B4284"/>
    <w:rsid w:val="008B629D"/>
    <w:rsid w:val="008C3B3A"/>
    <w:rsid w:val="008C45CD"/>
    <w:rsid w:val="008C6CA1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35CE"/>
    <w:rsid w:val="00927E65"/>
    <w:rsid w:val="00930088"/>
    <w:rsid w:val="009345C4"/>
    <w:rsid w:val="00937DE0"/>
    <w:rsid w:val="00940733"/>
    <w:rsid w:val="00951E2B"/>
    <w:rsid w:val="00957673"/>
    <w:rsid w:val="009617C2"/>
    <w:rsid w:val="009625BB"/>
    <w:rsid w:val="00963628"/>
    <w:rsid w:val="00966018"/>
    <w:rsid w:val="00970C67"/>
    <w:rsid w:val="0097195D"/>
    <w:rsid w:val="009768FD"/>
    <w:rsid w:val="00977652"/>
    <w:rsid w:val="00980556"/>
    <w:rsid w:val="009856C7"/>
    <w:rsid w:val="0099040B"/>
    <w:rsid w:val="00992A5C"/>
    <w:rsid w:val="009947F7"/>
    <w:rsid w:val="009A1209"/>
    <w:rsid w:val="009A16DF"/>
    <w:rsid w:val="009A29ED"/>
    <w:rsid w:val="009A5A70"/>
    <w:rsid w:val="009B4535"/>
    <w:rsid w:val="009B5EFF"/>
    <w:rsid w:val="009B6D8C"/>
    <w:rsid w:val="009C452F"/>
    <w:rsid w:val="009D51ED"/>
    <w:rsid w:val="009E236A"/>
    <w:rsid w:val="009E5656"/>
    <w:rsid w:val="009F007A"/>
    <w:rsid w:val="00A00BA1"/>
    <w:rsid w:val="00A01533"/>
    <w:rsid w:val="00A01862"/>
    <w:rsid w:val="00A04554"/>
    <w:rsid w:val="00A0565F"/>
    <w:rsid w:val="00A06E8B"/>
    <w:rsid w:val="00A073FD"/>
    <w:rsid w:val="00A103D1"/>
    <w:rsid w:val="00A104C5"/>
    <w:rsid w:val="00A11B6A"/>
    <w:rsid w:val="00A11C7D"/>
    <w:rsid w:val="00A22E50"/>
    <w:rsid w:val="00A23F72"/>
    <w:rsid w:val="00A25965"/>
    <w:rsid w:val="00A31A62"/>
    <w:rsid w:val="00A3368D"/>
    <w:rsid w:val="00A35B47"/>
    <w:rsid w:val="00A379B6"/>
    <w:rsid w:val="00A42C49"/>
    <w:rsid w:val="00A47BBC"/>
    <w:rsid w:val="00A506A1"/>
    <w:rsid w:val="00A536A9"/>
    <w:rsid w:val="00A56D67"/>
    <w:rsid w:val="00A607E8"/>
    <w:rsid w:val="00A60C72"/>
    <w:rsid w:val="00A652DB"/>
    <w:rsid w:val="00A703AD"/>
    <w:rsid w:val="00A72526"/>
    <w:rsid w:val="00A73FEE"/>
    <w:rsid w:val="00A80AF3"/>
    <w:rsid w:val="00A80C9D"/>
    <w:rsid w:val="00A83A0F"/>
    <w:rsid w:val="00A86930"/>
    <w:rsid w:val="00A87AEC"/>
    <w:rsid w:val="00A91CAE"/>
    <w:rsid w:val="00AA7A6D"/>
    <w:rsid w:val="00AB6F04"/>
    <w:rsid w:val="00AC0632"/>
    <w:rsid w:val="00AC08B6"/>
    <w:rsid w:val="00AC26DC"/>
    <w:rsid w:val="00AC7654"/>
    <w:rsid w:val="00AD01FF"/>
    <w:rsid w:val="00AD23AB"/>
    <w:rsid w:val="00AD2CE1"/>
    <w:rsid w:val="00AD4D24"/>
    <w:rsid w:val="00AD5520"/>
    <w:rsid w:val="00AD7ECF"/>
    <w:rsid w:val="00AE2E84"/>
    <w:rsid w:val="00AF0F5A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2294C"/>
    <w:rsid w:val="00B35824"/>
    <w:rsid w:val="00B410BB"/>
    <w:rsid w:val="00B45947"/>
    <w:rsid w:val="00B50601"/>
    <w:rsid w:val="00B51B12"/>
    <w:rsid w:val="00B53FA1"/>
    <w:rsid w:val="00B61838"/>
    <w:rsid w:val="00B653EC"/>
    <w:rsid w:val="00B66859"/>
    <w:rsid w:val="00B73B61"/>
    <w:rsid w:val="00B7543B"/>
    <w:rsid w:val="00B7694A"/>
    <w:rsid w:val="00B77401"/>
    <w:rsid w:val="00B81D4A"/>
    <w:rsid w:val="00B86B5E"/>
    <w:rsid w:val="00B94D79"/>
    <w:rsid w:val="00B953DD"/>
    <w:rsid w:val="00BA2DB7"/>
    <w:rsid w:val="00BB0635"/>
    <w:rsid w:val="00BB60DF"/>
    <w:rsid w:val="00BB7746"/>
    <w:rsid w:val="00BC64CE"/>
    <w:rsid w:val="00BD41B0"/>
    <w:rsid w:val="00BE0A8A"/>
    <w:rsid w:val="00BE6A8A"/>
    <w:rsid w:val="00BF2582"/>
    <w:rsid w:val="00BF387A"/>
    <w:rsid w:val="00BF4477"/>
    <w:rsid w:val="00BF58A2"/>
    <w:rsid w:val="00BF719D"/>
    <w:rsid w:val="00C01525"/>
    <w:rsid w:val="00C021D2"/>
    <w:rsid w:val="00C05348"/>
    <w:rsid w:val="00C0562C"/>
    <w:rsid w:val="00C06DE7"/>
    <w:rsid w:val="00C10F42"/>
    <w:rsid w:val="00C149BD"/>
    <w:rsid w:val="00C1686D"/>
    <w:rsid w:val="00C20CE8"/>
    <w:rsid w:val="00C2200E"/>
    <w:rsid w:val="00C25857"/>
    <w:rsid w:val="00C25F48"/>
    <w:rsid w:val="00C26813"/>
    <w:rsid w:val="00C30271"/>
    <w:rsid w:val="00C31EDC"/>
    <w:rsid w:val="00C325B9"/>
    <w:rsid w:val="00C34203"/>
    <w:rsid w:val="00C36798"/>
    <w:rsid w:val="00C37BDE"/>
    <w:rsid w:val="00C41395"/>
    <w:rsid w:val="00C41B5D"/>
    <w:rsid w:val="00C445BD"/>
    <w:rsid w:val="00C46880"/>
    <w:rsid w:val="00C47F63"/>
    <w:rsid w:val="00C5270F"/>
    <w:rsid w:val="00C5489D"/>
    <w:rsid w:val="00C67541"/>
    <w:rsid w:val="00C705FD"/>
    <w:rsid w:val="00C842C3"/>
    <w:rsid w:val="00C90073"/>
    <w:rsid w:val="00C9167F"/>
    <w:rsid w:val="00C9271A"/>
    <w:rsid w:val="00C92756"/>
    <w:rsid w:val="00C93DF9"/>
    <w:rsid w:val="00CA13A6"/>
    <w:rsid w:val="00CA1F83"/>
    <w:rsid w:val="00CA45CE"/>
    <w:rsid w:val="00CB1394"/>
    <w:rsid w:val="00CB35C8"/>
    <w:rsid w:val="00CC22A7"/>
    <w:rsid w:val="00CC3793"/>
    <w:rsid w:val="00CC4F2D"/>
    <w:rsid w:val="00CC59C2"/>
    <w:rsid w:val="00CD1EB2"/>
    <w:rsid w:val="00CD2719"/>
    <w:rsid w:val="00CD28F0"/>
    <w:rsid w:val="00CE159D"/>
    <w:rsid w:val="00CE1ADE"/>
    <w:rsid w:val="00CE2BDE"/>
    <w:rsid w:val="00CE5C61"/>
    <w:rsid w:val="00CF1E0E"/>
    <w:rsid w:val="00CF1E54"/>
    <w:rsid w:val="00CF3C6E"/>
    <w:rsid w:val="00D0668B"/>
    <w:rsid w:val="00D0779C"/>
    <w:rsid w:val="00D13880"/>
    <w:rsid w:val="00D14ECD"/>
    <w:rsid w:val="00D1680B"/>
    <w:rsid w:val="00D2159E"/>
    <w:rsid w:val="00D22EEE"/>
    <w:rsid w:val="00D26462"/>
    <w:rsid w:val="00D31D6C"/>
    <w:rsid w:val="00D33206"/>
    <w:rsid w:val="00D34784"/>
    <w:rsid w:val="00D410F8"/>
    <w:rsid w:val="00D4586C"/>
    <w:rsid w:val="00D53FB1"/>
    <w:rsid w:val="00D578C4"/>
    <w:rsid w:val="00D57C06"/>
    <w:rsid w:val="00D601FC"/>
    <w:rsid w:val="00D74446"/>
    <w:rsid w:val="00D81173"/>
    <w:rsid w:val="00D911BB"/>
    <w:rsid w:val="00D96620"/>
    <w:rsid w:val="00DB3D39"/>
    <w:rsid w:val="00DC2486"/>
    <w:rsid w:val="00DC66F1"/>
    <w:rsid w:val="00DD0B2F"/>
    <w:rsid w:val="00DD1761"/>
    <w:rsid w:val="00DD2DC8"/>
    <w:rsid w:val="00DE222D"/>
    <w:rsid w:val="00DE5E27"/>
    <w:rsid w:val="00DE760C"/>
    <w:rsid w:val="00DF0285"/>
    <w:rsid w:val="00DF5BFF"/>
    <w:rsid w:val="00DF60C2"/>
    <w:rsid w:val="00E034B6"/>
    <w:rsid w:val="00E0782F"/>
    <w:rsid w:val="00E11FAB"/>
    <w:rsid w:val="00E12412"/>
    <w:rsid w:val="00E14662"/>
    <w:rsid w:val="00E147F3"/>
    <w:rsid w:val="00E14DDB"/>
    <w:rsid w:val="00E1562D"/>
    <w:rsid w:val="00E17D4C"/>
    <w:rsid w:val="00E20160"/>
    <w:rsid w:val="00E25D5B"/>
    <w:rsid w:val="00E32433"/>
    <w:rsid w:val="00E32F59"/>
    <w:rsid w:val="00E37CEC"/>
    <w:rsid w:val="00E43463"/>
    <w:rsid w:val="00E60A7F"/>
    <w:rsid w:val="00E67FAD"/>
    <w:rsid w:val="00E82239"/>
    <w:rsid w:val="00E903E9"/>
    <w:rsid w:val="00E92BC4"/>
    <w:rsid w:val="00EA0C6E"/>
    <w:rsid w:val="00EA10D1"/>
    <w:rsid w:val="00EB1A56"/>
    <w:rsid w:val="00EC1ACF"/>
    <w:rsid w:val="00EC2F07"/>
    <w:rsid w:val="00EC4659"/>
    <w:rsid w:val="00EC65AB"/>
    <w:rsid w:val="00EC7B75"/>
    <w:rsid w:val="00EE63A4"/>
    <w:rsid w:val="00EF0BD2"/>
    <w:rsid w:val="00EF453A"/>
    <w:rsid w:val="00EF57E6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2AE5"/>
    <w:rsid w:val="00F33835"/>
    <w:rsid w:val="00F35CC1"/>
    <w:rsid w:val="00F35F2C"/>
    <w:rsid w:val="00F42253"/>
    <w:rsid w:val="00F43DED"/>
    <w:rsid w:val="00F507E8"/>
    <w:rsid w:val="00F600F8"/>
    <w:rsid w:val="00F81466"/>
    <w:rsid w:val="00F83165"/>
    <w:rsid w:val="00F859F5"/>
    <w:rsid w:val="00F90742"/>
    <w:rsid w:val="00F91430"/>
    <w:rsid w:val="00F9669B"/>
    <w:rsid w:val="00F97C88"/>
    <w:rsid w:val="00FA0B21"/>
    <w:rsid w:val="00FA0C0D"/>
    <w:rsid w:val="00FA2959"/>
    <w:rsid w:val="00FB4A0C"/>
    <w:rsid w:val="00FB758F"/>
    <w:rsid w:val="00FC5277"/>
    <w:rsid w:val="00FC5666"/>
    <w:rsid w:val="00FC6784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1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  <w:style w:type="table" w:customStyle="1" w:styleId="TableNormal">
    <w:name w:val="Table Normal"/>
    <w:uiPriority w:val="2"/>
    <w:semiHidden/>
    <w:unhideWhenUsed/>
    <w:qFormat/>
    <w:rsid w:val="00D332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378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86E7-5CA8-47C4-A565-68F38266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11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ЖКХ</cp:lastModifiedBy>
  <cp:revision>47</cp:revision>
  <cp:lastPrinted>2025-09-25T08:16:00Z</cp:lastPrinted>
  <dcterms:created xsi:type="dcterms:W3CDTF">2025-09-26T06:32:00Z</dcterms:created>
  <dcterms:modified xsi:type="dcterms:W3CDTF">2025-10-24T08:35:00Z</dcterms:modified>
</cp:coreProperties>
</file>