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69" w:rsidRDefault="008D4169" w:rsidP="008D41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OSTUI2" w:hAnsi="GOSTUI2"/>
          <w:b/>
          <w:bCs/>
          <w:color w:val="000000"/>
        </w:rPr>
      </w:pPr>
    </w:p>
    <w:p w:rsidR="008D4169" w:rsidRDefault="008D4169" w:rsidP="008D41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OSTUI2" w:hAnsi="GOSTUI2"/>
          <w:color w:val="000000"/>
        </w:rPr>
      </w:pPr>
      <w:r>
        <w:rPr>
          <w:rFonts w:ascii="GOSTUI2" w:hAnsi="GOSTUI2"/>
          <w:b/>
          <w:bCs/>
          <w:color w:val="000000"/>
        </w:rPr>
        <w:t>Что такое антикоррупционная экспертиза и кто вправе ее проводить?</w:t>
      </w:r>
    </w:p>
    <w:p w:rsidR="008D4169" w:rsidRDefault="008D4169" w:rsidP="008D41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Федеральным законом «О противодействии коррупции» в качестве одной из мер профилактики коррупционных проявлений предусмотрено проведение антикоррупционной экспертизы нормативных правовых актов и проектов таких актов всех уровней системы государственного управления и местного самоуправления. Целью такой экспертизы является выявление в нормативных актах и их проектах норм, которые создают условия для коррупционных проявлений и помогают избежать ответственности за совершение таких правонарушений (коррупциогенные факторы).</w:t>
      </w:r>
    </w:p>
    <w:p w:rsidR="008D4169" w:rsidRDefault="008D4169" w:rsidP="008D41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 устанавливаются Федеральным законом от 17.07.2009 №172-ФЗ «Об антикоррупционной экспертизе нормативных правовых актов и проектов нормативных правовых актов».</w:t>
      </w:r>
    </w:p>
    <w:p w:rsidR="008D4169" w:rsidRDefault="008D4169" w:rsidP="008D41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 xml:space="preserve">Согласно указанному федеральному закону </w:t>
      </w:r>
      <w:proofErr w:type="spellStart"/>
      <w:r>
        <w:rPr>
          <w:rFonts w:ascii="GOSTUI2" w:hAnsi="GOSTUI2"/>
          <w:color w:val="000000"/>
        </w:rPr>
        <w:t>коррупциогенными</w:t>
      </w:r>
      <w:proofErr w:type="spellEnd"/>
      <w:r>
        <w:rPr>
          <w:rFonts w:ascii="GOSTUI2" w:hAnsi="GOSTUI2"/>
          <w:color w:val="000000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ascii="GOSTUI2" w:hAnsi="GOSTUI2"/>
          <w:color w:val="000000"/>
        </w:rPr>
        <w:t>правоприменителя</w:t>
      </w:r>
      <w:proofErr w:type="spellEnd"/>
      <w:r>
        <w:rPr>
          <w:rFonts w:ascii="GOSTUI2" w:hAnsi="GOSTUI2"/>
          <w:color w:val="000000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D4169" w:rsidRDefault="008D4169" w:rsidP="008D41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Антикоррупционная экспертиза нормативных правовых актов (проектов нормативных правовых актов) проводится органами государственной и муниципальной власти, издавшими нормативный правовой акт, а также Министерством юстиции Российской Федерации, прокуратурой и независимыми экспертами.</w:t>
      </w:r>
    </w:p>
    <w:p w:rsidR="008D4169" w:rsidRDefault="008D4169" w:rsidP="008D41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Независимую антикоррупционную экспертизу вправе проводить граждане и юридические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8D4169" w:rsidRDefault="008D4169" w:rsidP="008D41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Методика проведения антикоррупционной экспертизы нормативных правовых актов и проектов нормативных правовых актов утверждена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D6643" w:rsidRPr="008D4169" w:rsidRDefault="008D4169">
      <w:pPr>
        <w:rPr>
          <w:rFonts w:ascii="Times New Roman" w:hAnsi="Times New Roman" w:cs="Times New Roman"/>
          <w:sz w:val="24"/>
          <w:szCs w:val="24"/>
        </w:rPr>
      </w:pPr>
      <w:r w:rsidRPr="008D4169">
        <w:rPr>
          <w:rFonts w:ascii="Times New Roman" w:hAnsi="Times New Roman" w:cs="Times New Roman"/>
          <w:sz w:val="24"/>
          <w:szCs w:val="24"/>
        </w:rPr>
        <w:t>Старший помощник</w:t>
      </w:r>
      <w:bookmarkStart w:id="0" w:name="_GoBack"/>
      <w:bookmarkEnd w:id="0"/>
      <w:r w:rsidRPr="008D4169">
        <w:rPr>
          <w:rFonts w:ascii="Times New Roman" w:hAnsi="Times New Roman" w:cs="Times New Roman"/>
          <w:sz w:val="24"/>
          <w:szCs w:val="24"/>
        </w:rPr>
        <w:t xml:space="preserve"> прокурора города</w:t>
      </w:r>
      <w:r w:rsidRPr="008D4169">
        <w:rPr>
          <w:rFonts w:ascii="Times New Roman" w:hAnsi="Times New Roman" w:cs="Times New Roman"/>
          <w:sz w:val="24"/>
          <w:szCs w:val="24"/>
        </w:rPr>
        <w:tab/>
      </w:r>
      <w:r w:rsidRPr="008D4169">
        <w:rPr>
          <w:rFonts w:ascii="Times New Roman" w:hAnsi="Times New Roman" w:cs="Times New Roman"/>
          <w:sz w:val="24"/>
          <w:szCs w:val="24"/>
        </w:rPr>
        <w:tab/>
      </w:r>
      <w:r w:rsidRPr="008D4169">
        <w:rPr>
          <w:rFonts w:ascii="Times New Roman" w:hAnsi="Times New Roman" w:cs="Times New Roman"/>
          <w:sz w:val="24"/>
          <w:szCs w:val="24"/>
        </w:rPr>
        <w:tab/>
      </w:r>
      <w:r w:rsidRPr="008D4169">
        <w:rPr>
          <w:rFonts w:ascii="Times New Roman" w:hAnsi="Times New Roman" w:cs="Times New Roman"/>
          <w:sz w:val="24"/>
          <w:szCs w:val="24"/>
        </w:rPr>
        <w:tab/>
      </w:r>
      <w:r w:rsidRPr="008D41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D4169">
        <w:rPr>
          <w:rFonts w:ascii="Times New Roman" w:hAnsi="Times New Roman" w:cs="Times New Roman"/>
          <w:sz w:val="24"/>
          <w:szCs w:val="24"/>
        </w:rPr>
        <w:t xml:space="preserve"> И.В. Суслов</w:t>
      </w:r>
    </w:p>
    <w:sectPr w:rsidR="00FD6643" w:rsidRPr="008D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69"/>
    <w:rsid w:val="008D4169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07C1"/>
  <w15:chartTrackingRefBased/>
  <w15:docId w15:val="{261BC9B5-5184-490B-B9C8-6BAE07FB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Иван Владимирович</dc:creator>
  <cp:keywords/>
  <dc:description/>
  <cp:lastModifiedBy>Суслов Иван Владимирович</cp:lastModifiedBy>
  <cp:revision>1</cp:revision>
  <dcterms:created xsi:type="dcterms:W3CDTF">2024-06-25T13:20:00Z</dcterms:created>
  <dcterms:modified xsi:type="dcterms:W3CDTF">2024-06-25T13:23:00Z</dcterms:modified>
</cp:coreProperties>
</file>