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BC" w:rsidRPr="00275CBC" w:rsidRDefault="00275CBC" w:rsidP="00275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CBC">
        <w:rPr>
          <w:rFonts w:ascii="Times New Roman" w:hAnsi="Times New Roman" w:cs="Times New Roman"/>
          <w:b/>
          <w:sz w:val="28"/>
          <w:szCs w:val="28"/>
        </w:rPr>
        <w:t>Уголовная ответственность за вымогательство</w:t>
      </w:r>
    </w:p>
    <w:p w:rsidR="00275CBC" w:rsidRPr="00275CBC" w:rsidRDefault="00275CBC" w:rsidP="00C30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BC">
        <w:rPr>
          <w:rFonts w:ascii="Times New Roman" w:hAnsi="Times New Roman" w:cs="Times New Roman"/>
          <w:sz w:val="28"/>
          <w:szCs w:val="28"/>
        </w:rPr>
        <w:t>Статьей 163 УК РФ установлена ответственность за вымогательство.</w:t>
      </w:r>
    </w:p>
    <w:p w:rsidR="00275CBC" w:rsidRPr="00275CBC" w:rsidRDefault="0016165C" w:rsidP="00C308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5CBC" w:rsidRPr="00275CBC">
        <w:rPr>
          <w:rFonts w:ascii="Times New Roman" w:hAnsi="Times New Roman" w:cs="Times New Roman"/>
          <w:sz w:val="28"/>
          <w:szCs w:val="28"/>
        </w:rPr>
        <w:t>од вымогательством понимаются требования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близких.</w:t>
      </w:r>
    </w:p>
    <w:p w:rsidR="00275CBC" w:rsidRPr="00275CBC" w:rsidRDefault="00275CBC" w:rsidP="001616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BC">
        <w:rPr>
          <w:rFonts w:ascii="Times New Roman" w:hAnsi="Times New Roman" w:cs="Times New Roman"/>
          <w:sz w:val="28"/>
          <w:szCs w:val="28"/>
        </w:rPr>
        <w:t>Потерпевший должен воспринимать угрозу как реальную, то есть у него должны быть основания опасаться осуществления этой угрозы. Для оценки угрозы как реальной не имеет значения, выражено виновным намерение осуществить ее немедленно либо в будущем.</w:t>
      </w:r>
    </w:p>
    <w:p w:rsidR="00275CBC" w:rsidRPr="00275CBC" w:rsidRDefault="00275CBC" w:rsidP="001616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BC">
        <w:rPr>
          <w:rFonts w:ascii="Times New Roman" w:hAnsi="Times New Roman" w:cs="Times New Roman"/>
          <w:sz w:val="28"/>
          <w:szCs w:val="28"/>
        </w:rPr>
        <w:t>При этом распространение в ходе вымогательства заведомо ложных сведений, незаконное распространение сведений о частной жизни лица, разглашение тайны усыновления (удочерения), сведений, составляющих коммерческую, налоговую или банковскую тайну, образуют совокупность преступлений.</w:t>
      </w:r>
    </w:p>
    <w:p w:rsidR="00275CBC" w:rsidRPr="00275CBC" w:rsidRDefault="00275CBC" w:rsidP="001616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BC">
        <w:rPr>
          <w:rFonts w:ascii="Times New Roman" w:hAnsi="Times New Roman" w:cs="Times New Roman"/>
          <w:sz w:val="28"/>
          <w:szCs w:val="28"/>
        </w:rPr>
        <w:t>Привлечению к уголовной ответственности за вымогательство подлежит лицо, достигшее ко времени совершения преступления 14-летнего возраста.</w:t>
      </w:r>
    </w:p>
    <w:p w:rsidR="00000472" w:rsidRDefault="00275CBC" w:rsidP="001616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CBC">
        <w:rPr>
          <w:rFonts w:ascii="Times New Roman" w:hAnsi="Times New Roman" w:cs="Times New Roman"/>
          <w:sz w:val="28"/>
          <w:szCs w:val="28"/>
        </w:rPr>
        <w:t>Вымогательство является оконченным преступлением с момента, когда предъявленное требование, соединенное с угрозой, доведено до сведения потерпевшего. Н</w:t>
      </w:r>
      <w:bookmarkStart w:id="0" w:name="_GoBack"/>
      <w:bookmarkEnd w:id="0"/>
      <w:r w:rsidRPr="00275CBC">
        <w:rPr>
          <w:rFonts w:ascii="Times New Roman" w:hAnsi="Times New Roman" w:cs="Times New Roman"/>
          <w:sz w:val="28"/>
          <w:szCs w:val="28"/>
        </w:rPr>
        <w:t>евыполнение потерпевшим этого требования не влияет на юридическую оценку содеянного как оконченного преступления.</w:t>
      </w:r>
    </w:p>
    <w:p w:rsidR="00C308C6" w:rsidRDefault="0016165C" w:rsidP="001616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преступления</w:t>
      </w:r>
      <w:r w:rsidRPr="0016165C"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ст.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163</w:t>
      </w:r>
      <w:r w:rsidRPr="0016165C">
        <w:rPr>
          <w:rFonts w:ascii="Times New Roman" w:hAnsi="Times New Roman" w:cs="Times New Roman"/>
          <w:sz w:val="28"/>
          <w:szCs w:val="28"/>
        </w:rPr>
        <w:t xml:space="preserve"> УК Р</w:t>
      </w:r>
      <w:r>
        <w:rPr>
          <w:rFonts w:ascii="Times New Roman" w:hAnsi="Times New Roman" w:cs="Times New Roman"/>
          <w:sz w:val="28"/>
          <w:szCs w:val="28"/>
        </w:rPr>
        <w:t>Ф  предусмотрено наказание до 15</w:t>
      </w:r>
      <w:r w:rsidRPr="0016165C">
        <w:rPr>
          <w:rFonts w:ascii="Times New Roman" w:hAnsi="Times New Roman" w:cs="Times New Roman"/>
          <w:sz w:val="28"/>
          <w:szCs w:val="28"/>
        </w:rPr>
        <w:t xml:space="preserve"> лет лишения свободы.  </w:t>
      </w:r>
    </w:p>
    <w:p w:rsidR="0016165C" w:rsidRPr="00275CBC" w:rsidRDefault="0016165C" w:rsidP="0016165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5CBC" w:rsidRDefault="00C30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города Батайска </w:t>
      </w:r>
    </w:p>
    <w:p w:rsidR="00C308C6" w:rsidRPr="00275CBC" w:rsidRDefault="00C30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А.И. Паситова</w:t>
      </w:r>
    </w:p>
    <w:sectPr w:rsidR="00C308C6" w:rsidRPr="0027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ED"/>
    <w:rsid w:val="0016165C"/>
    <w:rsid w:val="00275CBC"/>
    <w:rsid w:val="00390FDC"/>
    <w:rsid w:val="006F7E06"/>
    <w:rsid w:val="00C308C6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5D93"/>
  <w15:chartTrackingRefBased/>
  <w15:docId w15:val="{0587AE41-FAD5-4417-BA6E-49A44F13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Паситова Анастасия Ивановна</cp:lastModifiedBy>
  <cp:revision>3</cp:revision>
  <cp:lastPrinted>2024-06-20T11:22:00Z</cp:lastPrinted>
  <dcterms:created xsi:type="dcterms:W3CDTF">2024-06-20T11:15:00Z</dcterms:created>
  <dcterms:modified xsi:type="dcterms:W3CDTF">2024-06-20T11:22:00Z</dcterms:modified>
</cp:coreProperties>
</file>