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267" w:rsidRDefault="006C654E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292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9kuh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XAwAA7A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F5267" w:rsidRDefault="005F5267">
      <w:pPr>
        <w:jc w:val="center"/>
        <w:rPr>
          <w:spacing w:val="30"/>
          <w:sz w:val="26"/>
          <w:szCs w:val="26"/>
        </w:rPr>
      </w:pPr>
    </w:p>
    <w:p w:rsidR="005F5267" w:rsidRDefault="006C654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5F5267" w:rsidRDefault="005F5267">
      <w:pPr>
        <w:jc w:val="center"/>
        <w:rPr>
          <w:sz w:val="26"/>
          <w:szCs w:val="26"/>
        </w:rPr>
      </w:pPr>
    </w:p>
    <w:p w:rsidR="005F5267" w:rsidRDefault="006C654E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5F5267" w:rsidRDefault="005F5267">
      <w:pPr>
        <w:jc w:val="center"/>
        <w:rPr>
          <w:b/>
          <w:spacing w:val="38"/>
          <w:sz w:val="26"/>
          <w:szCs w:val="26"/>
        </w:rPr>
      </w:pPr>
    </w:p>
    <w:p w:rsidR="005F5267" w:rsidRDefault="006C654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04.03.2026   № 366</w:t>
      </w:r>
    </w:p>
    <w:p w:rsidR="005F5267" w:rsidRDefault="005F5267">
      <w:pPr>
        <w:jc w:val="center"/>
        <w:rPr>
          <w:sz w:val="26"/>
          <w:szCs w:val="26"/>
        </w:rPr>
      </w:pPr>
    </w:p>
    <w:p w:rsidR="005F5267" w:rsidRDefault="006C654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5F5267" w:rsidRDefault="005F5267">
      <w:pPr>
        <w:jc w:val="center"/>
        <w:rPr>
          <w:sz w:val="28"/>
          <w:szCs w:val="28"/>
        </w:rPr>
      </w:pPr>
    </w:p>
    <w:p w:rsidR="005F5267" w:rsidRDefault="006C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отчёта о реализации и </w:t>
      </w:r>
    </w:p>
    <w:p w:rsidR="005F5267" w:rsidRDefault="006C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оценке эффективности муниципальной </w:t>
      </w:r>
    </w:p>
    <w:p w:rsidR="005F5267" w:rsidRDefault="006C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программы города Батайска</w:t>
      </w:r>
    </w:p>
    <w:p w:rsidR="005F5267" w:rsidRDefault="006C6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здравоохранения» за 2025 год</w:t>
      </w:r>
    </w:p>
    <w:p w:rsidR="005F5267" w:rsidRDefault="005F5267">
      <w:pPr>
        <w:ind w:firstLine="709"/>
        <w:jc w:val="both"/>
        <w:rPr>
          <w:sz w:val="28"/>
        </w:rPr>
      </w:pPr>
    </w:p>
    <w:p w:rsidR="005F5267" w:rsidRDefault="006C654E">
      <w:pPr>
        <w:pStyle w:val="1"/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                от 18.06.2024 № 1718 «Об утверждении Порядка разработки, реализации                 и оценки эффективности муниципальных программ города Батайска»,                     от 19.07.2024 № 2125 «Об утверждении Методических рекомендаций                       по разработке и реализации муниципальных программ города Батайска», решением Коллегии Администрации города Батайска от 25.02.2026 № 26     «Об утверждении отчета о реализации муниципальной программы города Батайска «Развитие здравоохранения» за 2025 год»,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</w:p>
    <w:p w:rsidR="005F5267" w:rsidRDefault="005F5267">
      <w:pPr>
        <w:jc w:val="center"/>
        <w:rPr>
          <w:sz w:val="28"/>
        </w:rPr>
      </w:pPr>
    </w:p>
    <w:p w:rsidR="005F5267" w:rsidRDefault="006C654E">
      <w:pPr>
        <w:ind w:firstLine="720"/>
        <w:jc w:val="both"/>
        <w:rPr>
          <w:color w:val="000000"/>
          <w:sz w:val="28"/>
        </w:rPr>
      </w:pPr>
      <w:r>
        <w:rPr>
          <w:sz w:val="28"/>
        </w:rPr>
        <w:t>1.</w:t>
      </w:r>
      <w:r>
        <w:rPr>
          <w:color w:val="000000"/>
          <w:sz w:val="28"/>
        </w:rPr>
        <w:t> </w:t>
      </w:r>
      <w:proofErr w:type="gramStart"/>
      <w:r>
        <w:rPr>
          <w:color w:val="000000"/>
          <w:sz w:val="28"/>
        </w:rPr>
        <w:t>Утвердить  отчёт</w:t>
      </w:r>
      <w:proofErr w:type="gramEnd"/>
      <w:r>
        <w:rPr>
          <w:color w:val="000000"/>
          <w:sz w:val="28"/>
        </w:rPr>
        <w:t xml:space="preserve"> о реализации и оценке эффективности муниципальной программы города Батайска «Развитие здравоохранения» за 2025 год согласно приложению к настоящему постановлению.</w:t>
      </w:r>
    </w:p>
    <w:p w:rsidR="005F5267" w:rsidRDefault="006C654E">
      <w:pPr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2. Отчёт о реализации и оценке эффективности муниципальной программы города Батайска «Развитие здравоохранения» за 2025 год разместить на официальном сайте Администрации города Батайска.</w:t>
      </w:r>
    </w:p>
    <w:p w:rsidR="005F5267" w:rsidRDefault="006C654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3. </w:t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Батайска по социальным вопросам Мурзину О.В.   </w:t>
      </w:r>
    </w:p>
    <w:p w:rsidR="005F5267" w:rsidRDefault="005F5267">
      <w:pPr>
        <w:widowControl w:val="0"/>
        <w:suppressAutoHyphens/>
      </w:pPr>
    </w:p>
    <w:p w:rsidR="005F5267" w:rsidRDefault="005F5267">
      <w:pPr>
        <w:widowControl w:val="0"/>
        <w:suppressAutoHyphens/>
      </w:pPr>
    </w:p>
    <w:p w:rsidR="005F5267" w:rsidRDefault="005F5267">
      <w:pPr>
        <w:widowControl w:val="0"/>
        <w:suppressAutoHyphens/>
      </w:pPr>
    </w:p>
    <w:tbl>
      <w:tblPr>
        <w:tblStyle w:val="a8"/>
        <w:tblW w:w="9557" w:type="dxa"/>
        <w:tblLook w:val="04A0" w:firstRow="1" w:lastRow="0" w:firstColumn="1" w:lastColumn="0" w:noHBand="0" w:noVBand="1"/>
      </w:tblPr>
      <w:tblGrid>
        <w:gridCol w:w="4785"/>
        <w:gridCol w:w="4772"/>
      </w:tblGrid>
      <w:tr w:rsidR="005F526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5267" w:rsidRDefault="006C654E">
            <w:pPr>
              <w:tabs>
                <w:tab w:val="left" w:pos="4320"/>
                <w:tab w:val="center" w:pos="4875"/>
              </w:tabs>
              <w:jc w:val="both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</w:tcPr>
          <w:p w:rsidR="005F5267" w:rsidRDefault="006C654E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В.Е. Кукин </w:t>
            </w:r>
          </w:p>
        </w:tc>
      </w:tr>
    </w:tbl>
    <w:p w:rsidR="005F5267" w:rsidRDefault="005F5267">
      <w:pPr>
        <w:ind w:firstLine="720"/>
        <w:jc w:val="both"/>
        <w:rPr>
          <w:sz w:val="28"/>
        </w:rPr>
      </w:pPr>
    </w:p>
    <w:p w:rsidR="005F5267" w:rsidRDefault="006C654E">
      <w:pPr>
        <w:jc w:val="both"/>
        <w:rPr>
          <w:sz w:val="28"/>
        </w:rPr>
      </w:pPr>
      <w:r>
        <w:rPr>
          <w:sz w:val="28"/>
        </w:rPr>
        <w:t xml:space="preserve">Постановление вносит </w:t>
      </w:r>
    </w:p>
    <w:p w:rsidR="005F5267" w:rsidRDefault="006C6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5F5267" w:rsidRDefault="006C6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</w:p>
    <w:p w:rsidR="005F5267" w:rsidRDefault="006C654E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</w:p>
    <w:p w:rsidR="002872CC" w:rsidRDefault="002872CC">
      <w:pPr>
        <w:jc w:val="both"/>
        <w:rPr>
          <w:sz w:val="28"/>
          <w:szCs w:val="28"/>
        </w:rPr>
        <w:sectPr w:rsidR="002872CC">
          <w:endnotePr>
            <w:numFmt w:val="decimal"/>
          </w:endnotePr>
          <w:pgSz w:w="11906" w:h="16838"/>
          <w:pgMar w:top="1020" w:right="851" w:bottom="454" w:left="1701" w:header="0" w:footer="0" w:gutter="0"/>
          <w:cols w:space="720"/>
        </w:sectPr>
      </w:pPr>
    </w:p>
    <w:p w:rsidR="002872CC" w:rsidRDefault="002872CC">
      <w:pPr>
        <w:jc w:val="both"/>
        <w:rPr>
          <w:sz w:val="28"/>
          <w:szCs w:val="28"/>
        </w:rPr>
      </w:pPr>
    </w:p>
    <w:p w:rsidR="002872CC" w:rsidRPr="002872CC" w:rsidRDefault="002872CC" w:rsidP="002872CC">
      <w:pPr>
        <w:ind w:left="6237"/>
        <w:jc w:val="center"/>
        <w:rPr>
          <w:color w:val="000000"/>
          <w:sz w:val="24"/>
          <w:szCs w:val="24"/>
        </w:rPr>
      </w:pPr>
    </w:p>
    <w:p w:rsidR="002872CC" w:rsidRPr="002872CC" w:rsidRDefault="002872CC" w:rsidP="002872CC">
      <w:pPr>
        <w:ind w:left="6237"/>
        <w:jc w:val="center"/>
        <w:rPr>
          <w:color w:val="000000"/>
          <w:sz w:val="28"/>
          <w:szCs w:val="24"/>
        </w:rPr>
      </w:pPr>
      <w:r w:rsidRPr="002872CC">
        <w:rPr>
          <w:color w:val="000000"/>
          <w:sz w:val="28"/>
          <w:szCs w:val="24"/>
        </w:rPr>
        <w:t>Приложение</w:t>
      </w:r>
    </w:p>
    <w:p w:rsidR="002872CC" w:rsidRPr="002872CC" w:rsidRDefault="002872CC" w:rsidP="002872CC">
      <w:pPr>
        <w:ind w:left="6237"/>
        <w:jc w:val="center"/>
        <w:rPr>
          <w:color w:val="000000"/>
          <w:sz w:val="28"/>
          <w:szCs w:val="24"/>
        </w:rPr>
      </w:pPr>
      <w:r w:rsidRPr="002872CC">
        <w:rPr>
          <w:color w:val="000000"/>
          <w:sz w:val="28"/>
          <w:szCs w:val="24"/>
        </w:rPr>
        <w:t>к постановлению</w:t>
      </w:r>
    </w:p>
    <w:p w:rsidR="002872CC" w:rsidRPr="002872CC" w:rsidRDefault="002872CC" w:rsidP="002872CC">
      <w:pPr>
        <w:ind w:left="6237"/>
        <w:jc w:val="center"/>
        <w:rPr>
          <w:color w:val="000000"/>
          <w:sz w:val="28"/>
          <w:szCs w:val="24"/>
        </w:rPr>
      </w:pPr>
      <w:r w:rsidRPr="002872CC">
        <w:rPr>
          <w:color w:val="000000"/>
          <w:sz w:val="28"/>
          <w:szCs w:val="24"/>
        </w:rPr>
        <w:t xml:space="preserve">Администрации </w:t>
      </w:r>
    </w:p>
    <w:p w:rsidR="002872CC" w:rsidRPr="002872CC" w:rsidRDefault="002872CC" w:rsidP="002872CC">
      <w:pPr>
        <w:ind w:left="6237"/>
        <w:jc w:val="center"/>
        <w:rPr>
          <w:color w:val="000000"/>
          <w:sz w:val="28"/>
          <w:szCs w:val="24"/>
        </w:rPr>
      </w:pPr>
      <w:r w:rsidRPr="002872CC">
        <w:rPr>
          <w:color w:val="000000"/>
          <w:sz w:val="28"/>
          <w:szCs w:val="24"/>
        </w:rPr>
        <w:t>города Батайска</w:t>
      </w:r>
    </w:p>
    <w:p w:rsidR="002872CC" w:rsidRPr="002872CC" w:rsidRDefault="002872CC" w:rsidP="002872CC">
      <w:pPr>
        <w:ind w:left="6237"/>
        <w:jc w:val="center"/>
        <w:rPr>
          <w:b/>
          <w:bCs/>
          <w:color w:val="000000"/>
          <w:sz w:val="32"/>
        </w:rPr>
      </w:pPr>
      <w:r w:rsidRPr="002872CC">
        <w:rPr>
          <w:color w:val="000000"/>
          <w:sz w:val="28"/>
          <w:szCs w:val="24"/>
        </w:rPr>
        <w:t>от 04.03.2026 № 366</w:t>
      </w:r>
    </w:p>
    <w:p w:rsidR="002872CC" w:rsidRPr="002872CC" w:rsidRDefault="002872CC" w:rsidP="002872CC">
      <w:pPr>
        <w:jc w:val="center"/>
        <w:rPr>
          <w:b/>
          <w:bCs/>
          <w:color w:val="000000"/>
          <w:sz w:val="28"/>
        </w:rPr>
      </w:pPr>
    </w:p>
    <w:p w:rsidR="002872CC" w:rsidRPr="002872CC" w:rsidRDefault="002872CC" w:rsidP="002872CC">
      <w:pPr>
        <w:jc w:val="center"/>
        <w:rPr>
          <w:b/>
          <w:bCs/>
          <w:color w:val="000000"/>
        </w:rPr>
      </w:pPr>
      <w:r w:rsidRPr="002872CC">
        <w:rPr>
          <w:b/>
          <w:bCs/>
          <w:color w:val="000000"/>
          <w:sz w:val="28"/>
        </w:rPr>
        <w:t>Отчет</w:t>
      </w:r>
    </w:p>
    <w:p w:rsidR="002872CC" w:rsidRPr="002872CC" w:rsidRDefault="002872CC" w:rsidP="002872CC">
      <w:pPr>
        <w:jc w:val="center"/>
        <w:rPr>
          <w:b/>
          <w:bCs/>
          <w:color w:val="000000"/>
        </w:rPr>
      </w:pPr>
      <w:r w:rsidRPr="002872CC">
        <w:rPr>
          <w:b/>
          <w:bCs/>
          <w:color w:val="000000"/>
          <w:sz w:val="28"/>
        </w:rPr>
        <w:t xml:space="preserve">о реализации и оценке эффективности муниципальной программы </w:t>
      </w:r>
      <w:r w:rsidRPr="002872CC">
        <w:rPr>
          <w:b/>
          <w:bCs/>
          <w:color w:val="000000"/>
          <w:sz w:val="28"/>
        </w:rPr>
        <w:br/>
        <w:t xml:space="preserve">города Батайска «Развитие здравоохранения» за 2025 год </w:t>
      </w:r>
    </w:p>
    <w:p w:rsidR="002872CC" w:rsidRPr="002872CC" w:rsidRDefault="002872CC" w:rsidP="002872CC">
      <w:pPr>
        <w:widowControl w:val="0"/>
        <w:suppressAutoHyphens/>
        <w:ind w:left="3936"/>
        <w:rPr>
          <w:color w:val="000000"/>
        </w:rPr>
      </w:pPr>
    </w:p>
    <w:p w:rsidR="002872CC" w:rsidRPr="002872CC" w:rsidRDefault="002872CC" w:rsidP="002872CC">
      <w:pPr>
        <w:tabs>
          <w:tab w:val="left" w:pos="851"/>
        </w:tabs>
        <w:jc w:val="center"/>
        <w:rPr>
          <w:color w:val="000000"/>
        </w:rPr>
      </w:pPr>
      <w:r w:rsidRPr="002872CC">
        <w:rPr>
          <w:color w:val="000000"/>
          <w:sz w:val="28"/>
        </w:rPr>
        <w:t>Раздел 1. Конкретные результаты, достигнутые за 2025 год</w:t>
      </w:r>
    </w:p>
    <w:p w:rsidR="002872CC" w:rsidRPr="002872CC" w:rsidRDefault="002872CC" w:rsidP="002872CC">
      <w:pPr>
        <w:widowControl w:val="0"/>
        <w:suppressAutoHyphens/>
        <w:ind w:left="7338"/>
        <w:rPr>
          <w:color w:val="000000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>В целях создания условий для оказания медицинской помощи населению города Батайска и привлечения медицинских работников и фармацевтических работников для работы в медицинских организациях города до 90% к 2030 году, а также информирование населения муниципального образования о возможности распространения социально значимых заболеваний и профилактика заболеваний и формирование здорового образа жизни в рамках реализации муниципальной программы города Батайска «Развитие здравоохранения», утвержденной постановлением Администрации города Батайска от 11.10.2024 № 91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>- в целях создания условий для оказания медицинской помощи населению осуществляется доставка граждан, страдающих хронической почечной недостаточностью и нуждающихся в проведении заместительной почечной терапии, от места их фактического проживания до места получения медицинской помощи методом заместительной почечной терапии и обратно;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- разработан порядок предоставления компенсации расходов на транспортировку пациентов, страдающих хронической </w:t>
      </w:r>
      <w:proofErr w:type="spellStart"/>
      <w:r w:rsidRPr="002872CC">
        <w:rPr>
          <w:color w:val="000000"/>
          <w:sz w:val="28"/>
          <w:szCs w:val="28"/>
        </w:rPr>
        <w:t>почеченой</w:t>
      </w:r>
      <w:proofErr w:type="spellEnd"/>
      <w:r w:rsidRPr="002872CC">
        <w:rPr>
          <w:color w:val="000000"/>
          <w:sz w:val="28"/>
          <w:szCs w:val="28"/>
        </w:rPr>
        <w:t xml:space="preserve"> недостаточностью, от места их фактического проживания до места получения медицинской </w:t>
      </w:r>
      <w:proofErr w:type="spellStart"/>
      <w:r w:rsidRPr="002872CC">
        <w:rPr>
          <w:color w:val="000000"/>
          <w:sz w:val="28"/>
          <w:szCs w:val="28"/>
        </w:rPr>
        <w:t>помощзи</w:t>
      </w:r>
      <w:proofErr w:type="spellEnd"/>
      <w:r w:rsidRPr="002872CC">
        <w:rPr>
          <w:color w:val="000000"/>
          <w:sz w:val="28"/>
          <w:szCs w:val="28"/>
        </w:rPr>
        <w:t xml:space="preserve"> методом заместительной почечной терапии и обратно;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- увеличено </w:t>
      </w:r>
      <w:proofErr w:type="spellStart"/>
      <w:r w:rsidRPr="002872CC">
        <w:rPr>
          <w:color w:val="000000"/>
          <w:sz w:val="28"/>
          <w:szCs w:val="28"/>
        </w:rPr>
        <w:t>количесвто</w:t>
      </w:r>
      <w:proofErr w:type="spellEnd"/>
      <w:r w:rsidRPr="002872CC">
        <w:rPr>
          <w:color w:val="000000"/>
          <w:sz w:val="28"/>
          <w:szCs w:val="28"/>
        </w:rPr>
        <w:t xml:space="preserve"> мероприятий по целенаправленной профилактической работы по воспитанию у населения личной ответственности за собственное здоровье, формированию потребности в соблюдении правил здорового образа жизни и сознательного отказа от вредных привычек;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- по сравнению с 2024 годом увеличено количество граждан, желающих </w:t>
      </w:r>
      <w:proofErr w:type="spellStart"/>
      <w:r w:rsidRPr="002872CC">
        <w:rPr>
          <w:color w:val="000000"/>
          <w:sz w:val="28"/>
          <w:szCs w:val="28"/>
        </w:rPr>
        <w:t>участовавать</w:t>
      </w:r>
      <w:proofErr w:type="spellEnd"/>
      <w:r w:rsidRPr="002872CC">
        <w:rPr>
          <w:color w:val="000000"/>
          <w:sz w:val="28"/>
          <w:szCs w:val="28"/>
        </w:rPr>
        <w:t xml:space="preserve"> в донорстве крови и ее компонентов;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- увеличено количество информационного материала в общеобразовательных учреждениях по формированию здорового образа </w:t>
      </w:r>
      <w:r w:rsidRPr="002872CC">
        <w:rPr>
          <w:color w:val="000000"/>
          <w:sz w:val="28"/>
          <w:szCs w:val="28"/>
        </w:rPr>
        <w:lastRenderedPageBreak/>
        <w:t>жизни и профилактике заболеваний, пропаганда физкультуры и спорта и обеспечение поддержки спортивно-оздоровительных учреждений для повышения их доступности большому количеству населения, популяризация здорового образа жизни с проведением массовых спортивно-оздоровительных мероприятий.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Раздел 2. Сведения о результатах выполнения мероприятий и контрольных точек структурных элементов муниципальной программы за отчетный период</w:t>
      </w:r>
    </w:p>
    <w:p w:rsidR="002872CC" w:rsidRPr="002872CC" w:rsidRDefault="002872CC" w:rsidP="002872CC">
      <w:pPr>
        <w:jc w:val="center"/>
        <w:rPr>
          <w:color w:val="000000"/>
          <w:sz w:val="28"/>
        </w:rPr>
      </w:pP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ab/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:rsidR="002872CC" w:rsidRPr="002872CC" w:rsidRDefault="002872CC" w:rsidP="002872CC">
      <w:pPr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 xml:space="preserve"> </w:t>
      </w:r>
      <w:r w:rsidRPr="002872CC">
        <w:rPr>
          <w:color w:val="000000"/>
          <w:sz w:val="28"/>
        </w:rPr>
        <w:tab/>
        <w:t>В рамках комплекса процессны</w:t>
      </w:r>
      <w:r w:rsidRPr="002872CC">
        <w:rPr>
          <w:color w:val="000000"/>
          <w:sz w:val="28"/>
          <w:szCs w:val="28"/>
        </w:rPr>
        <w:t xml:space="preserve">х </w:t>
      </w:r>
      <w:proofErr w:type="gramStart"/>
      <w:r w:rsidRPr="002872CC">
        <w:rPr>
          <w:color w:val="000000"/>
          <w:sz w:val="28"/>
          <w:szCs w:val="28"/>
        </w:rPr>
        <w:t>мероприятий  «</w:t>
      </w:r>
      <w:proofErr w:type="gramEnd"/>
      <w:r w:rsidRPr="002872CC">
        <w:rPr>
          <w:color w:val="000000"/>
          <w:sz w:val="28"/>
          <w:szCs w:val="28"/>
        </w:rPr>
        <w:t>Создание условий для оказания медицинской помощи населению города Батайска», предусмотрена реализация 2 мероприятий  и 8 контрольных точек.</w:t>
      </w:r>
    </w:p>
    <w:p w:rsidR="002872CC" w:rsidRPr="002872CC" w:rsidRDefault="002872CC" w:rsidP="002872CC">
      <w:pPr>
        <w:jc w:val="both"/>
        <w:rPr>
          <w:i/>
          <w:color w:val="000000"/>
          <w:sz w:val="28"/>
          <w:szCs w:val="28"/>
        </w:rPr>
      </w:pPr>
      <w:r w:rsidRPr="002872CC">
        <w:rPr>
          <w:i/>
          <w:color w:val="000000"/>
          <w:sz w:val="28"/>
          <w:szCs w:val="28"/>
        </w:rPr>
        <w:t xml:space="preserve">                                                                                  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ab/>
      </w:r>
      <w:proofErr w:type="gramStart"/>
      <w:r w:rsidRPr="002872CC">
        <w:rPr>
          <w:color w:val="000000"/>
          <w:sz w:val="28"/>
        </w:rPr>
        <w:t>Мероприятие  (</w:t>
      </w:r>
      <w:proofErr w:type="gramEnd"/>
      <w:r w:rsidRPr="002872CC">
        <w:rPr>
          <w:color w:val="000000"/>
          <w:sz w:val="28"/>
        </w:rPr>
        <w:t>результат) 1.1.</w:t>
      </w:r>
      <w:r w:rsidRPr="002872CC">
        <w:rPr>
          <w:color w:val="000000"/>
          <w:sz w:val="28"/>
          <w:szCs w:val="28"/>
        </w:rPr>
        <w:t xml:space="preserve"> «Оказана услуга в транспортировке пациентов, получающих заместительную почечную терапию методом хронического гемодиализа, от места их фактического проживания до места получения медицинской помощи методом заместительной почечной терапии и обратно» </w:t>
      </w:r>
      <w:r w:rsidRPr="002872CC">
        <w:rPr>
          <w:color w:val="000000"/>
          <w:sz w:val="28"/>
        </w:rPr>
        <w:t xml:space="preserve">выполнено в полном объеме.  За отчетный период была оказана </w:t>
      </w:r>
      <w:proofErr w:type="spellStart"/>
      <w:r w:rsidRPr="002872CC">
        <w:rPr>
          <w:color w:val="000000"/>
          <w:sz w:val="28"/>
        </w:rPr>
        <w:t>транспортировак</w:t>
      </w:r>
      <w:proofErr w:type="spellEnd"/>
      <w:r w:rsidRPr="002872CC">
        <w:rPr>
          <w:color w:val="000000"/>
          <w:sz w:val="28"/>
        </w:rPr>
        <w:t xml:space="preserve"> пациентов в полном объеме согласно запланированных средств и поступивших заявок от ГБУ РО «ЦГБ» в г. </w:t>
      </w:r>
      <w:proofErr w:type="spellStart"/>
      <w:r w:rsidRPr="002872CC">
        <w:rPr>
          <w:color w:val="000000"/>
          <w:sz w:val="28"/>
        </w:rPr>
        <w:t>Батйске</w:t>
      </w:r>
      <w:proofErr w:type="spellEnd"/>
      <w:r w:rsidRPr="002872CC">
        <w:rPr>
          <w:color w:val="000000"/>
          <w:sz w:val="28"/>
        </w:rPr>
        <w:t xml:space="preserve">. 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ab/>
        <w:t>Мероприятие (результат) 1.2.</w:t>
      </w:r>
      <w:r w:rsidRPr="002872CC">
        <w:rPr>
          <w:color w:val="000000"/>
          <w:sz w:val="28"/>
          <w:szCs w:val="28"/>
        </w:rPr>
        <w:t xml:space="preserve"> «Оказана </w:t>
      </w:r>
      <w:proofErr w:type="gramStart"/>
      <w:r w:rsidRPr="002872CC">
        <w:rPr>
          <w:color w:val="000000"/>
          <w:sz w:val="28"/>
          <w:szCs w:val="28"/>
        </w:rPr>
        <w:t>услуга  по</w:t>
      </w:r>
      <w:proofErr w:type="gramEnd"/>
      <w:r w:rsidRPr="002872CC">
        <w:rPr>
          <w:color w:val="000000"/>
          <w:sz w:val="28"/>
          <w:szCs w:val="28"/>
        </w:rPr>
        <w:t xml:space="preserve"> предоставлению компенсации расходов на транспортировку пациентов, страдающих хронической  почечной недостаточностью, от места их фактического проживания до места получения медицинской помощи методом почечной терапии и обратно»</w:t>
      </w:r>
      <w:r w:rsidRPr="002872CC">
        <w:rPr>
          <w:color w:val="000000"/>
        </w:rPr>
        <w:t xml:space="preserve"> </w:t>
      </w:r>
      <w:r w:rsidRPr="002872CC">
        <w:rPr>
          <w:color w:val="000000"/>
          <w:sz w:val="28"/>
        </w:rPr>
        <w:t xml:space="preserve">не выполнено </w:t>
      </w:r>
      <w:proofErr w:type="spellStart"/>
      <w:r w:rsidRPr="002872CC">
        <w:rPr>
          <w:color w:val="000000"/>
          <w:sz w:val="28"/>
        </w:rPr>
        <w:t>вследствии</w:t>
      </w:r>
      <w:proofErr w:type="spellEnd"/>
      <w:r w:rsidRPr="002872CC">
        <w:rPr>
          <w:color w:val="000000"/>
          <w:sz w:val="28"/>
        </w:rPr>
        <w:t xml:space="preserve"> отсутствия поступивших заявок на оказание данной услуги. 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ab/>
        <w:t>По комплексу процессных мероприятий Задача</w:t>
      </w:r>
      <w:r w:rsidRPr="002872CC">
        <w:rPr>
          <w:color w:val="000000"/>
          <w:sz w:val="28"/>
          <w:szCs w:val="28"/>
        </w:rPr>
        <w:t xml:space="preserve"> 1 «Организована услуга по транспортировке пациентов, страдающих почечной недостаточностью» предусмотрено выполнение 4</w:t>
      </w:r>
      <w:r w:rsidRPr="002872CC">
        <w:rPr>
          <w:color w:val="000000"/>
          <w:sz w:val="28"/>
        </w:rPr>
        <w:t xml:space="preserve"> контрольных точек, из них достигнуто в установленные сроки – 2, с нарушением срока – 2; не достигнуто – 0.</w:t>
      </w:r>
    </w:p>
    <w:p w:rsidR="002872CC" w:rsidRPr="002872CC" w:rsidRDefault="002872CC" w:rsidP="002872CC">
      <w:pPr>
        <w:widowControl w:val="0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ab/>
        <w:t>По комплексу процессных мероприятий Задача</w:t>
      </w:r>
      <w:r w:rsidRPr="002872CC">
        <w:rPr>
          <w:color w:val="000000"/>
          <w:sz w:val="28"/>
          <w:szCs w:val="28"/>
        </w:rPr>
        <w:t xml:space="preserve"> 2 «Организована услуга по предоставлению компенсации расходов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почечной терапии и обратно»</w:t>
      </w:r>
      <w:r w:rsidRPr="002872CC">
        <w:rPr>
          <w:color w:val="000000"/>
          <w:sz w:val="24"/>
        </w:rPr>
        <w:t xml:space="preserve"> </w:t>
      </w:r>
      <w:r w:rsidRPr="002872CC">
        <w:rPr>
          <w:color w:val="000000"/>
          <w:sz w:val="28"/>
          <w:szCs w:val="28"/>
        </w:rPr>
        <w:t>предусмотрено выполнение 4</w:t>
      </w:r>
      <w:r w:rsidRPr="002872CC">
        <w:rPr>
          <w:color w:val="000000"/>
          <w:sz w:val="28"/>
        </w:rPr>
        <w:t xml:space="preserve"> контрольных точек, из них достигнуто в установленные сроки – 0, с нарушением срока –0; не достигнуто – 4. Контрольные точки не выполнены, так как носят заявительный характер, заявок на оказание данной услуги за 2025 год не </w:t>
      </w:r>
      <w:proofErr w:type="spellStart"/>
      <w:r w:rsidRPr="002872CC">
        <w:rPr>
          <w:color w:val="000000"/>
          <w:sz w:val="28"/>
        </w:rPr>
        <w:t>постаполо</w:t>
      </w:r>
      <w:proofErr w:type="spellEnd"/>
      <w:r w:rsidRPr="002872CC">
        <w:rPr>
          <w:color w:val="000000"/>
          <w:sz w:val="28"/>
        </w:rPr>
        <w:t xml:space="preserve">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В рамках комплекса процессны</w:t>
      </w:r>
      <w:r w:rsidRPr="002872CC">
        <w:rPr>
          <w:color w:val="000000"/>
          <w:sz w:val="28"/>
          <w:szCs w:val="28"/>
        </w:rPr>
        <w:t xml:space="preserve">х мероприятий  </w:t>
      </w:r>
      <w:r w:rsidRPr="002872CC">
        <w:rPr>
          <w:color w:val="000000"/>
          <w:sz w:val="28"/>
        </w:rPr>
        <w:t xml:space="preserve">«Информирование населения муниципального образования, в том числе через средства </w:t>
      </w:r>
      <w:r w:rsidRPr="002872CC">
        <w:rPr>
          <w:color w:val="000000"/>
          <w:sz w:val="28"/>
        </w:rPr>
        <w:lastRenderedPageBreak/>
        <w:t>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</w:t>
      </w:r>
      <w:r w:rsidRPr="002872CC">
        <w:rPr>
          <w:color w:val="000000"/>
          <w:sz w:val="28"/>
          <w:szCs w:val="28"/>
        </w:rPr>
        <w:t>озникновении эпидемий в соответствии с законом субъекта Российской Федерации», предусмотрена реализация 1 мероприятия  и 4 контрольных точек.</w:t>
      </w:r>
    </w:p>
    <w:p w:rsidR="002872CC" w:rsidRPr="002872CC" w:rsidRDefault="002872CC" w:rsidP="002872CC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>Мероприятие 1.1. (</w:t>
      </w:r>
      <w:proofErr w:type="gramStart"/>
      <w:r w:rsidRPr="002872CC">
        <w:rPr>
          <w:color w:val="000000"/>
          <w:sz w:val="28"/>
          <w:szCs w:val="28"/>
        </w:rPr>
        <w:t>результат)  «</w:t>
      </w:r>
      <w:proofErr w:type="gramEnd"/>
      <w:r w:rsidRPr="002872CC">
        <w:rPr>
          <w:color w:val="000000"/>
          <w:sz w:val="28"/>
          <w:szCs w:val="28"/>
        </w:rPr>
        <w:t xml:space="preserve">Организовано информирование 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 </w:t>
      </w:r>
      <w:r w:rsidRPr="002872CC">
        <w:rPr>
          <w:color w:val="000000"/>
          <w:sz w:val="28"/>
        </w:rPr>
        <w:t>выполнено в полном объеме</w:t>
      </w:r>
      <w:r w:rsidRPr="002872CC">
        <w:rPr>
          <w:color w:val="000000"/>
          <w:sz w:val="28"/>
          <w:szCs w:val="28"/>
        </w:rPr>
        <w:t xml:space="preserve">. </w:t>
      </w:r>
      <w:proofErr w:type="gramStart"/>
      <w:r w:rsidRPr="002872CC">
        <w:rPr>
          <w:color w:val="000000"/>
          <w:sz w:val="28"/>
          <w:szCs w:val="28"/>
        </w:rPr>
        <w:t>Все мероприятия</w:t>
      </w:r>
      <w:proofErr w:type="gramEnd"/>
      <w:r w:rsidRPr="002872CC">
        <w:rPr>
          <w:color w:val="000000"/>
          <w:sz w:val="28"/>
          <w:szCs w:val="28"/>
        </w:rPr>
        <w:t xml:space="preserve"> запланированные на 2025 год исполнены в полном объеме.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По комплексу процессных мероприятий Задача</w:t>
      </w:r>
      <w:r w:rsidRPr="002872CC">
        <w:rPr>
          <w:color w:val="000000"/>
          <w:sz w:val="28"/>
          <w:szCs w:val="28"/>
        </w:rPr>
        <w:t xml:space="preserve"> 1 «Организовано 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образования» предусмотрено выполнение 4 контрольных точек, из них достигнуто в установленные сроки – 4, с нарушением срока –</w:t>
      </w:r>
      <w:r w:rsidRPr="002872CC">
        <w:rPr>
          <w:color w:val="000000"/>
          <w:sz w:val="28"/>
        </w:rPr>
        <w:t>0; не достигнуто – 0.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В рамках комплекса процессны</w:t>
      </w:r>
      <w:r w:rsidRPr="002872CC">
        <w:rPr>
          <w:color w:val="000000"/>
          <w:sz w:val="28"/>
          <w:szCs w:val="28"/>
        </w:rPr>
        <w:t xml:space="preserve">х </w:t>
      </w:r>
      <w:proofErr w:type="gramStart"/>
      <w:r w:rsidRPr="002872CC">
        <w:rPr>
          <w:color w:val="000000"/>
          <w:sz w:val="28"/>
          <w:szCs w:val="28"/>
        </w:rPr>
        <w:t xml:space="preserve">мероприятий  </w:t>
      </w:r>
      <w:r w:rsidRPr="002872CC">
        <w:rPr>
          <w:color w:val="000000"/>
          <w:sz w:val="28"/>
        </w:rPr>
        <w:t>«</w:t>
      </w:r>
      <w:proofErr w:type="gramEnd"/>
      <w:r w:rsidRPr="002872CC">
        <w:rPr>
          <w:color w:val="000000"/>
          <w:sz w:val="28"/>
        </w:rPr>
        <w:t>Участие в санитарно-гигиеническом просвещении населения и пропаганде донорства крови и (или) ее компонентов»</w:t>
      </w:r>
      <w:r w:rsidRPr="002872CC">
        <w:rPr>
          <w:color w:val="000000"/>
          <w:sz w:val="28"/>
          <w:szCs w:val="28"/>
        </w:rPr>
        <w:t>, предусмотрена реализация 1 мероприятия и 4 контрольных точек.</w:t>
      </w:r>
    </w:p>
    <w:p w:rsidR="002872CC" w:rsidRPr="002872CC" w:rsidRDefault="002872CC" w:rsidP="002872CC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Мероприятие 1.1. (результат) «Проведены на территории муниципального образования мероприятий по профилактике заболеваний, формированию здорового образа жизни и пропаганде донорства крови» выполнено в полном объеме. </w:t>
      </w:r>
      <w:proofErr w:type="gramStart"/>
      <w:r w:rsidRPr="002872CC">
        <w:rPr>
          <w:color w:val="000000"/>
          <w:sz w:val="28"/>
          <w:szCs w:val="28"/>
        </w:rPr>
        <w:t>Все мероприятия</w:t>
      </w:r>
      <w:proofErr w:type="gramEnd"/>
      <w:r w:rsidRPr="002872CC">
        <w:rPr>
          <w:color w:val="000000"/>
          <w:sz w:val="28"/>
          <w:szCs w:val="28"/>
        </w:rPr>
        <w:t xml:space="preserve"> запланированные на 2025 год исполнены в полном объеме.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По комплексу процессных мероприятий Задача</w:t>
      </w:r>
      <w:r w:rsidRPr="002872CC">
        <w:rPr>
          <w:color w:val="000000"/>
          <w:sz w:val="28"/>
          <w:szCs w:val="28"/>
        </w:rPr>
        <w:t xml:space="preserve"> 1 «Реализованы мероприятия по профилактике заболеваний, формированию здорового образа жизни и пропаганде донорства </w:t>
      </w:r>
      <w:proofErr w:type="gramStart"/>
      <w:r w:rsidRPr="002872CC">
        <w:rPr>
          <w:color w:val="000000"/>
          <w:sz w:val="28"/>
          <w:szCs w:val="28"/>
        </w:rPr>
        <w:t>крови»  предусмотрено</w:t>
      </w:r>
      <w:proofErr w:type="gramEnd"/>
      <w:r w:rsidRPr="002872CC">
        <w:rPr>
          <w:color w:val="000000"/>
          <w:sz w:val="28"/>
          <w:szCs w:val="28"/>
        </w:rPr>
        <w:t xml:space="preserve"> выполнение 4 контрольных точек, из них достигнуто в установленные сроки – 4, с нарушением срока –0; не</w:t>
      </w:r>
      <w:r w:rsidRPr="002872CC">
        <w:rPr>
          <w:color w:val="000000"/>
          <w:sz w:val="28"/>
        </w:rPr>
        <w:t xml:space="preserve"> достигнуто – 0.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В рамках комплекса процессны</w:t>
      </w:r>
      <w:r w:rsidRPr="002872CC">
        <w:rPr>
          <w:color w:val="000000"/>
          <w:sz w:val="28"/>
          <w:szCs w:val="28"/>
        </w:rPr>
        <w:t xml:space="preserve">х </w:t>
      </w:r>
      <w:proofErr w:type="gramStart"/>
      <w:r w:rsidRPr="002872CC">
        <w:rPr>
          <w:color w:val="000000"/>
          <w:sz w:val="28"/>
          <w:szCs w:val="28"/>
        </w:rPr>
        <w:t xml:space="preserve">мероприятий  </w:t>
      </w:r>
      <w:r w:rsidRPr="002872CC">
        <w:rPr>
          <w:color w:val="000000"/>
          <w:sz w:val="28"/>
        </w:rPr>
        <w:t>«</w:t>
      </w:r>
      <w:proofErr w:type="gramEnd"/>
      <w:r w:rsidRPr="002872CC">
        <w:rPr>
          <w:color w:val="000000"/>
          <w:sz w:val="28"/>
        </w:rPr>
        <w:t>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</w:t>
      </w:r>
      <w:r w:rsidRPr="002872CC">
        <w:rPr>
          <w:color w:val="000000"/>
          <w:sz w:val="28"/>
          <w:szCs w:val="28"/>
        </w:rPr>
        <w:t>еления о медико-санитарной обстановке в зоне чрезвычайной ситуации и о принимаемых мерах», предусмотрена реализация 1 мероприятия и 4 контрольных точек.</w:t>
      </w:r>
    </w:p>
    <w:p w:rsidR="002872CC" w:rsidRPr="002872CC" w:rsidRDefault="002872CC" w:rsidP="002872CC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>Мероприятие 1.1. (результат) «Организованы и проведены санитарно-</w:t>
      </w:r>
      <w:r w:rsidRPr="002872CC">
        <w:rPr>
          <w:color w:val="000000"/>
          <w:sz w:val="28"/>
          <w:szCs w:val="28"/>
        </w:rPr>
        <w:lastRenderedPageBreak/>
        <w:t xml:space="preserve">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 выполнено в полном объеме. </w:t>
      </w:r>
      <w:proofErr w:type="gramStart"/>
      <w:r w:rsidRPr="002872CC">
        <w:rPr>
          <w:color w:val="000000"/>
          <w:sz w:val="28"/>
          <w:szCs w:val="28"/>
        </w:rPr>
        <w:t>Все мероприятия</w:t>
      </w:r>
      <w:proofErr w:type="gramEnd"/>
      <w:r w:rsidRPr="002872CC">
        <w:rPr>
          <w:color w:val="000000"/>
          <w:sz w:val="28"/>
          <w:szCs w:val="28"/>
        </w:rPr>
        <w:t xml:space="preserve"> запланированные на 2025 год исполнены в полном объеме.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По комплексу процессных мероприятий Задача</w:t>
      </w:r>
      <w:r w:rsidRPr="002872CC">
        <w:rPr>
          <w:color w:val="000000"/>
          <w:sz w:val="28"/>
          <w:szCs w:val="28"/>
        </w:rPr>
        <w:t xml:space="preserve"> 1 «Организован комплекс мероприятий медицинского обеспечения населения в чрезвычайных ситуациях» предусмотрено выполнение 4 контрольных точек, из них достигнуто в установленные сроки – 4, с нарушением срока –0; не</w:t>
      </w:r>
      <w:r w:rsidRPr="002872CC">
        <w:rPr>
          <w:color w:val="000000"/>
          <w:sz w:val="28"/>
        </w:rPr>
        <w:t xml:space="preserve"> достигнуто – 0.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В рамках комплекса процессны</w:t>
      </w:r>
      <w:r w:rsidRPr="002872CC">
        <w:rPr>
          <w:color w:val="000000"/>
          <w:sz w:val="28"/>
          <w:szCs w:val="28"/>
        </w:rPr>
        <w:t xml:space="preserve">х </w:t>
      </w:r>
      <w:proofErr w:type="gramStart"/>
      <w:r w:rsidRPr="002872CC">
        <w:rPr>
          <w:color w:val="000000"/>
          <w:sz w:val="28"/>
          <w:szCs w:val="28"/>
        </w:rPr>
        <w:t xml:space="preserve">мероприятий  </w:t>
      </w:r>
      <w:r w:rsidRPr="002872CC">
        <w:rPr>
          <w:color w:val="000000"/>
          <w:sz w:val="28"/>
        </w:rPr>
        <w:t>«</w:t>
      </w:r>
      <w:proofErr w:type="gramEnd"/>
      <w:r w:rsidRPr="002872CC">
        <w:rPr>
          <w:color w:val="000000"/>
          <w:sz w:val="28"/>
        </w:rPr>
        <w:t>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</w:t>
      </w:r>
      <w:r w:rsidRPr="002872CC">
        <w:rPr>
          <w:color w:val="000000"/>
          <w:sz w:val="28"/>
          <w:szCs w:val="28"/>
        </w:rPr>
        <w:t>, предусмотрена реализация 1 мероприятия и 4 контрольных точек.</w:t>
      </w:r>
    </w:p>
    <w:p w:rsidR="002872CC" w:rsidRPr="002872CC" w:rsidRDefault="002872CC" w:rsidP="002872CC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Мероприятие 1.1. (результат) «Осуществлён комплекс мероприятий, направленных </w:t>
      </w:r>
      <w:proofErr w:type="gramStart"/>
      <w:r w:rsidRPr="002872CC">
        <w:rPr>
          <w:color w:val="000000"/>
          <w:sz w:val="28"/>
          <w:szCs w:val="28"/>
        </w:rPr>
        <w:t>на  формирование</w:t>
      </w:r>
      <w:proofErr w:type="gramEnd"/>
      <w:r w:rsidRPr="002872CC">
        <w:rPr>
          <w:color w:val="000000"/>
          <w:sz w:val="28"/>
          <w:szCs w:val="28"/>
        </w:rPr>
        <w:t xml:space="preserve"> здорового образа жизни и профилактику заболеваний» выполнено в полном объеме. </w:t>
      </w:r>
      <w:proofErr w:type="gramStart"/>
      <w:r w:rsidRPr="002872CC">
        <w:rPr>
          <w:color w:val="000000"/>
          <w:sz w:val="28"/>
          <w:szCs w:val="28"/>
        </w:rPr>
        <w:t>Все мероприятия</w:t>
      </w:r>
      <w:proofErr w:type="gramEnd"/>
      <w:r w:rsidRPr="002872CC">
        <w:rPr>
          <w:color w:val="000000"/>
          <w:sz w:val="28"/>
          <w:szCs w:val="28"/>
        </w:rPr>
        <w:t xml:space="preserve"> запланированные на 2025 год исполнены в полном объеме.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По комплексу процессных мероприятий Задача</w:t>
      </w:r>
      <w:r w:rsidRPr="002872CC">
        <w:rPr>
          <w:color w:val="000000"/>
          <w:sz w:val="28"/>
          <w:szCs w:val="28"/>
        </w:rPr>
        <w:t xml:space="preserve"> 1 «Организован комплекс массовых муниципальных мероприятий, направленных на пропаганду и формирование у населения здорового образа жизни, увеличение периода активного долголетия, а также на предупреждение инвалидности и снижение показателей смертности населения» предусмотрено выполнение 4 контрольных точек, из них достигнуто в установленные сроки – 4, с нарушением срока –0; не</w:t>
      </w:r>
      <w:r w:rsidRPr="002872CC">
        <w:rPr>
          <w:color w:val="000000"/>
          <w:sz w:val="28"/>
        </w:rPr>
        <w:t xml:space="preserve"> достигнуто – 0.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В рамках комплекса процессны</w:t>
      </w:r>
      <w:r w:rsidRPr="002872CC">
        <w:rPr>
          <w:color w:val="000000"/>
          <w:sz w:val="28"/>
          <w:szCs w:val="28"/>
        </w:rPr>
        <w:t xml:space="preserve">х </w:t>
      </w:r>
      <w:proofErr w:type="gramStart"/>
      <w:r w:rsidRPr="002872CC">
        <w:rPr>
          <w:color w:val="000000"/>
          <w:sz w:val="28"/>
          <w:szCs w:val="28"/>
        </w:rPr>
        <w:t xml:space="preserve">мероприятий  </w:t>
      </w:r>
      <w:r w:rsidRPr="002872CC">
        <w:rPr>
          <w:color w:val="000000"/>
          <w:sz w:val="28"/>
        </w:rPr>
        <w:t>«</w:t>
      </w:r>
      <w:proofErr w:type="gramEnd"/>
      <w:r w:rsidRPr="002872CC">
        <w:rPr>
          <w:color w:val="000000"/>
          <w:sz w:val="28"/>
        </w:rPr>
        <w:t>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Pr="002872CC">
        <w:rPr>
          <w:color w:val="000000"/>
          <w:sz w:val="28"/>
          <w:szCs w:val="28"/>
        </w:rPr>
        <w:t>, предусмотрена реализация 3 мероприятия и 12 контрольных точек.</w:t>
      </w:r>
    </w:p>
    <w:p w:rsidR="002872CC" w:rsidRPr="002872CC" w:rsidRDefault="002872CC" w:rsidP="002872CC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Мероприятие 1.1. (результат) «Предоставлены медицинским работникам первоочередные места в детские сады» выполнено в полном объеме. В 2025 по заявлению родителей, являющимися работниками сферы здравоохранения в городе Батайске были предоставлены первоочередные места в детские сады.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Мероприятие 1.2. (результат) «Предоставлены выплаты в виде поощрений студентам и ординаторам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</w:t>
      </w:r>
      <w:r w:rsidRPr="002872CC">
        <w:rPr>
          <w:color w:val="000000"/>
          <w:sz w:val="28"/>
          <w:szCs w:val="28"/>
        </w:rPr>
        <w:lastRenderedPageBreak/>
        <w:t xml:space="preserve">здравоохранения Российской Федерации» выполнено в полном объеме. Согласно поданных заявлений от ГБУ РО «ЦГБ» в г. Батайске Администрацией города Батайска выплачены поощрения студентам в количестве 65 человек и ординаторам в количестве 10 человек, на общую сумму 390 000 рублей. 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Мероприятие 1.3. (результат) «Предоставлены медицинским работникам жилые помещения муниципального специализированного жилищного фонда (по заявлениям)» не выполнено, из-за продолжающихся ремонтных работ в квартирах, которые предназначены для предоставления служебного жилья медицинским работникам. </w:t>
      </w:r>
    </w:p>
    <w:p w:rsidR="002872CC" w:rsidRPr="002872CC" w:rsidRDefault="002872CC" w:rsidP="002872CC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По комплексу процессных мероприятий Зад</w:t>
      </w:r>
      <w:r w:rsidRPr="002872CC">
        <w:rPr>
          <w:color w:val="000000"/>
          <w:sz w:val="28"/>
          <w:szCs w:val="28"/>
        </w:rPr>
        <w:t xml:space="preserve">ача 1 «Созданы благоприятные условия в целях привлечения медицинских работников для работы в медицинских </w:t>
      </w:r>
      <w:proofErr w:type="gramStart"/>
      <w:r w:rsidRPr="002872CC">
        <w:rPr>
          <w:color w:val="000000"/>
          <w:sz w:val="28"/>
          <w:szCs w:val="28"/>
        </w:rPr>
        <w:t>организациях»  предусмотрено</w:t>
      </w:r>
      <w:proofErr w:type="gramEnd"/>
      <w:r w:rsidRPr="002872CC">
        <w:rPr>
          <w:color w:val="000000"/>
          <w:sz w:val="28"/>
          <w:szCs w:val="28"/>
        </w:rPr>
        <w:t xml:space="preserve"> выполнение 4 контрольных точек, из них достигнуто в установленные сроки – 4, с нарушением срока –0; не достигнуто – 0.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По комплексу процессных мероприятий Задача 2 «Предоставлены выплаты в </w:t>
      </w:r>
      <w:proofErr w:type="gramStart"/>
      <w:r w:rsidRPr="002872CC">
        <w:rPr>
          <w:color w:val="000000"/>
          <w:sz w:val="28"/>
          <w:szCs w:val="28"/>
        </w:rPr>
        <w:t>виде  поощрений</w:t>
      </w:r>
      <w:proofErr w:type="gramEnd"/>
      <w:r w:rsidRPr="002872CC">
        <w:rPr>
          <w:color w:val="000000"/>
          <w:sz w:val="28"/>
          <w:szCs w:val="28"/>
        </w:rPr>
        <w:t xml:space="preserve"> студентам и ординаторам федерального государственного бюджетного образовательного учреждения высшего образования «Ростовский государственный медицинский университет» Министерства здравоохранения  предусмотрено выполнение 4 контрольных точек, из них достигнуто в установленные сроки – 4, с нарушением срока –0; не достигнуто – 0.</w:t>
      </w:r>
    </w:p>
    <w:p w:rsidR="002872CC" w:rsidRPr="002872CC" w:rsidRDefault="002872CC" w:rsidP="002872CC">
      <w:pPr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По комплексу процессных мероприятий Задача 3 «Предоставлены медицинским </w:t>
      </w:r>
      <w:proofErr w:type="gramStart"/>
      <w:r w:rsidRPr="002872CC">
        <w:rPr>
          <w:color w:val="000000"/>
          <w:sz w:val="28"/>
          <w:szCs w:val="28"/>
        </w:rPr>
        <w:t>работникам  жилые</w:t>
      </w:r>
      <w:proofErr w:type="gramEnd"/>
      <w:r w:rsidRPr="002872CC">
        <w:rPr>
          <w:color w:val="000000"/>
          <w:sz w:val="28"/>
          <w:szCs w:val="28"/>
        </w:rPr>
        <w:t xml:space="preserve"> помещения муниципального специализированного жилищного фонда (по заявлениям)» предусмотрено выполнение 4 контрольных точек, из них достигнуто в установленные сроки – 0, с нарушением срока –0; не достигнуто – 4. Контрольные точки не исполнены </w:t>
      </w:r>
      <w:proofErr w:type="spellStart"/>
      <w:r w:rsidRPr="002872CC">
        <w:rPr>
          <w:color w:val="000000"/>
          <w:sz w:val="28"/>
          <w:szCs w:val="28"/>
        </w:rPr>
        <w:t>вследствии</w:t>
      </w:r>
      <w:proofErr w:type="spellEnd"/>
      <w:r w:rsidRPr="002872CC">
        <w:rPr>
          <w:color w:val="000000"/>
          <w:sz w:val="28"/>
          <w:szCs w:val="28"/>
        </w:rPr>
        <w:t xml:space="preserve"> продолжающихся ремонтных работ в квартирах, которые предназначены для предоставления служебного жилья медицинским работникам. 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</w:p>
    <w:p w:rsidR="002872CC" w:rsidRPr="002872CC" w:rsidRDefault="002872CC" w:rsidP="002872CC">
      <w:pPr>
        <w:ind w:firstLine="708"/>
        <w:jc w:val="both"/>
        <w:rPr>
          <w:color w:val="000000"/>
        </w:rPr>
      </w:pPr>
      <w:r w:rsidRPr="002872CC">
        <w:rPr>
          <w:color w:val="000000"/>
          <w:sz w:val="28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:rsidR="002872CC" w:rsidRPr="002872CC" w:rsidRDefault="002872CC" w:rsidP="002872CC">
      <w:pPr>
        <w:tabs>
          <w:tab w:val="left" w:pos="1276"/>
        </w:tabs>
        <w:jc w:val="center"/>
        <w:rPr>
          <w:color w:val="000000"/>
        </w:rPr>
      </w:pPr>
    </w:p>
    <w:p w:rsidR="002872CC" w:rsidRPr="002872CC" w:rsidRDefault="002872CC" w:rsidP="002872CC">
      <w:pPr>
        <w:tabs>
          <w:tab w:val="left" w:pos="1276"/>
        </w:tabs>
        <w:jc w:val="center"/>
        <w:rPr>
          <w:color w:val="000000"/>
        </w:rPr>
      </w:pPr>
    </w:p>
    <w:p w:rsidR="002872CC" w:rsidRPr="002872CC" w:rsidRDefault="002872CC" w:rsidP="002872CC">
      <w:pPr>
        <w:tabs>
          <w:tab w:val="left" w:pos="1276"/>
        </w:tabs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Раздел 3. Анализ факторов, повлиявших </w:t>
      </w:r>
      <w:r w:rsidRPr="002872CC">
        <w:rPr>
          <w:color w:val="000000"/>
          <w:sz w:val="28"/>
        </w:rPr>
        <w:br/>
        <w:t>на ход реализации муниципальной программы</w:t>
      </w:r>
    </w:p>
    <w:p w:rsidR="002872CC" w:rsidRPr="002872CC" w:rsidRDefault="002872CC" w:rsidP="002872CC">
      <w:pPr>
        <w:tabs>
          <w:tab w:val="left" w:pos="1276"/>
        </w:tabs>
        <w:jc w:val="center"/>
        <w:rPr>
          <w:color w:val="000000"/>
        </w:rPr>
      </w:pPr>
    </w:p>
    <w:p w:rsidR="002872CC" w:rsidRPr="002872CC" w:rsidRDefault="002872CC" w:rsidP="002872CC">
      <w:pPr>
        <w:tabs>
          <w:tab w:val="left" w:pos="567"/>
        </w:tabs>
        <w:jc w:val="both"/>
        <w:rPr>
          <w:color w:val="000000"/>
          <w:kern w:val="2"/>
          <w:sz w:val="28"/>
          <w:szCs w:val="28"/>
        </w:rPr>
      </w:pPr>
      <w:r w:rsidRPr="002872CC">
        <w:rPr>
          <w:color w:val="000000"/>
          <w:sz w:val="28"/>
        </w:rPr>
        <w:tab/>
        <w:t>В 2025 году на ходе реализации муниципальной программы</w:t>
      </w:r>
      <w:r w:rsidRPr="002872CC">
        <w:rPr>
          <w:color w:val="000000"/>
        </w:rPr>
        <w:t xml:space="preserve"> </w:t>
      </w:r>
      <w:r w:rsidRPr="002872CC">
        <w:rPr>
          <w:color w:val="000000"/>
          <w:kern w:val="2"/>
          <w:sz w:val="28"/>
          <w:szCs w:val="28"/>
        </w:rPr>
        <w:t>выявлены следующие факторы, повлиявшие на ход её реализации:</w:t>
      </w:r>
    </w:p>
    <w:p w:rsidR="002872CC" w:rsidRPr="002872CC" w:rsidRDefault="002872CC" w:rsidP="002872CC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kern w:val="2"/>
          <w:sz w:val="28"/>
          <w:szCs w:val="28"/>
        </w:rPr>
        <w:t xml:space="preserve">К отрицательным факторам, повлиявшим на ход реализации Программы, можно отнести недостаточный контроль </w:t>
      </w:r>
      <w:r w:rsidRPr="002872CC">
        <w:rPr>
          <w:color w:val="000000"/>
          <w:sz w:val="28"/>
          <w:szCs w:val="28"/>
        </w:rPr>
        <w:t>работы по предоставлению медицинским работникам жилых помещений муниципального специализированного жилищного фонда, а именно:</w:t>
      </w:r>
    </w:p>
    <w:p w:rsidR="002872CC" w:rsidRPr="002872CC" w:rsidRDefault="002872CC" w:rsidP="002872CC">
      <w:pPr>
        <w:widowControl w:val="0"/>
        <w:ind w:firstLine="708"/>
        <w:jc w:val="both"/>
        <w:rPr>
          <w:color w:val="000000"/>
          <w:kern w:val="2"/>
          <w:sz w:val="28"/>
          <w:szCs w:val="28"/>
        </w:rPr>
      </w:pPr>
      <w:r w:rsidRPr="002872CC">
        <w:rPr>
          <w:color w:val="000000"/>
          <w:sz w:val="28"/>
          <w:szCs w:val="28"/>
        </w:rPr>
        <w:lastRenderedPageBreak/>
        <w:t xml:space="preserve">- недостаточное финансирование </w:t>
      </w:r>
      <w:r w:rsidRPr="002872CC">
        <w:rPr>
          <w:color w:val="000000"/>
          <w:kern w:val="2"/>
          <w:sz w:val="28"/>
          <w:szCs w:val="28"/>
        </w:rPr>
        <w:t xml:space="preserve">работ по ремонту жилых помещений, предназначенных для предоставления медицинским работникам по договорам социального найма; </w:t>
      </w:r>
    </w:p>
    <w:p w:rsidR="002872CC" w:rsidRPr="002872CC" w:rsidRDefault="002872CC" w:rsidP="002872CC">
      <w:pPr>
        <w:widowControl w:val="0"/>
        <w:ind w:firstLine="708"/>
        <w:jc w:val="both"/>
        <w:rPr>
          <w:color w:val="000000"/>
          <w:kern w:val="2"/>
          <w:sz w:val="28"/>
          <w:szCs w:val="28"/>
        </w:rPr>
      </w:pPr>
      <w:r w:rsidRPr="002872CC">
        <w:rPr>
          <w:color w:val="000000"/>
          <w:kern w:val="2"/>
          <w:sz w:val="28"/>
          <w:szCs w:val="28"/>
        </w:rPr>
        <w:t xml:space="preserve">- ведение реестра медицинских работников, которым необходимо жилье. </w:t>
      </w:r>
    </w:p>
    <w:p w:rsidR="002872CC" w:rsidRPr="002872CC" w:rsidRDefault="002872CC" w:rsidP="002872CC">
      <w:pPr>
        <w:widowControl w:val="0"/>
        <w:ind w:firstLine="708"/>
        <w:jc w:val="both"/>
        <w:rPr>
          <w:color w:val="000000"/>
          <w:kern w:val="2"/>
          <w:sz w:val="28"/>
          <w:szCs w:val="28"/>
        </w:rPr>
      </w:pPr>
      <w:r w:rsidRPr="002872CC">
        <w:rPr>
          <w:color w:val="000000"/>
          <w:kern w:val="2"/>
          <w:sz w:val="28"/>
          <w:szCs w:val="28"/>
        </w:rPr>
        <w:t>Одним из положительных факторов, повлиявших на выполнение муниципальной программы, является оптимизация расходов.</w:t>
      </w:r>
    </w:p>
    <w:p w:rsidR="002872CC" w:rsidRPr="002872CC" w:rsidRDefault="002872CC" w:rsidP="002872CC">
      <w:pPr>
        <w:tabs>
          <w:tab w:val="left" w:pos="4769"/>
        </w:tabs>
        <w:jc w:val="both"/>
        <w:rPr>
          <w:color w:val="000000"/>
        </w:rPr>
      </w:pPr>
      <w:r w:rsidRPr="002872CC">
        <w:rPr>
          <w:color w:val="000000"/>
          <w:sz w:val="28"/>
        </w:rPr>
        <w:tab/>
      </w:r>
    </w:p>
    <w:p w:rsidR="002872CC" w:rsidRPr="002872CC" w:rsidRDefault="002872CC" w:rsidP="002872CC">
      <w:pPr>
        <w:tabs>
          <w:tab w:val="left" w:pos="1276"/>
        </w:tabs>
        <w:jc w:val="center"/>
        <w:rPr>
          <w:color w:val="000000"/>
        </w:rPr>
      </w:pPr>
      <w:r w:rsidRPr="002872CC">
        <w:rPr>
          <w:color w:val="000000"/>
          <w:sz w:val="28"/>
        </w:rPr>
        <w:t xml:space="preserve">Раздел 4. Сведения об использовании бюджетных ассигнований </w:t>
      </w:r>
      <w:r w:rsidRPr="002872CC">
        <w:rPr>
          <w:color w:val="000000"/>
          <w:sz w:val="28"/>
        </w:rPr>
        <w:br/>
        <w:t>и внебюджетных средств на реализацию муниципальной программы</w:t>
      </w:r>
    </w:p>
    <w:p w:rsidR="002872CC" w:rsidRPr="002872CC" w:rsidRDefault="002872CC" w:rsidP="002872CC">
      <w:pPr>
        <w:jc w:val="both"/>
        <w:rPr>
          <w:color w:val="000000"/>
        </w:rPr>
      </w:pP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ab/>
        <w:t xml:space="preserve">Объем запланированных расходов на реализацию муниципальной программы на 2025 год составил 7860,0                      тыс. рублей, в том числе по источникам </w:t>
      </w:r>
    </w:p>
    <w:p w:rsidR="002872CC" w:rsidRPr="002872CC" w:rsidRDefault="002872CC" w:rsidP="002872CC">
      <w:pPr>
        <w:jc w:val="both"/>
        <w:rPr>
          <w:color w:val="000000"/>
        </w:rPr>
      </w:pP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финансирования: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федеральный бюджет - 0,0 тыс. рублей;                                 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областной бюджет – 0,0 тыс. рублей;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местный бюджет – 7860,0 тыс. рублей;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внебюджетные источники – 0,</w:t>
      </w:r>
      <w:proofErr w:type="gramStart"/>
      <w:r w:rsidRPr="002872CC">
        <w:rPr>
          <w:color w:val="000000"/>
          <w:sz w:val="28"/>
        </w:rPr>
        <w:t>0  тыс.</w:t>
      </w:r>
      <w:proofErr w:type="gramEnd"/>
      <w:r w:rsidRPr="002872CC">
        <w:rPr>
          <w:color w:val="000000"/>
          <w:sz w:val="28"/>
        </w:rPr>
        <w:t xml:space="preserve"> рублей.</w:t>
      </w:r>
    </w:p>
    <w:p w:rsidR="002872CC" w:rsidRPr="002872CC" w:rsidRDefault="002872CC" w:rsidP="002872CC">
      <w:pPr>
        <w:widowControl w:val="0"/>
        <w:suppressAutoHyphens/>
        <w:ind w:left="4077"/>
        <w:rPr>
          <w:color w:val="000000"/>
        </w:rPr>
      </w:pP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ab/>
        <w:t>Исполнение расходов по муниципальной программе составило 6444,8 тыс. рублей, в том числе по источникам финансирования: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федеральный бюджет - 0,0 тыс. рублей;                                 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областной бюджет – 0,0 тыс. рублей;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местный бюджет – 6444,8 тыс. рублей;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  <w:sz w:val="28"/>
        </w:rPr>
        <w:t>внебюджетные источники – 0,</w:t>
      </w:r>
      <w:proofErr w:type="gramStart"/>
      <w:r w:rsidRPr="002872CC">
        <w:rPr>
          <w:color w:val="000000"/>
          <w:sz w:val="28"/>
        </w:rPr>
        <w:t>0  тыс.</w:t>
      </w:r>
      <w:proofErr w:type="gramEnd"/>
      <w:r w:rsidRPr="002872CC">
        <w:rPr>
          <w:color w:val="000000"/>
          <w:sz w:val="28"/>
        </w:rPr>
        <w:t xml:space="preserve"> рублей.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</w:p>
    <w:p w:rsidR="002872CC" w:rsidRPr="002872CC" w:rsidRDefault="002872CC" w:rsidP="002872CC">
      <w:pPr>
        <w:jc w:val="both"/>
        <w:rPr>
          <w:color w:val="000000"/>
          <w:spacing w:val="-4"/>
          <w:sz w:val="28"/>
          <w:szCs w:val="28"/>
        </w:rPr>
      </w:pPr>
      <w:r w:rsidRPr="002872CC">
        <w:rPr>
          <w:color w:val="000000"/>
          <w:sz w:val="28"/>
          <w:szCs w:val="28"/>
        </w:rPr>
        <w:tab/>
        <w:t xml:space="preserve">Объем неосвоенных бюджетных ассигнований местного бюджета </w:t>
      </w:r>
      <w:r w:rsidRPr="002872CC">
        <w:rPr>
          <w:color w:val="000000"/>
          <w:spacing w:val="-4"/>
          <w:sz w:val="28"/>
          <w:szCs w:val="28"/>
        </w:rPr>
        <w:t>составил 1415,2 тыс. рублей, в рамках сложившейся экономии в результате отсутствия заявок.</w:t>
      </w:r>
    </w:p>
    <w:p w:rsidR="002872CC" w:rsidRPr="002872CC" w:rsidRDefault="002872CC" w:rsidP="002872CC">
      <w:pPr>
        <w:jc w:val="both"/>
        <w:rPr>
          <w:color w:val="000000"/>
          <w:sz w:val="28"/>
          <w:szCs w:val="28"/>
        </w:rPr>
      </w:pPr>
    </w:p>
    <w:p w:rsidR="002872CC" w:rsidRPr="002872CC" w:rsidRDefault="002872CC" w:rsidP="002872CC">
      <w:pPr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2025год приведены в таблице № 2 к отчету о реализации </w:t>
      </w:r>
      <w:proofErr w:type="spellStart"/>
      <w:r w:rsidRPr="002872CC">
        <w:rPr>
          <w:color w:val="000000"/>
          <w:sz w:val="28"/>
          <w:szCs w:val="28"/>
        </w:rPr>
        <w:t>муниципальнойпрограммы</w:t>
      </w:r>
      <w:proofErr w:type="spellEnd"/>
      <w:r w:rsidRPr="002872CC">
        <w:rPr>
          <w:color w:val="000000"/>
          <w:sz w:val="28"/>
          <w:szCs w:val="28"/>
        </w:rPr>
        <w:t>.</w:t>
      </w:r>
    </w:p>
    <w:p w:rsidR="002872CC" w:rsidRPr="002872CC" w:rsidRDefault="002872CC" w:rsidP="002872CC">
      <w:pPr>
        <w:jc w:val="both"/>
        <w:rPr>
          <w:color w:val="000000"/>
          <w:sz w:val="28"/>
          <w:szCs w:val="28"/>
        </w:rPr>
      </w:pPr>
    </w:p>
    <w:p w:rsidR="002872CC" w:rsidRPr="002872CC" w:rsidRDefault="002872CC" w:rsidP="002872CC">
      <w:pPr>
        <w:jc w:val="center"/>
        <w:rPr>
          <w:color w:val="000000"/>
        </w:rPr>
      </w:pPr>
      <w:r w:rsidRPr="002872CC">
        <w:rPr>
          <w:color w:val="000000"/>
          <w:sz w:val="28"/>
        </w:rPr>
        <w:t xml:space="preserve">Раздел 5. Сведения о достижении плановых и фактических значений показателей муниципальной (комплексной) программы и ее структурных элементов за отчетный год </w:t>
      </w:r>
    </w:p>
    <w:p w:rsidR="002872CC" w:rsidRPr="002872CC" w:rsidRDefault="002872CC" w:rsidP="002872CC">
      <w:pPr>
        <w:jc w:val="center"/>
        <w:rPr>
          <w:color w:val="000000"/>
          <w:sz w:val="28"/>
        </w:rPr>
      </w:pPr>
    </w:p>
    <w:p w:rsidR="002872CC" w:rsidRPr="002872CC" w:rsidRDefault="002872CC" w:rsidP="002872CC">
      <w:pPr>
        <w:ind w:firstLine="709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Муниципальной программой и структурными элементами муниципальной программы предусмотрено 12 показателей, по </w:t>
      </w:r>
      <w:proofErr w:type="gramStart"/>
      <w:r w:rsidRPr="002872CC">
        <w:rPr>
          <w:color w:val="000000"/>
          <w:sz w:val="28"/>
        </w:rPr>
        <w:t>12  из</w:t>
      </w:r>
      <w:proofErr w:type="gramEnd"/>
      <w:r w:rsidRPr="002872CC">
        <w:rPr>
          <w:color w:val="000000"/>
          <w:sz w:val="28"/>
        </w:rPr>
        <w:t xml:space="preserve"> которых: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Фактические значения соответствуют плановым, по 10 показателям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Фактические значения превышают плановые, по 0 показателям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>не достигнуты плановые значения п 2 показателям.</w:t>
      </w:r>
    </w:p>
    <w:p w:rsidR="002872CC" w:rsidRPr="002872CC" w:rsidRDefault="002872CC" w:rsidP="002872CC">
      <w:pPr>
        <w:jc w:val="both"/>
        <w:rPr>
          <w:color w:val="000000"/>
          <w:sz w:val="28"/>
        </w:rPr>
      </w:pPr>
    </w:p>
    <w:p w:rsidR="002872CC" w:rsidRPr="002872CC" w:rsidRDefault="002872CC" w:rsidP="002872CC">
      <w:pPr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Показате</w:t>
      </w:r>
      <w:r w:rsidRPr="002872CC">
        <w:rPr>
          <w:color w:val="000000"/>
          <w:sz w:val="28"/>
          <w:szCs w:val="28"/>
        </w:rPr>
        <w:t xml:space="preserve">ль 2.1 «Доля </w:t>
      </w:r>
      <w:proofErr w:type="gramStart"/>
      <w:r w:rsidRPr="002872CC">
        <w:rPr>
          <w:color w:val="000000"/>
          <w:sz w:val="28"/>
          <w:szCs w:val="28"/>
        </w:rPr>
        <w:t>удовлетворённых  граждан</w:t>
      </w:r>
      <w:proofErr w:type="gramEnd"/>
      <w:r w:rsidRPr="002872CC">
        <w:rPr>
          <w:color w:val="000000"/>
          <w:sz w:val="28"/>
          <w:szCs w:val="28"/>
        </w:rPr>
        <w:t xml:space="preserve">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обратно» – плановое значение - 99,0%, фактическое исполнение - 0%. Показатель </w:t>
      </w:r>
      <w:proofErr w:type="spellStart"/>
      <w:r w:rsidRPr="002872CC">
        <w:rPr>
          <w:color w:val="000000"/>
          <w:sz w:val="28"/>
          <w:szCs w:val="28"/>
        </w:rPr>
        <w:t>недостигнут</w:t>
      </w:r>
      <w:proofErr w:type="spellEnd"/>
      <w:r w:rsidRPr="002872CC">
        <w:rPr>
          <w:color w:val="000000"/>
          <w:sz w:val="28"/>
          <w:szCs w:val="28"/>
        </w:rPr>
        <w:t xml:space="preserve"> в результате отсутствия поданных заявлений в Администрацию города Батайска о предоставлении компенсации расходов на транспортировку от места фактического проживания до места получения медицинской помощи методом почечной терапии. </w:t>
      </w:r>
    </w:p>
    <w:p w:rsidR="002872CC" w:rsidRPr="002872CC" w:rsidRDefault="002872CC" w:rsidP="002872CC">
      <w:pPr>
        <w:jc w:val="both"/>
        <w:rPr>
          <w:color w:val="000000"/>
        </w:rPr>
      </w:pPr>
    </w:p>
    <w:p w:rsidR="002872CC" w:rsidRPr="002872CC" w:rsidRDefault="002872CC" w:rsidP="002872CC">
      <w:pPr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</w:rPr>
        <w:t>Показатель</w:t>
      </w:r>
      <w:r w:rsidRPr="002872CC">
        <w:rPr>
          <w:color w:val="000000"/>
          <w:sz w:val="28"/>
          <w:szCs w:val="28"/>
        </w:rPr>
        <w:t xml:space="preserve"> 1.3 «Количество </w:t>
      </w:r>
      <w:proofErr w:type="gramStart"/>
      <w:r w:rsidRPr="002872CC">
        <w:rPr>
          <w:color w:val="000000"/>
          <w:sz w:val="28"/>
          <w:szCs w:val="28"/>
        </w:rPr>
        <w:t>медицинских работников</w:t>
      </w:r>
      <w:proofErr w:type="gramEnd"/>
      <w:r w:rsidRPr="002872CC">
        <w:rPr>
          <w:color w:val="000000"/>
          <w:sz w:val="28"/>
          <w:szCs w:val="28"/>
        </w:rPr>
        <w:t xml:space="preserve"> получивших служебные жилые помещения специализированного жилищного фонда» – плановое значение - 1 </w:t>
      </w:r>
      <w:proofErr w:type="spellStart"/>
      <w:r w:rsidRPr="002872CC">
        <w:rPr>
          <w:color w:val="000000"/>
          <w:sz w:val="28"/>
          <w:szCs w:val="28"/>
        </w:rPr>
        <w:t>еденица</w:t>
      </w:r>
      <w:proofErr w:type="spellEnd"/>
      <w:r w:rsidRPr="002872CC">
        <w:rPr>
          <w:color w:val="000000"/>
          <w:sz w:val="28"/>
          <w:szCs w:val="28"/>
        </w:rPr>
        <w:t xml:space="preserve">, фактическое исполнение - 0 </w:t>
      </w:r>
      <w:proofErr w:type="spellStart"/>
      <w:r w:rsidRPr="002872CC">
        <w:rPr>
          <w:color w:val="000000"/>
          <w:sz w:val="28"/>
          <w:szCs w:val="28"/>
        </w:rPr>
        <w:t>едениц</w:t>
      </w:r>
      <w:proofErr w:type="spellEnd"/>
      <w:r w:rsidRPr="002872CC">
        <w:rPr>
          <w:color w:val="000000"/>
          <w:sz w:val="28"/>
          <w:szCs w:val="28"/>
        </w:rPr>
        <w:t xml:space="preserve">. Показатель не достигнут в результате проведения ремонтных работ в квартирах, </w:t>
      </w:r>
      <w:proofErr w:type="gramStart"/>
      <w:r w:rsidRPr="002872CC">
        <w:rPr>
          <w:color w:val="000000"/>
          <w:sz w:val="28"/>
          <w:szCs w:val="28"/>
        </w:rPr>
        <w:t>предназначенных  для</w:t>
      </w:r>
      <w:proofErr w:type="gramEnd"/>
      <w:r w:rsidRPr="002872CC">
        <w:rPr>
          <w:color w:val="000000"/>
          <w:sz w:val="28"/>
          <w:szCs w:val="28"/>
        </w:rPr>
        <w:t xml:space="preserve"> предоставления служебного жилья медицинским работникам.</w:t>
      </w:r>
    </w:p>
    <w:p w:rsidR="002872CC" w:rsidRPr="002872CC" w:rsidRDefault="002872CC" w:rsidP="002872CC">
      <w:pPr>
        <w:jc w:val="both"/>
        <w:rPr>
          <w:color w:val="000000"/>
        </w:rPr>
      </w:pPr>
      <w:r w:rsidRPr="002872CC">
        <w:rPr>
          <w:color w:val="000000"/>
        </w:rPr>
        <w:tab/>
      </w:r>
      <w:r w:rsidRPr="002872CC">
        <w:rPr>
          <w:color w:val="000000"/>
          <w:sz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:rsidR="002872CC" w:rsidRPr="002872CC" w:rsidRDefault="002872CC" w:rsidP="002872CC">
      <w:pPr>
        <w:jc w:val="center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Раздел 6. Предложения по дальнейшей </w:t>
      </w:r>
      <w:r w:rsidRPr="002872CC">
        <w:rPr>
          <w:color w:val="000000"/>
          <w:sz w:val="28"/>
          <w:szCs w:val="28"/>
        </w:rPr>
        <w:br/>
        <w:t>реализации муниципальной программы</w:t>
      </w:r>
    </w:p>
    <w:p w:rsidR="002872CC" w:rsidRPr="002872CC" w:rsidRDefault="002872CC" w:rsidP="002872CC">
      <w:pPr>
        <w:spacing w:line="216" w:lineRule="auto"/>
        <w:jc w:val="both"/>
        <w:rPr>
          <w:color w:val="000000"/>
          <w:sz w:val="28"/>
          <w:szCs w:val="28"/>
        </w:rPr>
      </w:pPr>
    </w:p>
    <w:p w:rsidR="002872CC" w:rsidRPr="002872CC" w:rsidRDefault="002872CC" w:rsidP="002872CC">
      <w:pPr>
        <w:spacing w:line="216" w:lineRule="auto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ab/>
      </w:r>
      <w:proofErr w:type="gramStart"/>
      <w:r w:rsidRPr="002872CC">
        <w:rPr>
          <w:color w:val="000000"/>
          <w:sz w:val="28"/>
          <w:szCs w:val="28"/>
        </w:rPr>
        <w:t>В  2026</w:t>
      </w:r>
      <w:proofErr w:type="gramEnd"/>
      <w:r w:rsidRPr="002872CC">
        <w:rPr>
          <w:color w:val="000000"/>
          <w:sz w:val="28"/>
          <w:szCs w:val="28"/>
        </w:rPr>
        <w:t xml:space="preserve"> году продолжить работу по разработанной муниципальной программе города Батайска «Развитие здравоохранения».</w:t>
      </w:r>
    </w:p>
    <w:p w:rsidR="002872CC" w:rsidRPr="002872CC" w:rsidRDefault="002872CC" w:rsidP="002872CC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2872CC">
        <w:rPr>
          <w:color w:val="000000"/>
          <w:sz w:val="28"/>
          <w:szCs w:val="28"/>
        </w:rPr>
        <w:t xml:space="preserve">Проведение </w:t>
      </w:r>
      <w:proofErr w:type="spellStart"/>
      <w:r w:rsidRPr="002872CC">
        <w:rPr>
          <w:color w:val="000000"/>
          <w:sz w:val="28"/>
          <w:szCs w:val="28"/>
        </w:rPr>
        <w:t>ежедогного</w:t>
      </w:r>
      <w:proofErr w:type="spellEnd"/>
      <w:r w:rsidRPr="002872CC">
        <w:rPr>
          <w:color w:val="000000"/>
          <w:sz w:val="28"/>
          <w:szCs w:val="28"/>
        </w:rPr>
        <w:t xml:space="preserve"> мониторинга и оценку эффективности реализации мероприятий муниципальной программы.</w:t>
      </w:r>
    </w:p>
    <w:p w:rsidR="002872CC" w:rsidRPr="002872CC" w:rsidRDefault="002872CC" w:rsidP="002872CC">
      <w:pPr>
        <w:widowControl w:val="0"/>
        <w:ind w:firstLine="708"/>
        <w:jc w:val="both"/>
        <w:rPr>
          <w:color w:val="000000"/>
          <w:kern w:val="2"/>
          <w:sz w:val="28"/>
          <w:szCs w:val="28"/>
        </w:rPr>
      </w:pPr>
      <w:r w:rsidRPr="002872CC">
        <w:rPr>
          <w:color w:val="000000"/>
          <w:kern w:val="2"/>
          <w:sz w:val="28"/>
          <w:szCs w:val="28"/>
        </w:rPr>
        <w:t>Своевременное внесение изменений в муниципальную программу с целью снижения негативных факторов на выполнение целевых показателей муниципальной программы.</w:t>
      </w:r>
    </w:p>
    <w:p w:rsidR="002872CC" w:rsidRPr="002872CC" w:rsidRDefault="002872CC" w:rsidP="002872CC">
      <w:pPr>
        <w:widowControl w:val="0"/>
        <w:suppressAutoHyphens/>
        <w:ind w:left="75"/>
        <w:rPr>
          <w:rFonts w:ascii="Calibri" w:hAnsi="Calibri"/>
          <w:color w:val="000000"/>
          <w:sz w:val="22"/>
        </w:rPr>
      </w:pPr>
    </w:p>
    <w:p w:rsidR="002872CC" w:rsidRPr="002872CC" w:rsidRDefault="002872CC" w:rsidP="002872CC">
      <w:pPr>
        <w:spacing w:line="276" w:lineRule="auto"/>
        <w:rPr>
          <w:rFonts w:ascii="Calibri" w:hAnsi="Calibri"/>
          <w:sz w:val="22"/>
        </w:rPr>
        <w:sectPr w:rsidR="002872CC" w:rsidRPr="002872CC">
          <w:endnotePr>
            <w:numFmt w:val="decimal"/>
          </w:endnotePr>
          <w:pgSz w:w="11908" w:h="16848"/>
          <w:pgMar w:top="1134" w:right="850" w:bottom="1134" w:left="1701" w:header="720" w:footer="720" w:gutter="0"/>
          <w:pgNumType w:start="2"/>
          <w:cols w:space="720"/>
        </w:sectPr>
      </w:pPr>
    </w:p>
    <w:p w:rsidR="002872CC" w:rsidRPr="002872CC" w:rsidRDefault="002872CC" w:rsidP="002872CC">
      <w:pPr>
        <w:spacing w:line="264" w:lineRule="auto"/>
        <w:jc w:val="right"/>
        <w:rPr>
          <w:color w:val="000000"/>
        </w:rPr>
      </w:pPr>
      <w:r w:rsidRPr="002872CC">
        <w:rPr>
          <w:color w:val="000000"/>
          <w:sz w:val="28"/>
        </w:rPr>
        <w:lastRenderedPageBreak/>
        <w:t>Таблица № 1</w:t>
      </w: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к отчёту о реализации муниципальной  </w:t>
      </w: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>программы за отчётный год</w:t>
      </w:r>
    </w:p>
    <w:p w:rsidR="002872CC" w:rsidRPr="002872CC" w:rsidRDefault="002872CC" w:rsidP="002872CC">
      <w:pPr>
        <w:ind w:firstLine="708"/>
        <w:jc w:val="both"/>
        <w:rPr>
          <w:kern w:val="2"/>
          <w:sz w:val="28"/>
          <w:szCs w:val="28"/>
        </w:rPr>
      </w:pP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СВЕДЕНИЯ       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о выполнении мероприятий (результатов) 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>а также контрольных точек муниципальной программы за 2025 г.</w:t>
      </w:r>
    </w:p>
    <w:p w:rsidR="002872CC" w:rsidRPr="002872CC" w:rsidRDefault="002872CC" w:rsidP="002872CC">
      <w:pPr>
        <w:ind w:firstLine="708"/>
        <w:jc w:val="both"/>
        <w:rPr>
          <w:kern w:val="2"/>
          <w:sz w:val="28"/>
          <w:szCs w:val="28"/>
        </w:rPr>
      </w:pPr>
    </w:p>
    <w:tbl>
      <w:tblPr>
        <w:tblW w:w="14566" w:type="dxa"/>
        <w:tblLook w:val="04A0" w:firstRow="1" w:lastRow="0" w:firstColumn="1" w:lastColumn="0" w:noHBand="0" w:noVBand="1"/>
      </w:tblPr>
      <w:tblGrid>
        <w:gridCol w:w="1048"/>
        <w:gridCol w:w="5399"/>
        <w:gridCol w:w="1242"/>
        <w:gridCol w:w="1550"/>
        <w:gridCol w:w="1046"/>
        <w:gridCol w:w="944"/>
        <w:gridCol w:w="1195"/>
        <w:gridCol w:w="65"/>
        <w:gridCol w:w="1478"/>
        <w:gridCol w:w="65"/>
        <w:gridCol w:w="1547"/>
      </w:tblGrid>
      <w:tr w:rsidR="002872CC" w:rsidRPr="002872CC" w:rsidTr="002872CC">
        <w:trPr>
          <w:trHeight w:val="477"/>
        </w:trPr>
        <w:tc>
          <w:tcPr>
            <w:tcW w:w="3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1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2872CC">
              <w:rPr>
                <w:color w:val="000000"/>
                <w:sz w:val="24"/>
                <w:szCs w:val="24"/>
              </w:rPr>
              <w:br/>
            </w:r>
            <w:hyperlink r:id="rId8" w:anchor="Par1127" w:history="1">
              <w:r w:rsidRPr="002872CC">
                <w:rPr>
                  <w:sz w:val="22"/>
                  <w:szCs w:val="24"/>
                  <w:u w:val="single" w:color="000000"/>
                </w:rPr>
                <w:t>&lt;1&gt;</w:t>
              </w:r>
            </w:hyperlink>
          </w:p>
        </w:tc>
        <w:tc>
          <w:tcPr>
            <w:tcW w:w="3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Фактический срок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10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Ответственный </w:t>
            </w:r>
            <w:r w:rsidRPr="002872CC">
              <w:rPr>
                <w:color w:val="000000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, соисполнитель, участник  </w:t>
            </w:r>
            <w:r w:rsidRPr="002872CC">
              <w:rPr>
                <w:color w:val="000000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Причины не реализации/ реализации не в полном объёме</w:t>
            </w:r>
          </w:p>
        </w:tc>
      </w:tr>
      <w:tr w:rsidR="002872CC" w:rsidRPr="002872CC" w:rsidTr="002872CC">
        <w:trPr>
          <w:trHeight w:val="14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фактическое значение *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</w:t>
            </w:r>
          </w:p>
        </w:tc>
      </w:tr>
      <w:tr w:rsidR="002872CC" w:rsidRPr="002872CC" w:rsidTr="002872CC">
        <w:trPr>
          <w:trHeight w:val="439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1. Комплекс процессных мероприятий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«Создание условий для оказания медицинской помощи населению города Батайска»</w:t>
            </w:r>
          </w:p>
        </w:tc>
      </w:tr>
      <w:tr w:rsidR="002872CC" w:rsidRPr="002872CC" w:rsidTr="002872CC">
        <w:trPr>
          <w:trHeight w:val="569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Мероприятие (результат)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1.1.«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Оказана услуга в транспортировке пациентов, получающих заместительную почечную терапию методом хронического гемодиализа, от места их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1.1.1. «Определена потребность в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января 2025г.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января 2025г.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1.1.2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. «Проведена электронная закупочная процедура на определение исполнителя по транспортировке пациентов, страдающих хронической почечной недостаточностью, от места их фактического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1 февраля 2025 г.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29 января 2025 г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(перевозка пациентов с 01.02.2025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по 31.05.2025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сроки проведения закупочной процедуры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опредяляютс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я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от доведения лимитов финансовым управлением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Админситацрии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гороад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Батайска 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1.1.3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«Заключены муниципальные контракты по транспортировке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872CC">
              <w:rPr>
                <w:color w:val="000000"/>
                <w:sz w:val="24"/>
                <w:szCs w:val="24"/>
              </w:rPr>
              <w:t>пациентов,  страдающих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 хронической  почечной недостаточностью  от места их проживания  до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872CC">
              <w:rPr>
                <w:color w:val="000000"/>
                <w:sz w:val="24"/>
                <w:szCs w:val="24"/>
              </w:rPr>
              <w:t>места  получения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 медицинской  помощи и обратно»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872CC">
              <w:rPr>
                <w:color w:val="000000"/>
                <w:sz w:val="24"/>
                <w:szCs w:val="24"/>
              </w:rPr>
              <w:t>20  февраля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2025г.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29 января 2025 г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Муниципальный контракт </w:t>
            </w:r>
            <w:r w:rsidRPr="002872CC">
              <w:rPr>
                <w:color w:val="000000"/>
                <w:sz w:val="24"/>
                <w:szCs w:val="24"/>
              </w:rPr>
              <w:br/>
              <w:t xml:space="preserve">ИП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Султанян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Санвел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Касумович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от 29.01.2025 № 25000001                    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тыс. руб.)  (перевозка пациентов с 01.02.2025 по 31.05.2025    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сроки проведения закупочной процедуры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опредяляются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от доведения лимитов финансовым управлением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Админситацрии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гороад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Батайска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1.1.4. «Предоставлен отчёт транспортной компании о проводимой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транспортировке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пациентов,  страдающих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 хронической  почечной недостаточностью  от места их проживания  до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872CC">
              <w:rPr>
                <w:color w:val="000000"/>
                <w:sz w:val="24"/>
                <w:szCs w:val="24"/>
              </w:rPr>
              <w:t>места  получения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 медицинской  помощи и обратно»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15 ноября 2025 г. 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 .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15 ноября 2025 г. 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i/>
                <w:color w:val="000000"/>
                <w:sz w:val="24"/>
                <w:szCs w:val="24"/>
              </w:rPr>
              <w:t>«</w:t>
            </w:r>
            <w:r w:rsidRPr="002872CC">
              <w:rPr>
                <w:color w:val="000000"/>
                <w:sz w:val="24"/>
                <w:szCs w:val="24"/>
              </w:rPr>
              <w:t xml:space="preserve">Мероприятие 2.1. (результат) «Оказана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услуга  по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предоставлению компенсации расходов на транспортировку от места их фактического проживания до места получения медицинской помощи методом почечной терапии и обратно»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X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заявок на предоставление компенсации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расхождов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по транспортировке 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2.1.1. «Определена потребность в транспортировке пациентов, страдающих хронической почечной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недостаточностью,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30 марта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30 июня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сентября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декабря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Отсутствие заявок на предоставлен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ие компенсации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расхождов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по транспортировке 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2.1.2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. «Собраны документы на предоставление компенсации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средством» 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марта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июня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сентября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декабря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заявок на предоставление компенсации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расхождов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по транспортировке 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2.1.3. «Предоставлена служебная записка на предоставление компенсации расходов по транспортировке пациентов, страдающих хронической почечной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недостаточностью,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средством»  </w:t>
            </w:r>
            <w:proofErr w:type="gramEnd"/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30 марта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июня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30 сентября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декабря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Отсутствие заявок на предоставление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компенсации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расхождов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по транспортировке </w:t>
            </w:r>
          </w:p>
        </w:tc>
      </w:tr>
      <w:tr w:rsidR="002872CC" w:rsidRPr="002872CC" w:rsidTr="002872CC">
        <w:trPr>
          <w:trHeight w:val="375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2.1.4. «Предоставлена компенсация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собственным или привлечённым транспортным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средством»   </w:t>
            </w:r>
            <w:proofErr w:type="gramEnd"/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марта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июня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сентября 2025 г.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30 декабря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X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заявок на предоставление компенсации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расхождов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по транспортировке </w:t>
            </w:r>
          </w:p>
        </w:tc>
      </w:tr>
      <w:tr w:rsidR="002872CC" w:rsidRPr="002872CC" w:rsidTr="002872CC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2. Комплекс процессных мероприятий 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      </w:r>
          </w:p>
        </w:tc>
      </w:tr>
      <w:tr w:rsidR="002872CC" w:rsidRPr="002872CC" w:rsidTr="002872CC">
        <w:trPr>
          <w:trHeight w:val="556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Мероприятие (результат) 1.1. «Организовано информирование населения муниципального образования о возможности распространения социально значимых заболеваний, представляющих опасность для окружающих, путём публикаций 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6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1.1.1. «Разработаны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макеты  о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социально значимых заболеваниях»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января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января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1.1.2.  «Размещены баннеры о социально значимых заболеваниях на официальном сайте Администрации города»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марта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марта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1.1.3.  «Размещены баннеры о социально значимых заболеваниях в социальных сетях и мессенджерах»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июля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июля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1.1.4. «Размещены баннеры о социально значимых заболеваниях в подведомственных учреждениях и организациях»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октября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октября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99,6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3. Комплекс процессных мероприятий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«Участие в санитарно-гигиеническом просвещении населения и пропаганде донорства крови и (или) ее компонентов»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72CC" w:rsidRPr="002872CC" w:rsidTr="002872CC">
        <w:trPr>
          <w:trHeight w:val="556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Мероприятие (результат) 1.1. «Проведены на территории муниципального образования мероприятий по профилактике заболеваний, формированию здорового образа жизни и пропаганде донорства крови»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31.12.,2025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36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1.1.1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. «Организованы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физкультурно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- оздоровительные и интеллектуально - творческие мероприятия, которые активно пропагандируют ЗОЖ»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 апреля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 апреля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1.1.2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.  «Проведены открытые уроки и выступления на внеурочных мероприятиях по профилактике заболеваний и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формированию здорового образа жизни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и пропаганде донорства крови»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20 апреля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20 апреля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1.1.3.  «Проведены открытые уроки и выступления на внеурочных мероприятиях по профилактике заболеваний и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формированию здорового образа жизни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и пропаганде донорства крови»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right="-96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20 октября 2025 г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right="-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right="-96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20 октября 2025 г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right="-9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1.1.4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«Проведены мероприятия, которые содействуют организации досуга молодёжи и формирую позитивное отношение к здоровому образу жизни, привлекают к чтению, знакомят с интересными людьми и их увлечениями»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ноября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15 ноября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4. Комплекс процессных мероприятий 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</w:p>
        </w:tc>
      </w:tr>
      <w:tr w:rsidR="002872CC" w:rsidRPr="002872CC" w:rsidTr="002872CC">
        <w:trPr>
          <w:trHeight w:val="556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Мероприятие (результат) 1.1. «Организованы и проведены санитарно-гигиенические и противоэпидемические мероприятия, направленные на сохранение и укрепление здоровья населения, повышение его дееспособности, а также на предупреждение возникновения и распространения инфекционных заболеваний в чрезвычайной ситуации»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6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1.1.1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. «Организован комплекс мероприятий, направленных на сохранение здоровья и работоспособности личного состава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lastRenderedPageBreak/>
              <w:t>аварийно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— спасательных формирований и населения, попавшего в зону ЧС»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01 мая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мая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.1.2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1.1.2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 «Оказана своевременная медицинская помощь всех видов поражённым и заболевшим, подготовка их к эвакуации в лечебные учреждения для дальнейшего лечения»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0" w:type="dxa"/>
            </w:tcMar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7" w:firstLine="57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50" w:type="dxa"/>
            </w:tcMar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7" w:firstLine="57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1.1.3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 «Произведено снабжение личного состава аварийно-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спасательных формирований и населения средствами медицинской защиты и средствами оказания первой медицинской помощи»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8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01 сентября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2025г.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8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01 сентября 2025г.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ind w:left="-57" w:right="-5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1.1.4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«Размещена информации на официальном сайте Администрации города о медико-санитарной обстановке в зоне чрезвычайной ситуации и о принимаемых мерах»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ноября 2025г.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ноября 2025г.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5. Комплекс процессных мероприятий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</w:t>
            </w:r>
          </w:p>
        </w:tc>
      </w:tr>
      <w:tr w:rsidR="002872CC" w:rsidRPr="002872CC" w:rsidTr="002872CC">
        <w:trPr>
          <w:trHeight w:val="556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Мероприятие (результат) 1.1. «Осуществлён комплекс мероприятий, направленных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на  формирование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здорового образа жизни и профилактику заболеваний»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6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1.1.1. «Размещена социальная реклама по пропаганде здорового 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образа жизни на официальном сайте Администрации города и подведомственных учреждений»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мая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мая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1.1.2.  «Проведены мероприятия, направленные на формирование здорового образа жизни у граждан, включая сокращение потребления алкоголя и табака»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июня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июня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1.1.3.  «Проведены мероприятий по развитию навыков здорового образа жизни, по профилактике зависимостей и социальных заболеваний, формированию культуры здоровья и безопасности»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1.1.4. «Проведено информирование населения города о проведении диспансеризации и мотивирование граждан к прохождению диспансеризации, путём размещения информации на официальных сайтах подведомственных учреждений»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ноябрь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ноябрь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375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6. Комплекс процессных мероприятий </w:t>
            </w:r>
          </w:p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</w:t>
            </w:r>
          </w:p>
        </w:tc>
      </w:tr>
      <w:tr w:rsidR="002872CC" w:rsidRPr="002872CC" w:rsidTr="002872CC">
        <w:trPr>
          <w:trHeight w:val="556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Мероприятие (результат) 1.1. «Предоставлены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медицинским работникам первоочередные места в детские сады»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Администрация города Батайска (Мурзина Ольга Владимиров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36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1.1.1. «Приняты заявления от медицинских работников на получение места в дошкольном образовательном учреждении»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 апреля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 апреля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1.1.2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 «Определено количество поданных заявлений от медицинских работников на получение места в дошкольном образовательном учреждении»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 июня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 июня 2025 г.</w:t>
            </w:r>
          </w:p>
          <w:p w:rsidR="002872CC" w:rsidRPr="002872CC" w:rsidRDefault="002872CC" w:rsidP="002872CC">
            <w:pPr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1.1.3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 «Предоставлены детям медицинских сотрудников места в дошкольном образовательном учреждении»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25 декабря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25 декабря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1.1.4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«Предоставлен отчёт о выделении детям медицинских сотрудников мест в дошкольном образовательном учреждении»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29 декабря 2025 г.</w:t>
            </w:r>
          </w:p>
          <w:p w:rsidR="002872CC" w:rsidRPr="002872CC" w:rsidRDefault="002872CC" w:rsidP="002872C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29 декабря 2025 г.</w:t>
            </w:r>
          </w:p>
          <w:p w:rsidR="002872CC" w:rsidRPr="002872CC" w:rsidRDefault="002872CC" w:rsidP="002872C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X</w:t>
            </w:r>
          </w:p>
        </w:tc>
      </w:tr>
      <w:tr w:rsidR="002872CC" w:rsidRPr="002872CC" w:rsidTr="002872CC">
        <w:trPr>
          <w:trHeight w:val="556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Мероприятие (результат) 2.1. «Предоставлены выплаты в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виде  поощрений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студентам и ординаторам федерального </w:t>
            </w:r>
          </w:p>
          <w:p w:rsidR="002872CC" w:rsidRPr="002872CC" w:rsidRDefault="002872CC" w:rsidP="002872CC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государственного бюджетного образовательного учреждения </w:t>
            </w:r>
          </w:p>
          <w:p w:rsidR="002872CC" w:rsidRPr="002872CC" w:rsidRDefault="002872CC" w:rsidP="002872CC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высшего образования «Ростовский государственный </w:t>
            </w:r>
          </w:p>
          <w:p w:rsidR="002872CC" w:rsidRPr="002872CC" w:rsidRDefault="002872CC" w:rsidP="002872CC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медицинский университет» </w:t>
            </w:r>
          </w:p>
          <w:p w:rsidR="002872CC" w:rsidRPr="002872CC" w:rsidRDefault="002872CC" w:rsidP="002872CC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Министерства здравоохранения 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Российской Федерации»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01.01.2025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Согласно поданных заявлений от ГБУ РО «ЦГБ» в г. Батайске</w:t>
            </w:r>
          </w:p>
        </w:tc>
      </w:tr>
      <w:tr w:rsidR="002872CC" w:rsidRPr="002872CC" w:rsidTr="002872CC">
        <w:trPr>
          <w:trHeight w:val="360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2.1.1. «Составлены списки претендентов на выплаты»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Согласно поданных заявлений от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ГБУ РО «ЦГБ» в г. Батайске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2.1.2.  «Проведена корректировка списков обучающихся студентов и ординатор»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 августа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 августа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Согласно поданных заявлений от ГБУ РО «ЦГБ» в г. Батайске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точка 2.1.3.  «Подготовлено постановление о поощрении студентов и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ординаторов»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15 августа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15 августа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lastRenderedPageBreak/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Согласно поданных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заявлений от ГБУ РО «ЦГБ» в г. Батайске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Контрольная точка 2.1.4. «Произведено путём безналичного перевода перечисление денежных средств на указанные реквизиты»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 сентября 2025 г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 сентября 2025 г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75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Согласно поданных заявлений от ГБУ РО «ЦГБ» в г. Батайске</w:t>
            </w:r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Мероприятие (результат) 3.1. «Предоставлены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медицинским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работникам  жилые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помещения муниципального специализированного жилищного фонда (по заявлениям)»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01.01.202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Администра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отсутствие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необходимых квартир, которые предназначены для предоставления служебного жилья медицинским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работникам.  </w:t>
            </w:r>
            <w:proofErr w:type="gramEnd"/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3.1.1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«Определён список желающих на получение жилых помещений специализированного муниципального жилищного фонда»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августа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необходимых квартир, которые предназначены для предоставления служебного жилья медицинским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работникам.  </w:t>
            </w:r>
            <w:proofErr w:type="gramEnd"/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3.1.2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 «Проведена проверка/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сверка  в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отношении поданного заявления и предоставленного пакета документов 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сентября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необходимых квартир, которые предназначены для предоставления служебного жилья медицинским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работникам.  </w:t>
            </w:r>
            <w:proofErr w:type="gramEnd"/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3.1.3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.  «Вынесено решение Администрации города Батайска о предоставлении медицинскому работнику служебного жилого помещения»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октября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отсутствие необходимых квартир, которые предназначены для предоставления служебного жилья медицинским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работникам.  </w:t>
            </w:r>
            <w:proofErr w:type="gramEnd"/>
          </w:p>
        </w:tc>
      </w:tr>
      <w:tr w:rsidR="002872CC" w:rsidRPr="002872CC" w:rsidTr="002872CC">
        <w:trPr>
          <w:trHeight w:val="284"/>
        </w:trPr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Контрольная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точка  3.1.4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. «Заключён договор найма муниципального специализированного жилого помещения» 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01 ноября 2025 г.</w:t>
            </w:r>
          </w:p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t>еденица</w:t>
            </w:r>
            <w:proofErr w:type="spellEnd"/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72CC" w:rsidRPr="002872CC" w:rsidRDefault="002872CC" w:rsidP="002872CC">
            <w:pPr>
              <w:tabs>
                <w:tab w:val="left" w:pos="11057"/>
              </w:tabs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Администрация города Батайска (Мурзина Ольга Владимировна, заместитель главы Администрации города Батайска по социальным вопросам)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необходимых квартир, которые предназначены для предоставления служебного жилья медицинским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 xml:space="preserve">работникам.  </w:t>
            </w:r>
            <w:proofErr w:type="gramEnd"/>
          </w:p>
        </w:tc>
      </w:tr>
    </w:tbl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 </w:t>
      </w:r>
    </w:p>
    <w:p w:rsidR="002872CC" w:rsidRPr="002872CC" w:rsidRDefault="002872CC" w:rsidP="002872CC">
      <w:pPr>
        <w:widowControl w:val="0"/>
        <w:suppressAutoHyphens/>
        <w:rPr>
          <w:rFonts w:ascii="Calibri" w:hAnsi="Calibri"/>
          <w:color w:val="000000"/>
          <w:sz w:val="22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>Таблица № 2</w:t>
      </w: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к отчету о реализации муниципальной </w:t>
      </w: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>программы за отчетный год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>СВЕДЕНИЯ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об использовании бюджетных ассигнований и внебюджетных средств на реализацию 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>муниципальной программы города Батайска «Развитие здравоохранения» за 2025 г.</w:t>
      </w:r>
    </w:p>
    <w:tbl>
      <w:tblPr>
        <w:tblW w:w="15526" w:type="dxa"/>
        <w:tblLook w:val="04A0" w:firstRow="1" w:lastRow="0" w:firstColumn="1" w:lastColumn="0" w:noHBand="0" w:noVBand="1"/>
      </w:tblPr>
      <w:tblGrid>
        <w:gridCol w:w="3427"/>
        <w:gridCol w:w="21"/>
        <w:gridCol w:w="2521"/>
        <w:gridCol w:w="1790"/>
        <w:gridCol w:w="1578"/>
        <w:gridCol w:w="34"/>
        <w:gridCol w:w="1506"/>
        <w:gridCol w:w="20"/>
        <w:gridCol w:w="1852"/>
        <w:gridCol w:w="2777"/>
      </w:tblGrid>
      <w:tr w:rsidR="002872CC" w:rsidRPr="002872CC" w:rsidTr="00E80ED6">
        <w:trPr>
          <w:trHeight w:val="1080"/>
        </w:trPr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Наименование муниципальной (комплексной) программы, структурного элемента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Кассовые расходы (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>.) &lt;1&gt;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Процент освоения бюджетных средств, % &lt;3&gt; </w:t>
            </w:r>
          </w:p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(5)/(4)*100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Примечание &lt;4&gt;</w:t>
            </w:r>
          </w:p>
        </w:tc>
      </w:tr>
      <w:tr w:rsidR="002872CC" w:rsidRPr="002872CC" w:rsidTr="00E80ED6">
        <w:trPr>
          <w:trHeight w:val="8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872CC" w:rsidRPr="002872CC" w:rsidTr="00E80ED6">
        <w:tc>
          <w:tcPr>
            <w:tcW w:w="3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Муниципальная программа города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Батайска  «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Развитие здравоохранения» 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6444,8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0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8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7860,0</w:t>
            </w:r>
          </w:p>
        </w:tc>
        <w:tc>
          <w:tcPr>
            <w:tcW w:w="15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6444,8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2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  <w:p w:rsidR="002872CC" w:rsidRPr="002872CC" w:rsidRDefault="002872CC" w:rsidP="002872CC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 «Создание условий для оказания медицинской помощи населению города Батайска»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5984,8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80,9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7400,0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5984,8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80,9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165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2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2872CC" w:rsidRPr="002872CC" w:rsidRDefault="002872CC" w:rsidP="002872CC">
            <w:pPr>
              <w:widowControl w:val="0"/>
              <w:ind w:right="25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 (всего), в том числе: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3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Комплекс процессных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  <w:p w:rsidR="002872CC" w:rsidRPr="002872CC" w:rsidRDefault="002872CC" w:rsidP="002872CC">
            <w:pPr>
              <w:widowControl w:val="0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«Участие в санитарно-гигиеническом просвещении населения и пропаганде донорства крови и (или) ее компонентов»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3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2872CC" w:rsidRPr="002872CC" w:rsidRDefault="002872CC" w:rsidP="002872CC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3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2872CC" w:rsidRPr="002872CC" w:rsidRDefault="002872CC" w:rsidP="002872CC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  «Реализация на территории муниципального образования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мероприят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72CC">
              <w:rPr>
                <w:color w:val="000000"/>
                <w:sz w:val="24"/>
                <w:szCs w:val="24"/>
              </w:rPr>
              <w:t>ий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по профилактике заболеваний и формированию здорового образа жизни в соответствии с законом субъекта Российской Федерации»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3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20"/>
        </w:trPr>
        <w:tc>
          <w:tcPr>
            <w:tcW w:w="3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2872CC" w:rsidRPr="002872CC" w:rsidRDefault="002872CC" w:rsidP="002872CC">
            <w:pPr>
              <w:widowControl w:val="0"/>
              <w:ind w:right="-32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 «Создание благоприятных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</w:t>
            </w: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24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федеральный бюджет 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6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17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  <w:tr w:rsidR="002872CC" w:rsidRPr="002872CC" w:rsidTr="00E80ED6">
        <w:trPr>
          <w:trHeight w:val="3906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tabs>
                <w:tab w:val="left" w:pos="346"/>
              </w:tabs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87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0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widowControl w:val="0"/>
              <w:ind w:left="-164" w:right="-138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X</w:t>
            </w:r>
          </w:p>
        </w:tc>
      </w:tr>
    </w:tbl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Default="002872CC" w:rsidP="008B2A55">
      <w:pPr>
        <w:widowControl w:val="0"/>
        <w:jc w:val="both"/>
        <w:rPr>
          <w:color w:val="000000"/>
          <w:sz w:val="28"/>
        </w:rPr>
      </w:pPr>
    </w:p>
    <w:p w:rsidR="008B2A55" w:rsidRPr="002872CC" w:rsidRDefault="008B2A55" w:rsidP="008B2A55">
      <w:pPr>
        <w:widowControl w:val="0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ind w:firstLine="284"/>
        <w:jc w:val="both"/>
        <w:rPr>
          <w:color w:val="000000"/>
          <w:sz w:val="28"/>
        </w:rPr>
      </w:pPr>
    </w:p>
    <w:p w:rsidR="002872CC" w:rsidRPr="002872CC" w:rsidRDefault="002872CC" w:rsidP="002872CC">
      <w:pPr>
        <w:widowControl w:val="0"/>
        <w:jc w:val="right"/>
        <w:rPr>
          <w:color w:val="000000"/>
          <w:sz w:val="28"/>
        </w:rPr>
      </w:pPr>
      <w:bookmarkStart w:id="0" w:name="_GoBack"/>
      <w:bookmarkEnd w:id="0"/>
      <w:r w:rsidRPr="002872CC">
        <w:rPr>
          <w:color w:val="000000"/>
          <w:sz w:val="28"/>
        </w:rPr>
        <w:lastRenderedPageBreak/>
        <w:t>Таблица № 3</w:t>
      </w: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к отчету о реализации муниципальной </w:t>
      </w:r>
    </w:p>
    <w:p w:rsidR="002872CC" w:rsidRPr="002872CC" w:rsidRDefault="002872CC" w:rsidP="002872CC">
      <w:pPr>
        <w:spacing w:line="264" w:lineRule="auto"/>
        <w:jc w:val="right"/>
        <w:rPr>
          <w:color w:val="000000"/>
          <w:sz w:val="28"/>
        </w:rPr>
      </w:pPr>
      <w:r w:rsidRPr="002872CC">
        <w:rPr>
          <w:color w:val="000000"/>
          <w:sz w:val="28"/>
        </w:rPr>
        <w:t>программы за отчетный год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>СВЕДЕНИЯ</w:t>
      </w:r>
    </w:p>
    <w:p w:rsidR="002872CC" w:rsidRPr="002872CC" w:rsidRDefault="002872CC" w:rsidP="002872CC">
      <w:pPr>
        <w:widowControl w:val="0"/>
        <w:jc w:val="center"/>
        <w:rPr>
          <w:color w:val="000000"/>
          <w:sz w:val="28"/>
        </w:rPr>
      </w:pPr>
      <w:r w:rsidRPr="002872CC">
        <w:rPr>
          <w:color w:val="000000"/>
          <w:sz w:val="28"/>
        </w:rPr>
        <w:t xml:space="preserve">о достижении значений показателей </w:t>
      </w:r>
    </w:p>
    <w:tbl>
      <w:tblPr>
        <w:tblW w:w="15438" w:type="dxa"/>
        <w:jc w:val="center"/>
        <w:tblLook w:val="04A0" w:firstRow="1" w:lastRow="0" w:firstColumn="1" w:lastColumn="0" w:noHBand="0" w:noVBand="1"/>
      </w:tblPr>
      <w:tblGrid>
        <w:gridCol w:w="609"/>
        <w:gridCol w:w="4238"/>
        <w:gridCol w:w="1249"/>
        <w:gridCol w:w="175"/>
        <w:gridCol w:w="1870"/>
        <w:gridCol w:w="1257"/>
        <w:gridCol w:w="894"/>
        <w:gridCol w:w="205"/>
        <w:gridCol w:w="1778"/>
        <w:gridCol w:w="3163"/>
      </w:tblGrid>
      <w:tr w:rsidR="002872CC" w:rsidRPr="002872CC" w:rsidTr="00E80ED6">
        <w:trPr>
          <w:jc w:val="center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Номер и наименование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ind w:hanging="66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Единица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4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Значения показателей</w:t>
            </w:r>
            <w:r w:rsidRPr="002872CC">
              <w:rPr>
                <w:color w:val="000000"/>
                <w:sz w:val="24"/>
                <w:szCs w:val="24"/>
              </w:rPr>
              <w:br/>
              <w:t xml:space="preserve">муниципальной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программы,</w:t>
            </w:r>
            <w:r w:rsidRPr="002872CC">
              <w:rPr>
                <w:color w:val="000000"/>
                <w:sz w:val="24"/>
                <w:szCs w:val="24"/>
              </w:rPr>
              <w:br/>
              <w:t>структурного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элемента муниципальной 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Оценка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2872CC">
              <w:rPr>
                <w:color w:val="000000"/>
                <w:sz w:val="24"/>
                <w:szCs w:val="24"/>
              </w:rPr>
              <w:t>эффективности  &lt;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2&gt;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Обоснование отклонений</w:t>
            </w:r>
            <w:r w:rsidRPr="002872CC">
              <w:rPr>
                <w:color w:val="000000"/>
                <w:sz w:val="24"/>
                <w:szCs w:val="24"/>
              </w:rPr>
              <w:br/>
              <w:t xml:space="preserve"> значений показателя</w:t>
            </w:r>
            <w:r w:rsidRPr="002872CC">
              <w:rPr>
                <w:color w:val="000000"/>
                <w:sz w:val="24"/>
                <w:szCs w:val="24"/>
              </w:rPr>
              <w:br/>
              <w:t xml:space="preserve">на конец отчетного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года</w:t>
            </w:r>
            <w:r w:rsidRPr="002872CC">
              <w:rPr>
                <w:color w:val="000000"/>
                <w:sz w:val="24"/>
                <w:szCs w:val="24"/>
              </w:rPr>
              <w:br/>
              <w:t>(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>при наличии)</w:t>
            </w:r>
          </w:p>
        </w:tc>
      </w:tr>
      <w:tr w:rsidR="002872CC" w:rsidRPr="002872CC" w:rsidTr="00E80ED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год,</w:t>
            </w:r>
          </w:p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предшествующий </w:t>
            </w:r>
            <w:r w:rsidRPr="002872CC">
              <w:rPr>
                <w:color w:val="000000"/>
                <w:sz w:val="24"/>
                <w:szCs w:val="24"/>
              </w:rPr>
              <w:br/>
              <w:t>отчетному &lt;1&gt;</w:t>
            </w:r>
          </w:p>
        </w:tc>
        <w:tc>
          <w:tcPr>
            <w:tcW w:w="23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872CC" w:rsidRPr="002872CC" w:rsidTr="00E80ED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872CC" w:rsidRPr="002872CC" w:rsidTr="00E80ED6">
        <w:trPr>
          <w:trHeight w:val="205"/>
          <w:jc w:val="center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ind w:right="-173"/>
              <w:jc w:val="center"/>
              <w:outlineLvl w:val="2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Муниципальная программа города Батайска «Развитие здравоохранения» </w:t>
            </w:r>
          </w:p>
        </w:tc>
      </w:tr>
      <w:tr w:rsidR="002872CC" w:rsidRPr="002872CC" w:rsidTr="00E80ED6">
        <w:trPr>
          <w:trHeight w:val="313"/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Показатели муниципальной программы</w:t>
            </w:r>
          </w:p>
        </w:tc>
      </w:tr>
      <w:tr w:rsidR="002872CC" w:rsidRPr="002872CC" w:rsidTr="00E80ED6">
        <w:trPr>
          <w:trHeight w:val="313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Показатель 1. Доля граждан, страдающих хронической почечной недостаточностью и нуждающихся в проведении заместительной почечной терапии, обеспеченных доставкой от места их фактического проживания до места получения медицинской помощи методом заместительной почечной терапии и обратно, в общей численности граждан, нуждающихся в доставке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% 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Показатель 2. Количество проведённых мероприятий по профилактике социально значимых заболеваний и формированию здорового образа жизни у граждан, проживающих на территории города Батайска,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информирование населения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города  всеми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возможными способами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Увеличение доли медицинских работников и фармацевтических работников в медицинских учреждения города Батайска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80,5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85%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     Показатели структурных элементов муниципальной программы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«Создание условий для оказания медицинской помощи населению города Батайска»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Показатель 1.1. Доля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удовлетворённых  граждан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нуждающихся в транспортировке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Показатель 2.1. Доля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удовлетворённых  граждан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которым предоставлена компенсация расходов на транспортировку от места их фактического проживания до места получения медицинской помощи методом почечной терапии и обратно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99,0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70%</w:t>
            </w:r>
          </w:p>
        </w:tc>
        <w:tc>
          <w:tcPr>
            <w:tcW w:w="3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 отчетном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2025  году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заявления от людей, которым необходимо предоставить  услугу по компенсации расходов по транспортировке, отсутствуют. 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«Информирование населения муниципального образования,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законом субъекта Российской Федерации»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Показатель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1.1  Доля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населения муниципального образования охваченного информированием о возможности распространения социально значимых заболеваний, представляющих опасность для окружающих, путём публикаций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информационного материала в сетевых изданиях, на официальном сайте Администрации города, в социальных сетях и мессенджерах, а также печатных средствах массовой информации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«Участие в санитарно-гигиеническом просвещении населения и пропаганде донорства крови и (или) ее компонентов»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Показатель 1.1 Доля населения города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вовлечённого  в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парадигму здорового образа жизни и пропаганду донорства крови</w:t>
            </w:r>
          </w:p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мерах»</w:t>
            </w:r>
          </w:p>
        </w:tc>
      </w:tr>
      <w:tr w:rsidR="002872CC" w:rsidRPr="002872CC" w:rsidTr="00E80ED6">
        <w:trPr>
          <w:trHeight w:val="2471"/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Показатель 1.1.  Доля населения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города  проинформированного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о медико-санитарной обстановке в зоне ЧС и о принимаемых мерах при чрезвычайных ситуациях </w:t>
            </w:r>
          </w:p>
        </w:tc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0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Федерации»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333333"/>
                <w:sz w:val="24"/>
                <w:szCs w:val="24"/>
              </w:rPr>
            </w:pPr>
            <w:r w:rsidRPr="002872CC">
              <w:rPr>
                <w:color w:val="333333"/>
                <w:sz w:val="24"/>
                <w:szCs w:val="24"/>
              </w:rPr>
              <w:t xml:space="preserve">Показатель 1.1. </w:t>
            </w:r>
            <w:r w:rsidRPr="002872CC">
              <w:rPr>
                <w:color w:val="000000"/>
                <w:sz w:val="24"/>
                <w:szCs w:val="24"/>
              </w:rPr>
              <w:t>Количество организованных мероприятий, которые направлены 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на  сохранение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 здоровья, мотивирование граждан к личной ответственности за своё здоровье, разработка индивидуальных подходов для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>формирования здорового образа жизни, борьба с факторами риска, которые могут привести к развитию сложных заболеваний, распространение информации для населения о вреде курения, излишнему употреблению алкоголя и увеличение продолжитель</w:t>
            </w:r>
            <w:r w:rsidRPr="002872CC">
              <w:rPr>
                <w:color w:val="333333"/>
                <w:sz w:val="24"/>
                <w:szCs w:val="24"/>
              </w:rPr>
              <w:t xml:space="preserve">ности активной жизни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2872CC">
              <w:rPr>
                <w:color w:val="000000"/>
                <w:sz w:val="24"/>
                <w:szCs w:val="24"/>
              </w:rPr>
              <w:lastRenderedPageBreak/>
              <w:t>еденица</w:t>
            </w:r>
            <w:proofErr w:type="spellEnd"/>
            <w:r w:rsidRPr="002872C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1543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«Создание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06.10.2003 № 131-ФЗ «Об общих принципах организации местного самоуправления в Российской Федерации»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333333"/>
                <w:sz w:val="24"/>
                <w:szCs w:val="24"/>
              </w:rPr>
            </w:pPr>
            <w:r w:rsidRPr="002872CC">
              <w:rPr>
                <w:color w:val="333333"/>
                <w:sz w:val="24"/>
                <w:szCs w:val="24"/>
              </w:rPr>
              <w:t xml:space="preserve">Показатель 1.1. </w:t>
            </w:r>
          </w:p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предоставленных  мест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 в детских садах детям  медицинских работников в приоритетном порядке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Х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333333"/>
                <w:sz w:val="24"/>
                <w:szCs w:val="24"/>
              </w:rPr>
            </w:pPr>
            <w:r w:rsidRPr="002872CC">
              <w:rPr>
                <w:color w:val="333333"/>
                <w:sz w:val="24"/>
                <w:szCs w:val="24"/>
              </w:rPr>
              <w:t xml:space="preserve">Показатель 1.2. 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Количество студентов и ординаторов федерального 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государственного бюджетного образовательного учреждения 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высшего образования «Ростовский государственный 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медицинский университет» 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Министерства здравоохранения 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Российской Федерации, которым выплачены поощрения, в целях поддержки освоения ими основных образовательных программ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95%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Количество студентов и ординаторов зависит от поданных заявлений ГБУ РО «ЦГБ» в г. Батайске</w:t>
            </w:r>
          </w:p>
        </w:tc>
      </w:tr>
      <w:tr w:rsidR="002872CC" w:rsidRPr="002872CC" w:rsidTr="00E80ED6">
        <w:trPr>
          <w:jc w:val="center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4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333333"/>
                <w:sz w:val="24"/>
                <w:szCs w:val="24"/>
              </w:rPr>
            </w:pPr>
            <w:r w:rsidRPr="002872CC">
              <w:rPr>
                <w:color w:val="333333"/>
                <w:sz w:val="24"/>
                <w:szCs w:val="24"/>
              </w:rPr>
              <w:t>Показатель 1.3.</w:t>
            </w:r>
          </w:p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медицинских работников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получивших служебные жилые помещения специализированного </w:t>
            </w:r>
            <w:r w:rsidRPr="002872CC">
              <w:rPr>
                <w:color w:val="000000"/>
                <w:sz w:val="24"/>
                <w:szCs w:val="24"/>
              </w:rPr>
              <w:lastRenderedPageBreak/>
              <w:t xml:space="preserve">жилищного фонда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20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>70%</w:t>
            </w:r>
          </w:p>
        </w:tc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872CC" w:rsidRPr="002872CC" w:rsidRDefault="002872CC" w:rsidP="002872CC">
            <w:pPr>
              <w:jc w:val="center"/>
              <w:rPr>
                <w:color w:val="000000"/>
                <w:sz w:val="24"/>
                <w:szCs w:val="24"/>
              </w:rPr>
            </w:pPr>
            <w:r w:rsidRPr="002872CC">
              <w:rPr>
                <w:color w:val="000000"/>
                <w:sz w:val="24"/>
                <w:szCs w:val="24"/>
              </w:rPr>
              <w:t xml:space="preserve">отсутствие служебных </w:t>
            </w:r>
            <w:proofErr w:type="gramStart"/>
            <w:r w:rsidRPr="002872CC">
              <w:rPr>
                <w:color w:val="000000"/>
                <w:sz w:val="24"/>
                <w:szCs w:val="24"/>
              </w:rPr>
              <w:t>квартир ,</w:t>
            </w:r>
            <w:proofErr w:type="gramEnd"/>
            <w:r w:rsidRPr="002872CC">
              <w:rPr>
                <w:color w:val="000000"/>
                <w:sz w:val="24"/>
                <w:szCs w:val="24"/>
              </w:rPr>
              <w:t xml:space="preserve"> предназначенных для медицинских работников </w:t>
            </w:r>
          </w:p>
        </w:tc>
      </w:tr>
      <w:tr w:rsidR="002872CC" w:rsidRPr="002872CC" w:rsidTr="00E80ED6">
        <w:trPr>
          <w:trHeight w:val="914"/>
          <w:jc w:val="center"/>
        </w:trPr>
        <w:tc>
          <w:tcPr>
            <w:tcW w:w="6271" w:type="dxa"/>
            <w:gridSpan w:val="4"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872CC">
              <w:rPr>
                <w:color w:val="000000"/>
                <w:sz w:val="28"/>
                <w:szCs w:val="28"/>
              </w:rPr>
              <w:t xml:space="preserve">Начальник общего отдела </w:t>
            </w:r>
          </w:p>
          <w:p w:rsidR="002872CC" w:rsidRPr="002872CC" w:rsidRDefault="002872CC" w:rsidP="002872CC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2872CC">
              <w:rPr>
                <w:color w:val="000000"/>
                <w:sz w:val="28"/>
                <w:szCs w:val="28"/>
              </w:rPr>
              <w:t xml:space="preserve">Администрации города Батайска </w:t>
            </w:r>
          </w:p>
        </w:tc>
        <w:tc>
          <w:tcPr>
            <w:tcW w:w="4021" w:type="dxa"/>
            <w:gridSpan w:val="3"/>
          </w:tcPr>
          <w:p w:rsidR="002872CC" w:rsidRPr="002872CC" w:rsidRDefault="002872CC" w:rsidP="002872CC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5146" w:type="dxa"/>
            <w:gridSpan w:val="3"/>
          </w:tcPr>
          <w:p w:rsidR="002872CC" w:rsidRPr="002872CC" w:rsidRDefault="002872CC" w:rsidP="002872CC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</w:p>
          <w:p w:rsidR="002872CC" w:rsidRPr="002872CC" w:rsidRDefault="002872CC" w:rsidP="002872CC">
            <w:pPr>
              <w:spacing w:line="276" w:lineRule="auto"/>
              <w:jc w:val="right"/>
              <w:rPr>
                <w:color w:val="000000"/>
                <w:sz w:val="28"/>
                <w:szCs w:val="28"/>
              </w:rPr>
            </w:pPr>
            <w:r w:rsidRPr="002872CC">
              <w:rPr>
                <w:color w:val="000000"/>
                <w:sz w:val="28"/>
                <w:szCs w:val="28"/>
              </w:rPr>
              <w:t xml:space="preserve">В.С. </w:t>
            </w:r>
            <w:proofErr w:type="spellStart"/>
            <w:r w:rsidRPr="002872CC">
              <w:rPr>
                <w:color w:val="000000"/>
                <w:sz w:val="28"/>
                <w:szCs w:val="28"/>
              </w:rPr>
              <w:t>Мирошникова</w:t>
            </w:r>
            <w:proofErr w:type="spellEnd"/>
          </w:p>
        </w:tc>
      </w:tr>
    </w:tbl>
    <w:p w:rsidR="002872CC" w:rsidRPr="002872CC" w:rsidRDefault="002872CC" w:rsidP="002872CC">
      <w:pPr>
        <w:sectPr w:rsidR="002872CC" w:rsidRPr="002872CC" w:rsidSect="002872CC">
          <w:endnotePr>
            <w:numFmt w:val="decimal"/>
          </w:endnotePr>
          <w:pgSz w:w="16838" w:h="11906" w:orient="landscape"/>
          <w:pgMar w:top="1701" w:right="1021" w:bottom="851" w:left="454" w:header="0" w:footer="0" w:gutter="0"/>
          <w:cols w:space="720"/>
        </w:sectPr>
      </w:pPr>
    </w:p>
    <w:p w:rsidR="002872CC" w:rsidRPr="002872CC" w:rsidRDefault="002872CC" w:rsidP="004F04A1"/>
    <w:sectPr w:rsidR="002872CC" w:rsidRPr="002872CC">
      <w:endnotePr>
        <w:numFmt w:val="decimal"/>
      </w:endnotePr>
      <w:pgSz w:w="11906" w:h="16838"/>
      <w:pgMar w:top="1020" w:right="851" w:bottom="45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27" w:rsidRDefault="000A3727" w:rsidP="008B2A55">
      <w:r>
        <w:separator/>
      </w:r>
    </w:p>
  </w:endnote>
  <w:endnote w:type="continuationSeparator" w:id="0">
    <w:p w:rsidR="000A3727" w:rsidRDefault="000A3727" w:rsidP="008B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27" w:rsidRDefault="000A3727" w:rsidP="008B2A55">
      <w:r>
        <w:separator/>
      </w:r>
    </w:p>
  </w:footnote>
  <w:footnote w:type="continuationSeparator" w:id="0">
    <w:p w:rsidR="000A3727" w:rsidRDefault="000A3727" w:rsidP="008B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A7A60"/>
    <w:multiLevelType w:val="hybridMultilevel"/>
    <w:tmpl w:val="17F69544"/>
    <w:name w:val="Нумерованный список 1"/>
    <w:lvl w:ilvl="0" w:tplc="CDE43952">
      <w:start w:val="1"/>
      <w:numFmt w:val="decimal"/>
      <w:lvlText w:val="%1."/>
      <w:lvlJc w:val="left"/>
      <w:pPr>
        <w:ind w:left="360" w:firstLine="0"/>
      </w:pPr>
    </w:lvl>
    <w:lvl w:ilvl="1" w:tplc="69AA3680">
      <w:start w:val="1"/>
      <w:numFmt w:val="lowerLetter"/>
      <w:lvlText w:val="%2."/>
      <w:lvlJc w:val="left"/>
      <w:pPr>
        <w:ind w:left="1080" w:firstLine="0"/>
      </w:pPr>
    </w:lvl>
    <w:lvl w:ilvl="2" w:tplc="5E1E2CAC">
      <w:start w:val="1"/>
      <w:numFmt w:val="lowerRoman"/>
      <w:lvlText w:val="%3."/>
      <w:lvlJc w:val="left"/>
      <w:pPr>
        <w:ind w:left="1980" w:firstLine="0"/>
      </w:pPr>
    </w:lvl>
    <w:lvl w:ilvl="3" w:tplc="4C501612">
      <w:start w:val="1"/>
      <w:numFmt w:val="decimal"/>
      <w:lvlText w:val="%4."/>
      <w:lvlJc w:val="left"/>
      <w:pPr>
        <w:ind w:left="2520" w:firstLine="0"/>
      </w:pPr>
    </w:lvl>
    <w:lvl w:ilvl="4" w:tplc="2BC20826">
      <w:start w:val="1"/>
      <w:numFmt w:val="lowerLetter"/>
      <w:lvlText w:val="%5."/>
      <w:lvlJc w:val="left"/>
      <w:pPr>
        <w:ind w:left="3240" w:firstLine="0"/>
      </w:pPr>
    </w:lvl>
    <w:lvl w:ilvl="5" w:tplc="D97604A4">
      <w:start w:val="1"/>
      <w:numFmt w:val="lowerRoman"/>
      <w:lvlText w:val="%6."/>
      <w:lvlJc w:val="left"/>
      <w:pPr>
        <w:ind w:left="4140" w:firstLine="0"/>
      </w:pPr>
    </w:lvl>
    <w:lvl w:ilvl="6" w:tplc="83EEC1F0">
      <w:start w:val="1"/>
      <w:numFmt w:val="decimal"/>
      <w:lvlText w:val="%7."/>
      <w:lvlJc w:val="left"/>
      <w:pPr>
        <w:ind w:left="4680" w:firstLine="0"/>
      </w:pPr>
    </w:lvl>
    <w:lvl w:ilvl="7" w:tplc="AD3C6350">
      <w:start w:val="1"/>
      <w:numFmt w:val="lowerLetter"/>
      <w:lvlText w:val="%8."/>
      <w:lvlJc w:val="left"/>
      <w:pPr>
        <w:ind w:left="5400" w:firstLine="0"/>
      </w:pPr>
    </w:lvl>
    <w:lvl w:ilvl="8" w:tplc="688C43C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81D1110"/>
    <w:multiLevelType w:val="hybridMultilevel"/>
    <w:tmpl w:val="7C1A69B2"/>
    <w:lvl w:ilvl="0" w:tplc="3F6690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5C1DA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5162DD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3BC71E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75C7ED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52060E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DE0F25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108BF9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56618C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E41130B"/>
    <w:multiLevelType w:val="hybridMultilevel"/>
    <w:tmpl w:val="821CFD8E"/>
    <w:lvl w:ilvl="0" w:tplc="D8CA37E6">
      <w:start w:val="1"/>
      <w:numFmt w:val="decimal"/>
      <w:pStyle w:val="1"/>
      <w:lvlText w:val=""/>
      <w:lvlJc w:val="left"/>
      <w:pPr>
        <w:ind w:left="0" w:firstLine="0"/>
      </w:pPr>
    </w:lvl>
    <w:lvl w:ilvl="1" w:tplc="C84CAA10">
      <w:start w:val="1"/>
      <w:numFmt w:val="decimal"/>
      <w:lvlText w:val=""/>
      <w:lvlJc w:val="left"/>
      <w:pPr>
        <w:ind w:left="0" w:firstLine="0"/>
      </w:pPr>
    </w:lvl>
    <w:lvl w:ilvl="2" w:tplc="CFC8B2D4">
      <w:start w:val="1"/>
      <w:numFmt w:val="decimal"/>
      <w:pStyle w:val="3"/>
      <w:lvlText w:val=""/>
      <w:lvlJc w:val="left"/>
      <w:pPr>
        <w:ind w:left="0" w:firstLine="0"/>
      </w:pPr>
    </w:lvl>
    <w:lvl w:ilvl="3" w:tplc="244278D2">
      <w:start w:val="1"/>
      <w:numFmt w:val="decimal"/>
      <w:lvlText w:val=""/>
      <w:lvlJc w:val="left"/>
      <w:pPr>
        <w:ind w:left="0" w:firstLine="0"/>
      </w:pPr>
    </w:lvl>
    <w:lvl w:ilvl="4" w:tplc="99861AE4">
      <w:start w:val="1"/>
      <w:numFmt w:val="decimal"/>
      <w:lvlText w:val=""/>
      <w:lvlJc w:val="left"/>
      <w:pPr>
        <w:ind w:left="0" w:firstLine="0"/>
      </w:pPr>
    </w:lvl>
    <w:lvl w:ilvl="5" w:tplc="09EE684E">
      <w:start w:val="1"/>
      <w:numFmt w:val="decimal"/>
      <w:lvlText w:val=""/>
      <w:lvlJc w:val="left"/>
      <w:pPr>
        <w:ind w:left="0" w:firstLine="0"/>
      </w:pPr>
    </w:lvl>
    <w:lvl w:ilvl="6" w:tplc="DCCC2896">
      <w:start w:val="1"/>
      <w:numFmt w:val="decimal"/>
      <w:lvlText w:val=""/>
      <w:lvlJc w:val="left"/>
      <w:pPr>
        <w:ind w:left="0" w:firstLine="0"/>
      </w:pPr>
    </w:lvl>
    <w:lvl w:ilvl="7" w:tplc="4712EC18">
      <w:start w:val="1"/>
      <w:numFmt w:val="decimal"/>
      <w:lvlText w:val=""/>
      <w:lvlJc w:val="left"/>
      <w:pPr>
        <w:ind w:left="0" w:firstLine="0"/>
      </w:pPr>
    </w:lvl>
    <w:lvl w:ilvl="8" w:tplc="DD2C7E1E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0774C28"/>
    <w:multiLevelType w:val="hybridMultilevel"/>
    <w:tmpl w:val="D108BB06"/>
    <w:name w:val="Нумерованный список 2"/>
    <w:lvl w:ilvl="0" w:tplc="85103056">
      <w:numFmt w:val="none"/>
      <w:lvlText w:val=""/>
      <w:lvlJc w:val="left"/>
      <w:pPr>
        <w:ind w:left="0" w:firstLine="0"/>
      </w:pPr>
    </w:lvl>
    <w:lvl w:ilvl="1" w:tplc="B2168A94">
      <w:numFmt w:val="none"/>
      <w:lvlText w:val=""/>
      <w:lvlJc w:val="left"/>
      <w:pPr>
        <w:ind w:left="0" w:firstLine="0"/>
      </w:pPr>
    </w:lvl>
    <w:lvl w:ilvl="2" w:tplc="F2EE4514">
      <w:numFmt w:val="none"/>
      <w:lvlText w:val=""/>
      <w:lvlJc w:val="left"/>
      <w:pPr>
        <w:ind w:left="0" w:firstLine="0"/>
      </w:pPr>
    </w:lvl>
    <w:lvl w:ilvl="3" w:tplc="7D00D4D2">
      <w:numFmt w:val="none"/>
      <w:lvlText w:val=""/>
      <w:lvlJc w:val="left"/>
      <w:pPr>
        <w:ind w:left="0" w:firstLine="0"/>
      </w:pPr>
    </w:lvl>
    <w:lvl w:ilvl="4" w:tplc="00946690">
      <w:numFmt w:val="none"/>
      <w:lvlText w:val=""/>
      <w:lvlJc w:val="left"/>
      <w:pPr>
        <w:ind w:left="0" w:firstLine="0"/>
      </w:pPr>
    </w:lvl>
    <w:lvl w:ilvl="5" w:tplc="28489958">
      <w:numFmt w:val="none"/>
      <w:lvlText w:val=""/>
      <w:lvlJc w:val="left"/>
      <w:pPr>
        <w:ind w:left="0" w:firstLine="0"/>
      </w:pPr>
    </w:lvl>
    <w:lvl w:ilvl="6" w:tplc="691E2786">
      <w:numFmt w:val="none"/>
      <w:lvlText w:val=""/>
      <w:lvlJc w:val="left"/>
      <w:pPr>
        <w:ind w:left="0" w:firstLine="0"/>
      </w:pPr>
    </w:lvl>
    <w:lvl w:ilvl="7" w:tplc="88DE565A">
      <w:numFmt w:val="none"/>
      <w:lvlText w:val=""/>
      <w:lvlJc w:val="left"/>
      <w:pPr>
        <w:ind w:left="0" w:firstLine="0"/>
      </w:pPr>
    </w:lvl>
    <w:lvl w:ilvl="8" w:tplc="3648CDF8">
      <w:numFmt w:val="none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5F5267"/>
    <w:rsid w:val="000A3727"/>
    <w:rsid w:val="002872CC"/>
    <w:rsid w:val="00312BF4"/>
    <w:rsid w:val="004F04A1"/>
    <w:rsid w:val="005F5267"/>
    <w:rsid w:val="006C654E"/>
    <w:rsid w:val="008B2A55"/>
    <w:rsid w:val="00E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1439F-0E76-491D-929B-5BBDDCF2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header" w:uiPriority="0" w:qFormat="1"/>
    <w:lsdException w:name="footer" w:uiPriority="0" w:qFormat="1"/>
    <w:lsdException w:name="caption" w:uiPriority="0" w:qFormat="1"/>
    <w:lsdException w:name="List" w:uiPriority="0" w:qFormat="1"/>
    <w:lsdException w:name="Title" w:uiPriority="0" w:qFormat="1"/>
    <w:lsdException w:name="Default Paragraph Font" w:uiPriority="1"/>
    <w:lsdException w:name="Body Text" w:uiPriority="0" w:qFormat="1"/>
    <w:lsdException w:name="Subtitle" w:uiPriority="0" w:qFormat="1"/>
    <w:lsdException w:name="Hyperlink" w:uiPriority="0"/>
    <w:lsdException w:name="Strong" w:uiPriority="22" w:qFormat="1"/>
    <w:lsdException w:name="Emphasis" w:uiPriority="20" w:qFormat="1"/>
    <w:lsdException w:name="Normal (Web)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nhideWhenUsed/>
    <w:qFormat/>
    <w:rsid w:val="002872CC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2872CC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</w:rPr>
  </w:style>
  <w:style w:type="paragraph" w:styleId="4">
    <w:name w:val="heading 4"/>
    <w:next w:val="a"/>
    <w:link w:val="40"/>
    <w:unhideWhenUsed/>
    <w:qFormat/>
    <w:rsid w:val="002872CC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  <w:szCs w:val="20"/>
    </w:rPr>
  </w:style>
  <w:style w:type="paragraph" w:styleId="5">
    <w:name w:val="heading 5"/>
    <w:next w:val="a"/>
    <w:link w:val="50"/>
    <w:unhideWhenUsed/>
    <w:qFormat/>
    <w:rsid w:val="002872CC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pPr>
      <w:widowControl w:val="0"/>
      <w:pBdr>
        <w:top w:val="nil"/>
        <w:left w:val="nil"/>
        <w:bottom w:val="nil"/>
        <w:right w:val="nil"/>
        <w:between w:val="nil"/>
      </w:pBdr>
    </w:pPr>
    <w:rPr>
      <w:rFonts w:cs="Calibri"/>
    </w:rPr>
  </w:style>
  <w:style w:type="paragraph" w:styleId="a4">
    <w:name w:val="Normal (Web)"/>
    <w:basedOn w:val="a"/>
    <w:qFormat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4"/>
      </w:tabs>
    </w:pPr>
  </w:style>
  <w:style w:type="character" w:customStyle="1" w:styleId="a7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0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2872CC"/>
    <w:rPr>
      <w:rFonts w:ascii="XO Thames" w:eastAsia="Times New Roman" w:hAnsi="XO Thames"/>
      <w:b/>
      <w:color w:val="000000"/>
      <w:sz w:val="28"/>
      <w:szCs w:val="20"/>
    </w:rPr>
  </w:style>
  <w:style w:type="character" w:customStyle="1" w:styleId="30">
    <w:name w:val="Заголовок 3 Знак"/>
    <w:basedOn w:val="a0"/>
    <w:link w:val="3"/>
    <w:rsid w:val="002872CC"/>
    <w:rPr>
      <w:rFonts w:ascii="Cambria" w:eastAsia="Times New Roman" w:hAnsi="Cambria"/>
      <w:b/>
      <w:color w:val="000000"/>
      <w:sz w:val="26"/>
      <w:szCs w:val="20"/>
    </w:rPr>
  </w:style>
  <w:style w:type="character" w:customStyle="1" w:styleId="40">
    <w:name w:val="Заголовок 4 Знак"/>
    <w:basedOn w:val="a0"/>
    <w:link w:val="4"/>
    <w:rsid w:val="002872CC"/>
    <w:rPr>
      <w:rFonts w:ascii="XO Thames" w:eastAsia="Times New Roman" w:hAnsi="XO Thames"/>
      <w:b/>
      <w:color w:val="000000"/>
      <w:sz w:val="24"/>
      <w:szCs w:val="20"/>
    </w:rPr>
  </w:style>
  <w:style w:type="character" w:customStyle="1" w:styleId="50">
    <w:name w:val="Заголовок 5 Знак"/>
    <w:basedOn w:val="a0"/>
    <w:link w:val="5"/>
    <w:rsid w:val="002872CC"/>
    <w:rPr>
      <w:rFonts w:ascii="XO Thames" w:eastAsia="Times New Roman" w:hAnsi="XO Thames"/>
      <w:b/>
      <w:color w:val="00000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872CC"/>
  </w:style>
  <w:style w:type="character" w:styleId="a9">
    <w:name w:val="Hyperlink"/>
    <w:unhideWhenUsed/>
    <w:rsid w:val="002872CC"/>
    <w:rPr>
      <w:color w:val="0000FF"/>
      <w:u w:val="single" w:color="000000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2872CC"/>
    <w:rPr>
      <w:color w:val="800080"/>
      <w:u w:val="single"/>
    </w:rPr>
  </w:style>
  <w:style w:type="paragraph" w:styleId="13">
    <w:name w:val="toc 1"/>
    <w:next w:val="a"/>
    <w:autoRedefine/>
    <w:unhideWhenUsed/>
    <w:qFormat/>
    <w:rsid w:val="002872CC"/>
    <w:rPr>
      <w:rFonts w:ascii="XO Thames" w:eastAsia="Times New Roman" w:hAnsi="XO Thames"/>
      <w:b/>
      <w:color w:val="000000"/>
      <w:sz w:val="28"/>
      <w:szCs w:val="20"/>
    </w:rPr>
  </w:style>
  <w:style w:type="paragraph" w:styleId="21">
    <w:name w:val="toc 2"/>
    <w:next w:val="a"/>
    <w:autoRedefine/>
    <w:unhideWhenUsed/>
    <w:qFormat/>
    <w:rsid w:val="002872CC"/>
    <w:pPr>
      <w:ind w:left="200"/>
    </w:pPr>
    <w:rPr>
      <w:rFonts w:ascii="XO Thames" w:eastAsia="Times New Roman" w:hAnsi="XO Thames"/>
      <w:color w:val="000000"/>
      <w:sz w:val="28"/>
      <w:szCs w:val="20"/>
    </w:rPr>
  </w:style>
  <w:style w:type="paragraph" w:styleId="31">
    <w:name w:val="toc 3"/>
    <w:next w:val="a"/>
    <w:autoRedefine/>
    <w:unhideWhenUsed/>
    <w:qFormat/>
    <w:rsid w:val="002872CC"/>
    <w:pPr>
      <w:ind w:left="400"/>
    </w:pPr>
    <w:rPr>
      <w:rFonts w:ascii="XO Thames" w:eastAsia="Times New Roman" w:hAnsi="XO Thames"/>
      <w:color w:val="000000"/>
      <w:sz w:val="28"/>
      <w:szCs w:val="20"/>
    </w:rPr>
  </w:style>
  <w:style w:type="paragraph" w:styleId="41">
    <w:name w:val="toc 4"/>
    <w:next w:val="a"/>
    <w:autoRedefine/>
    <w:unhideWhenUsed/>
    <w:qFormat/>
    <w:rsid w:val="002872CC"/>
    <w:pPr>
      <w:ind w:left="600"/>
    </w:pPr>
    <w:rPr>
      <w:rFonts w:ascii="XO Thames" w:eastAsia="Times New Roman" w:hAnsi="XO Thames"/>
      <w:color w:val="000000"/>
      <w:sz w:val="28"/>
      <w:szCs w:val="20"/>
    </w:rPr>
  </w:style>
  <w:style w:type="paragraph" w:styleId="51">
    <w:name w:val="toc 5"/>
    <w:next w:val="a"/>
    <w:autoRedefine/>
    <w:unhideWhenUsed/>
    <w:qFormat/>
    <w:rsid w:val="002872CC"/>
    <w:pPr>
      <w:ind w:left="800"/>
    </w:pPr>
    <w:rPr>
      <w:rFonts w:ascii="XO Thames" w:eastAsia="Times New Roman" w:hAnsi="XO Thames"/>
      <w:color w:val="000000"/>
      <w:sz w:val="28"/>
      <w:szCs w:val="20"/>
    </w:rPr>
  </w:style>
  <w:style w:type="paragraph" w:styleId="6">
    <w:name w:val="toc 6"/>
    <w:next w:val="a"/>
    <w:autoRedefine/>
    <w:unhideWhenUsed/>
    <w:qFormat/>
    <w:rsid w:val="002872CC"/>
    <w:pPr>
      <w:ind w:left="1000"/>
    </w:pPr>
    <w:rPr>
      <w:rFonts w:ascii="XO Thames" w:eastAsia="Times New Roman" w:hAnsi="XO Thames"/>
      <w:color w:val="000000"/>
      <w:sz w:val="28"/>
      <w:szCs w:val="20"/>
    </w:rPr>
  </w:style>
  <w:style w:type="paragraph" w:styleId="7">
    <w:name w:val="toc 7"/>
    <w:next w:val="a"/>
    <w:autoRedefine/>
    <w:unhideWhenUsed/>
    <w:qFormat/>
    <w:rsid w:val="002872CC"/>
    <w:pPr>
      <w:ind w:left="1200"/>
    </w:pPr>
    <w:rPr>
      <w:rFonts w:ascii="XO Thames" w:eastAsia="Times New Roman" w:hAnsi="XO Thames"/>
      <w:color w:val="000000"/>
      <w:sz w:val="28"/>
      <w:szCs w:val="20"/>
    </w:rPr>
  </w:style>
  <w:style w:type="paragraph" w:styleId="8">
    <w:name w:val="toc 8"/>
    <w:next w:val="a"/>
    <w:autoRedefine/>
    <w:unhideWhenUsed/>
    <w:qFormat/>
    <w:rsid w:val="002872CC"/>
    <w:pPr>
      <w:ind w:left="1400"/>
    </w:pPr>
    <w:rPr>
      <w:rFonts w:ascii="XO Thames" w:eastAsia="Times New Roman" w:hAnsi="XO Thames"/>
      <w:color w:val="000000"/>
      <w:sz w:val="28"/>
      <w:szCs w:val="20"/>
    </w:rPr>
  </w:style>
  <w:style w:type="paragraph" w:styleId="9">
    <w:name w:val="toc 9"/>
    <w:next w:val="a"/>
    <w:autoRedefine/>
    <w:unhideWhenUsed/>
    <w:qFormat/>
    <w:rsid w:val="002872CC"/>
    <w:pPr>
      <w:ind w:left="1600"/>
    </w:pPr>
    <w:rPr>
      <w:rFonts w:ascii="XO Thames" w:eastAsia="Times New Roman" w:hAnsi="XO Thames"/>
      <w:color w:val="000000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2872CC"/>
    <w:rPr>
      <w:rFonts w:ascii="Times New Roman" w:eastAsia="Times New Roman" w:hAnsi="Times New Roman"/>
      <w:sz w:val="20"/>
      <w:szCs w:val="20"/>
    </w:rPr>
  </w:style>
  <w:style w:type="paragraph" w:styleId="aa">
    <w:name w:val="footer"/>
    <w:basedOn w:val="a"/>
    <w:link w:val="ab"/>
    <w:unhideWhenUsed/>
    <w:qFormat/>
    <w:rsid w:val="002872CC"/>
    <w:rPr>
      <w:rFonts w:ascii="Calibri" w:hAnsi="Calibri"/>
      <w:color w:val="000000"/>
      <w:sz w:val="22"/>
    </w:rPr>
  </w:style>
  <w:style w:type="character" w:customStyle="1" w:styleId="ab">
    <w:name w:val="Нижний колонтитул Знак"/>
    <w:basedOn w:val="a0"/>
    <w:link w:val="aa"/>
    <w:rsid w:val="002872CC"/>
    <w:rPr>
      <w:rFonts w:eastAsia="Times New Roman"/>
      <w:color w:val="000000"/>
      <w:szCs w:val="20"/>
    </w:rPr>
  </w:style>
  <w:style w:type="paragraph" w:styleId="ac">
    <w:name w:val="caption"/>
    <w:basedOn w:val="a"/>
    <w:unhideWhenUsed/>
    <w:qFormat/>
    <w:rsid w:val="002872CC"/>
    <w:pPr>
      <w:spacing w:before="120" w:after="120" w:line="276" w:lineRule="auto"/>
    </w:pPr>
    <w:rPr>
      <w:rFonts w:ascii="Calibri" w:hAnsi="Calibri"/>
      <w:i/>
      <w:color w:val="000000"/>
      <w:sz w:val="24"/>
    </w:rPr>
  </w:style>
  <w:style w:type="paragraph" w:styleId="ad">
    <w:name w:val="Body Text"/>
    <w:basedOn w:val="a"/>
    <w:link w:val="ae"/>
    <w:unhideWhenUsed/>
    <w:qFormat/>
    <w:rsid w:val="002872CC"/>
    <w:pPr>
      <w:spacing w:after="140" w:line="288" w:lineRule="auto"/>
    </w:pPr>
    <w:rPr>
      <w:rFonts w:ascii="Calibri" w:hAnsi="Calibri"/>
      <w:color w:val="000000"/>
      <w:sz w:val="22"/>
    </w:rPr>
  </w:style>
  <w:style w:type="character" w:customStyle="1" w:styleId="ae">
    <w:name w:val="Основной текст Знак"/>
    <w:basedOn w:val="a0"/>
    <w:link w:val="ad"/>
    <w:rsid w:val="002872CC"/>
    <w:rPr>
      <w:rFonts w:eastAsia="Times New Roman"/>
      <w:color w:val="000000"/>
      <w:szCs w:val="20"/>
    </w:rPr>
  </w:style>
  <w:style w:type="paragraph" w:styleId="af">
    <w:name w:val="List"/>
    <w:basedOn w:val="ad"/>
    <w:unhideWhenUsed/>
    <w:qFormat/>
    <w:rsid w:val="002872CC"/>
  </w:style>
  <w:style w:type="paragraph" w:styleId="af0">
    <w:name w:val="Title"/>
    <w:next w:val="a"/>
    <w:link w:val="af1"/>
    <w:qFormat/>
    <w:rsid w:val="002872CC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  <w:szCs w:val="20"/>
    </w:rPr>
  </w:style>
  <w:style w:type="character" w:customStyle="1" w:styleId="af1">
    <w:name w:val="Название Знак"/>
    <w:basedOn w:val="a0"/>
    <w:link w:val="af0"/>
    <w:rsid w:val="002872CC"/>
    <w:rPr>
      <w:rFonts w:ascii="XO Thames" w:eastAsia="Times New Roman" w:hAnsi="XO Thames"/>
      <w:b/>
      <w:caps/>
      <w:color w:val="000000"/>
      <w:sz w:val="40"/>
      <w:szCs w:val="20"/>
    </w:rPr>
  </w:style>
  <w:style w:type="paragraph" w:styleId="af2">
    <w:name w:val="Subtitle"/>
    <w:next w:val="a"/>
    <w:link w:val="af3"/>
    <w:qFormat/>
    <w:rsid w:val="002872CC"/>
    <w:pPr>
      <w:jc w:val="both"/>
    </w:pPr>
    <w:rPr>
      <w:rFonts w:ascii="XO Thames" w:eastAsia="Times New Roman" w:hAnsi="XO Thames"/>
      <w:i/>
      <w:color w:val="000000"/>
      <w:sz w:val="24"/>
      <w:szCs w:val="20"/>
    </w:rPr>
  </w:style>
  <w:style w:type="character" w:customStyle="1" w:styleId="af3">
    <w:name w:val="Подзаголовок Знак"/>
    <w:basedOn w:val="a0"/>
    <w:link w:val="af2"/>
    <w:rsid w:val="002872CC"/>
    <w:rPr>
      <w:rFonts w:ascii="XO Thames" w:eastAsia="Times New Roman" w:hAnsi="XO Thames"/>
      <w:i/>
      <w:color w:val="000000"/>
      <w:sz w:val="24"/>
      <w:szCs w:val="20"/>
    </w:rPr>
  </w:style>
  <w:style w:type="paragraph" w:styleId="af4">
    <w:name w:val="List Paragraph"/>
    <w:basedOn w:val="a"/>
    <w:qFormat/>
    <w:rsid w:val="002872CC"/>
    <w:pPr>
      <w:spacing w:after="200" w:line="276" w:lineRule="auto"/>
      <w:ind w:left="720"/>
      <w:contextualSpacing/>
    </w:pPr>
    <w:rPr>
      <w:rFonts w:ascii="Calibri" w:hAnsi="Calibri"/>
      <w:color w:val="000000"/>
      <w:sz w:val="22"/>
    </w:rPr>
  </w:style>
  <w:style w:type="paragraph" w:customStyle="1" w:styleId="WW8Num4z5">
    <w:name w:val="WW8Num4z5"/>
    <w:qFormat/>
    <w:rsid w:val="002872CC"/>
    <w:rPr>
      <w:rFonts w:eastAsia="Times New Roman"/>
      <w:color w:val="000000"/>
      <w:szCs w:val="20"/>
    </w:rPr>
  </w:style>
  <w:style w:type="paragraph" w:customStyle="1" w:styleId="14">
    <w:name w:val="Знак1"/>
    <w:basedOn w:val="a"/>
    <w:qFormat/>
    <w:rsid w:val="002872CC"/>
    <w:pPr>
      <w:spacing w:before="280" w:after="280"/>
    </w:pPr>
    <w:rPr>
      <w:rFonts w:ascii="Tahoma" w:hAnsi="Tahoma"/>
      <w:color w:val="000000"/>
    </w:rPr>
  </w:style>
  <w:style w:type="paragraph" w:customStyle="1" w:styleId="WW8Num7z2">
    <w:name w:val="WW8Num7z2"/>
    <w:qFormat/>
    <w:rsid w:val="002872CC"/>
    <w:rPr>
      <w:rFonts w:eastAsia="Times New Roman"/>
      <w:color w:val="000000"/>
      <w:szCs w:val="20"/>
    </w:rPr>
  </w:style>
  <w:style w:type="paragraph" w:customStyle="1" w:styleId="WW8Num6z2">
    <w:name w:val="WW8Num6z2"/>
    <w:qFormat/>
    <w:rsid w:val="002872CC"/>
    <w:rPr>
      <w:rFonts w:eastAsia="Times New Roman"/>
      <w:color w:val="000000"/>
      <w:szCs w:val="20"/>
    </w:rPr>
  </w:style>
  <w:style w:type="paragraph" w:customStyle="1" w:styleId="WW8Num7z0">
    <w:name w:val="WW8Num7z0"/>
    <w:qFormat/>
    <w:rsid w:val="002872CC"/>
    <w:rPr>
      <w:rFonts w:eastAsia="Times New Roman"/>
      <w:color w:val="000000"/>
      <w:sz w:val="28"/>
      <w:szCs w:val="20"/>
    </w:rPr>
  </w:style>
  <w:style w:type="paragraph" w:customStyle="1" w:styleId="WW8Num7z6">
    <w:name w:val="WW8Num7z6"/>
    <w:qFormat/>
    <w:rsid w:val="002872CC"/>
    <w:rPr>
      <w:rFonts w:eastAsia="Times New Roman"/>
      <w:color w:val="000000"/>
      <w:szCs w:val="20"/>
    </w:rPr>
  </w:style>
  <w:style w:type="paragraph" w:customStyle="1" w:styleId="WW8Num5z4">
    <w:name w:val="WW8Num5z4"/>
    <w:qFormat/>
    <w:rsid w:val="002872CC"/>
    <w:rPr>
      <w:rFonts w:eastAsia="Times New Roman"/>
      <w:color w:val="000000"/>
      <w:szCs w:val="20"/>
    </w:rPr>
  </w:style>
  <w:style w:type="paragraph" w:customStyle="1" w:styleId="WW8Num6z8">
    <w:name w:val="WW8Num6z8"/>
    <w:qFormat/>
    <w:rsid w:val="002872CC"/>
    <w:rPr>
      <w:rFonts w:eastAsia="Times New Roman"/>
      <w:color w:val="000000"/>
      <w:szCs w:val="20"/>
    </w:rPr>
  </w:style>
  <w:style w:type="paragraph" w:customStyle="1" w:styleId="22">
    <w:name w:val="Основной шрифт абзаца2"/>
    <w:qFormat/>
    <w:rsid w:val="002872CC"/>
    <w:rPr>
      <w:rFonts w:eastAsia="Times New Roman"/>
      <w:color w:val="000000"/>
      <w:szCs w:val="20"/>
    </w:rPr>
  </w:style>
  <w:style w:type="paragraph" w:customStyle="1" w:styleId="WW8Num2z0">
    <w:name w:val="WW8Num2z0"/>
    <w:qFormat/>
    <w:rsid w:val="002872CC"/>
    <w:rPr>
      <w:rFonts w:eastAsia="Times New Roman"/>
      <w:color w:val="000000"/>
      <w:sz w:val="24"/>
      <w:szCs w:val="20"/>
    </w:rPr>
  </w:style>
  <w:style w:type="paragraph" w:customStyle="1" w:styleId="WW8Num7z3">
    <w:name w:val="WW8Num7z3"/>
    <w:qFormat/>
    <w:rsid w:val="002872CC"/>
    <w:rPr>
      <w:rFonts w:eastAsia="Times New Roman"/>
      <w:color w:val="000000"/>
      <w:szCs w:val="20"/>
    </w:rPr>
  </w:style>
  <w:style w:type="paragraph" w:customStyle="1" w:styleId="af5">
    <w:name w:val="Содержимое таблицы"/>
    <w:basedOn w:val="a"/>
    <w:qFormat/>
    <w:rsid w:val="002872CC"/>
    <w:pPr>
      <w:spacing w:line="276" w:lineRule="auto"/>
    </w:pPr>
    <w:rPr>
      <w:rFonts w:ascii="Calibri" w:hAnsi="Calibri"/>
      <w:color w:val="000000"/>
      <w:sz w:val="22"/>
    </w:rPr>
  </w:style>
  <w:style w:type="paragraph" w:customStyle="1" w:styleId="WW8Num6z3">
    <w:name w:val="WW8Num6z3"/>
    <w:qFormat/>
    <w:rsid w:val="002872CC"/>
    <w:rPr>
      <w:rFonts w:eastAsia="Times New Roman"/>
      <w:color w:val="000000"/>
      <w:szCs w:val="20"/>
    </w:rPr>
  </w:style>
  <w:style w:type="paragraph" w:customStyle="1" w:styleId="WW8Num3z8">
    <w:name w:val="WW8Num3z8"/>
    <w:qFormat/>
    <w:rsid w:val="002872CC"/>
    <w:rPr>
      <w:rFonts w:eastAsia="Times New Roman"/>
      <w:color w:val="000000"/>
      <w:szCs w:val="20"/>
    </w:rPr>
  </w:style>
  <w:style w:type="paragraph" w:customStyle="1" w:styleId="15">
    <w:name w:val="Обычный1"/>
    <w:qFormat/>
    <w:rsid w:val="002872CC"/>
    <w:rPr>
      <w:rFonts w:eastAsia="Times New Roman"/>
      <w:color w:val="000000"/>
      <w:szCs w:val="20"/>
    </w:rPr>
  </w:style>
  <w:style w:type="paragraph" w:customStyle="1" w:styleId="WW8Num1z7">
    <w:name w:val="WW8Num1z7"/>
    <w:qFormat/>
    <w:rsid w:val="002872CC"/>
    <w:rPr>
      <w:rFonts w:eastAsia="Times New Roman"/>
      <w:color w:val="000000"/>
      <w:szCs w:val="20"/>
    </w:rPr>
  </w:style>
  <w:style w:type="paragraph" w:customStyle="1" w:styleId="WW8Num7z5">
    <w:name w:val="WW8Num7z5"/>
    <w:qFormat/>
    <w:rsid w:val="002872CC"/>
    <w:rPr>
      <w:rFonts w:eastAsia="Times New Roman"/>
      <w:color w:val="000000"/>
      <w:szCs w:val="20"/>
    </w:rPr>
  </w:style>
  <w:style w:type="paragraph" w:customStyle="1" w:styleId="af6">
    <w:name w:val="Содержимое врезки"/>
    <w:basedOn w:val="a"/>
    <w:qFormat/>
    <w:rsid w:val="002872CC"/>
    <w:pPr>
      <w:spacing w:line="276" w:lineRule="auto"/>
    </w:pPr>
    <w:rPr>
      <w:rFonts w:ascii="Calibri" w:hAnsi="Calibri"/>
      <w:color w:val="000000"/>
      <w:sz w:val="22"/>
    </w:rPr>
  </w:style>
  <w:style w:type="paragraph" w:customStyle="1" w:styleId="WW8Num5z2">
    <w:name w:val="WW8Num5z2"/>
    <w:qFormat/>
    <w:rsid w:val="002872CC"/>
    <w:rPr>
      <w:rFonts w:eastAsia="Times New Roman"/>
      <w:color w:val="000000"/>
      <w:szCs w:val="20"/>
    </w:rPr>
  </w:style>
  <w:style w:type="paragraph" w:customStyle="1" w:styleId="ConsPlusNormal">
    <w:name w:val="ConsPlusNormal"/>
    <w:qFormat/>
    <w:rsid w:val="002872CC"/>
    <w:pPr>
      <w:widowControl w:val="0"/>
    </w:pPr>
    <w:rPr>
      <w:rFonts w:eastAsia="Times New Roman"/>
      <w:color w:val="000000"/>
      <w:szCs w:val="20"/>
    </w:rPr>
  </w:style>
  <w:style w:type="paragraph" w:customStyle="1" w:styleId="32">
    <w:name w:val="Основной шрифт абзаца3"/>
    <w:qFormat/>
    <w:rsid w:val="002872CC"/>
    <w:rPr>
      <w:rFonts w:eastAsia="Times New Roman"/>
      <w:color w:val="000000"/>
      <w:szCs w:val="20"/>
    </w:rPr>
  </w:style>
  <w:style w:type="paragraph" w:customStyle="1" w:styleId="WW8Num1z1">
    <w:name w:val="WW8Num1z1"/>
    <w:qFormat/>
    <w:rsid w:val="002872CC"/>
    <w:rPr>
      <w:rFonts w:eastAsia="Times New Roman"/>
      <w:color w:val="000000"/>
      <w:szCs w:val="20"/>
    </w:rPr>
  </w:style>
  <w:style w:type="paragraph" w:customStyle="1" w:styleId="16">
    <w:name w:val="Заголовок1"/>
    <w:basedOn w:val="a"/>
    <w:next w:val="ad"/>
    <w:qFormat/>
    <w:rsid w:val="002872CC"/>
    <w:pPr>
      <w:keepNext/>
      <w:spacing w:before="240" w:after="120" w:line="276" w:lineRule="auto"/>
    </w:pPr>
    <w:rPr>
      <w:rFonts w:ascii="Liberation Sans" w:hAnsi="Liberation Sans"/>
      <w:color w:val="000000"/>
      <w:sz w:val="28"/>
    </w:rPr>
  </w:style>
  <w:style w:type="paragraph" w:customStyle="1" w:styleId="af7">
    <w:name w:val="Гипертекстовая ссылка"/>
    <w:qFormat/>
    <w:rsid w:val="002872CC"/>
    <w:rPr>
      <w:rFonts w:eastAsia="Times New Roman"/>
      <w:color w:val="106BBE"/>
      <w:sz w:val="26"/>
      <w:szCs w:val="20"/>
    </w:rPr>
  </w:style>
  <w:style w:type="paragraph" w:customStyle="1" w:styleId="WW8Num1z0">
    <w:name w:val="WW8Num1z0"/>
    <w:qFormat/>
    <w:rsid w:val="002872CC"/>
    <w:rPr>
      <w:rFonts w:eastAsia="Times New Roman"/>
      <w:color w:val="000000"/>
      <w:szCs w:val="20"/>
    </w:rPr>
  </w:style>
  <w:style w:type="paragraph" w:customStyle="1" w:styleId="WW-1">
    <w:name w:val="WW-Знак1"/>
    <w:basedOn w:val="a"/>
    <w:qFormat/>
    <w:rsid w:val="002872CC"/>
    <w:pPr>
      <w:spacing w:before="280" w:after="280"/>
    </w:pPr>
    <w:rPr>
      <w:rFonts w:ascii="Tahoma" w:hAnsi="Tahoma"/>
      <w:color w:val="000000"/>
    </w:rPr>
  </w:style>
  <w:style w:type="paragraph" w:customStyle="1" w:styleId="WW8Num1z6">
    <w:name w:val="WW8Num1z6"/>
    <w:qFormat/>
    <w:rsid w:val="002872CC"/>
    <w:rPr>
      <w:rFonts w:eastAsia="Times New Roman"/>
      <w:color w:val="000000"/>
      <w:szCs w:val="20"/>
    </w:rPr>
  </w:style>
  <w:style w:type="paragraph" w:customStyle="1" w:styleId="WW8Num7z8">
    <w:name w:val="WW8Num7z8"/>
    <w:qFormat/>
    <w:rsid w:val="002872CC"/>
    <w:rPr>
      <w:rFonts w:eastAsia="Times New Roman"/>
      <w:color w:val="000000"/>
      <w:szCs w:val="20"/>
    </w:rPr>
  </w:style>
  <w:style w:type="paragraph" w:customStyle="1" w:styleId="WW8Num7z1">
    <w:name w:val="WW8Num7z1"/>
    <w:qFormat/>
    <w:rsid w:val="002872CC"/>
    <w:rPr>
      <w:rFonts w:eastAsia="Times New Roman"/>
      <w:color w:val="000000"/>
      <w:szCs w:val="20"/>
    </w:rPr>
  </w:style>
  <w:style w:type="paragraph" w:customStyle="1" w:styleId="WW8Num6z1">
    <w:name w:val="WW8Num6z1"/>
    <w:qFormat/>
    <w:rsid w:val="002872CC"/>
    <w:rPr>
      <w:rFonts w:eastAsia="Times New Roman"/>
      <w:color w:val="000000"/>
      <w:szCs w:val="20"/>
    </w:rPr>
  </w:style>
  <w:style w:type="paragraph" w:customStyle="1" w:styleId="WW8Num7z7">
    <w:name w:val="WW8Num7z7"/>
    <w:qFormat/>
    <w:rsid w:val="002872CC"/>
    <w:rPr>
      <w:rFonts w:eastAsia="Times New Roman"/>
      <w:color w:val="000000"/>
      <w:szCs w:val="20"/>
    </w:rPr>
  </w:style>
  <w:style w:type="paragraph" w:customStyle="1" w:styleId="WW8Num3z5">
    <w:name w:val="WW8Num3z5"/>
    <w:qFormat/>
    <w:rsid w:val="002872CC"/>
    <w:rPr>
      <w:rFonts w:eastAsia="Times New Roman"/>
      <w:color w:val="000000"/>
      <w:szCs w:val="20"/>
    </w:rPr>
  </w:style>
  <w:style w:type="paragraph" w:customStyle="1" w:styleId="WW8Num6z7">
    <w:name w:val="WW8Num6z7"/>
    <w:qFormat/>
    <w:rsid w:val="002872CC"/>
    <w:rPr>
      <w:rFonts w:eastAsia="Times New Roman"/>
      <w:color w:val="000000"/>
      <w:szCs w:val="20"/>
    </w:rPr>
  </w:style>
  <w:style w:type="paragraph" w:customStyle="1" w:styleId="WW8Num5z0">
    <w:name w:val="WW8Num5z0"/>
    <w:qFormat/>
    <w:rsid w:val="002872CC"/>
    <w:rPr>
      <w:rFonts w:eastAsia="Times New Roman"/>
      <w:color w:val="000000"/>
      <w:szCs w:val="20"/>
    </w:rPr>
  </w:style>
  <w:style w:type="paragraph" w:customStyle="1" w:styleId="WW8Num3z2">
    <w:name w:val="WW8Num3z2"/>
    <w:qFormat/>
    <w:rsid w:val="002872CC"/>
    <w:rPr>
      <w:rFonts w:eastAsia="Times New Roman"/>
      <w:color w:val="000000"/>
      <w:szCs w:val="20"/>
    </w:rPr>
  </w:style>
  <w:style w:type="paragraph" w:customStyle="1" w:styleId="Default">
    <w:name w:val="Default"/>
    <w:qFormat/>
    <w:rsid w:val="002872CC"/>
    <w:rPr>
      <w:rFonts w:eastAsia="Times New Roman"/>
      <w:color w:val="000000"/>
      <w:sz w:val="24"/>
      <w:szCs w:val="20"/>
    </w:rPr>
  </w:style>
  <w:style w:type="paragraph" w:customStyle="1" w:styleId="WW8Num3z4">
    <w:name w:val="WW8Num3z4"/>
    <w:qFormat/>
    <w:rsid w:val="002872CC"/>
    <w:rPr>
      <w:rFonts w:eastAsia="Times New Roman"/>
      <w:color w:val="000000"/>
      <w:szCs w:val="20"/>
    </w:rPr>
  </w:style>
  <w:style w:type="paragraph" w:customStyle="1" w:styleId="17">
    <w:name w:val="Основной шрифт абзаца1"/>
    <w:qFormat/>
    <w:rsid w:val="002872CC"/>
    <w:rPr>
      <w:rFonts w:eastAsia="Times New Roman"/>
      <w:color w:val="000000"/>
      <w:szCs w:val="20"/>
    </w:rPr>
  </w:style>
  <w:style w:type="paragraph" w:customStyle="1" w:styleId="23">
    <w:name w:val="Указатель2"/>
    <w:basedOn w:val="a"/>
    <w:qFormat/>
    <w:rsid w:val="002872CC"/>
    <w:pPr>
      <w:spacing w:line="276" w:lineRule="auto"/>
    </w:pPr>
    <w:rPr>
      <w:rFonts w:ascii="Calibri" w:hAnsi="Calibri"/>
      <w:color w:val="000000"/>
      <w:sz w:val="22"/>
    </w:rPr>
  </w:style>
  <w:style w:type="paragraph" w:customStyle="1" w:styleId="WW8Num4z2">
    <w:name w:val="WW8Num4z2"/>
    <w:qFormat/>
    <w:rsid w:val="002872CC"/>
    <w:rPr>
      <w:rFonts w:eastAsia="Times New Roman"/>
      <w:color w:val="000000"/>
      <w:szCs w:val="20"/>
    </w:rPr>
  </w:style>
  <w:style w:type="paragraph" w:customStyle="1" w:styleId="WW8Num5z7">
    <w:name w:val="WW8Num5z7"/>
    <w:qFormat/>
    <w:rsid w:val="002872CC"/>
    <w:rPr>
      <w:rFonts w:eastAsia="Times New Roman"/>
      <w:color w:val="000000"/>
      <w:szCs w:val="20"/>
    </w:rPr>
  </w:style>
  <w:style w:type="paragraph" w:customStyle="1" w:styleId="WW8Num3z6">
    <w:name w:val="WW8Num3z6"/>
    <w:qFormat/>
    <w:rsid w:val="002872CC"/>
    <w:rPr>
      <w:rFonts w:eastAsia="Times New Roman"/>
      <w:color w:val="000000"/>
      <w:szCs w:val="20"/>
    </w:rPr>
  </w:style>
  <w:style w:type="paragraph" w:customStyle="1" w:styleId="WW8Num4z4">
    <w:name w:val="WW8Num4z4"/>
    <w:qFormat/>
    <w:rsid w:val="002872CC"/>
    <w:rPr>
      <w:rFonts w:eastAsia="Times New Roman"/>
      <w:color w:val="000000"/>
      <w:szCs w:val="20"/>
    </w:rPr>
  </w:style>
  <w:style w:type="paragraph" w:customStyle="1" w:styleId="WW8Num1z2">
    <w:name w:val="WW8Num1z2"/>
    <w:qFormat/>
    <w:rsid w:val="002872CC"/>
    <w:rPr>
      <w:rFonts w:eastAsia="Times New Roman"/>
      <w:color w:val="000000"/>
      <w:szCs w:val="20"/>
    </w:rPr>
  </w:style>
  <w:style w:type="paragraph" w:customStyle="1" w:styleId="WW8Num4z1">
    <w:name w:val="WW8Num4z1"/>
    <w:qFormat/>
    <w:rsid w:val="002872CC"/>
    <w:rPr>
      <w:rFonts w:eastAsia="Times New Roman"/>
      <w:color w:val="000000"/>
      <w:szCs w:val="20"/>
    </w:rPr>
  </w:style>
  <w:style w:type="paragraph" w:customStyle="1" w:styleId="ConsPlusNonformat">
    <w:name w:val="ConsPlusNonformat"/>
    <w:qFormat/>
    <w:rsid w:val="002872CC"/>
    <w:pPr>
      <w:widowControl w:val="0"/>
    </w:pPr>
    <w:rPr>
      <w:rFonts w:ascii="Courier New" w:eastAsia="Times New Roman" w:hAnsi="Courier New"/>
      <w:color w:val="000000"/>
      <w:szCs w:val="20"/>
    </w:rPr>
  </w:style>
  <w:style w:type="paragraph" w:customStyle="1" w:styleId="WW8Num4z6">
    <w:name w:val="WW8Num4z6"/>
    <w:qFormat/>
    <w:rsid w:val="002872CC"/>
    <w:rPr>
      <w:rFonts w:eastAsia="Times New Roman"/>
      <w:color w:val="000000"/>
      <w:szCs w:val="20"/>
    </w:rPr>
  </w:style>
  <w:style w:type="paragraph" w:customStyle="1" w:styleId="WW8Num1z3">
    <w:name w:val="WW8Num1z3"/>
    <w:qFormat/>
    <w:rsid w:val="002872CC"/>
    <w:rPr>
      <w:rFonts w:eastAsia="Times New Roman"/>
      <w:color w:val="000000"/>
      <w:szCs w:val="20"/>
    </w:rPr>
  </w:style>
  <w:style w:type="paragraph" w:customStyle="1" w:styleId="18">
    <w:name w:val="Гиперссылка1"/>
    <w:qFormat/>
    <w:rsid w:val="002872CC"/>
    <w:rPr>
      <w:rFonts w:eastAsia="Times New Roman"/>
      <w:color w:val="0000FF"/>
      <w:szCs w:val="20"/>
      <w:u w:val="single"/>
    </w:rPr>
  </w:style>
  <w:style w:type="paragraph" w:customStyle="1" w:styleId="Footnote">
    <w:name w:val="Footnote"/>
    <w:qFormat/>
    <w:rsid w:val="002872CC"/>
    <w:pPr>
      <w:ind w:firstLine="851"/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19">
    <w:name w:val="Название объекта1"/>
    <w:basedOn w:val="a"/>
    <w:qFormat/>
    <w:rsid w:val="002872CC"/>
    <w:pPr>
      <w:spacing w:before="120" w:after="120" w:line="276" w:lineRule="auto"/>
    </w:pPr>
    <w:rPr>
      <w:rFonts w:ascii="Calibri" w:hAnsi="Calibri"/>
      <w:i/>
      <w:color w:val="000000"/>
      <w:sz w:val="24"/>
    </w:rPr>
  </w:style>
  <w:style w:type="paragraph" w:customStyle="1" w:styleId="af8">
    <w:name w:val="Нормальный (таблица)"/>
    <w:basedOn w:val="a"/>
    <w:next w:val="a"/>
    <w:qFormat/>
    <w:rsid w:val="002872CC"/>
    <w:pPr>
      <w:widowControl w:val="0"/>
      <w:jc w:val="both"/>
    </w:pPr>
    <w:rPr>
      <w:rFonts w:ascii="Arial" w:hAnsi="Arial"/>
      <w:color w:val="000000"/>
      <w:sz w:val="24"/>
    </w:rPr>
  </w:style>
  <w:style w:type="paragraph" w:customStyle="1" w:styleId="HeaderandFooter">
    <w:name w:val="Header and Footer"/>
    <w:qFormat/>
    <w:rsid w:val="002872CC"/>
    <w:pPr>
      <w:jc w:val="both"/>
    </w:pPr>
    <w:rPr>
      <w:rFonts w:ascii="XO Thames" w:eastAsia="Times New Roman" w:hAnsi="XO Thames"/>
      <w:color w:val="000000"/>
      <w:szCs w:val="20"/>
    </w:rPr>
  </w:style>
  <w:style w:type="paragraph" w:customStyle="1" w:styleId="WW8Num6z0">
    <w:name w:val="WW8Num6z0"/>
    <w:qFormat/>
    <w:rsid w:val="002872CC"/>
    <w:rPr>
      <w:rFonts w:eastAsia="Times New Roman"/>
      <w:color w:val="000000"/>
      <w:sz w:val="28"/>
      <w:szCs w:val="20"/>
    </w:rPr>
  </w:style>
  <w:style w:type="paragraph" w:customStyle="1" w:styleId="WW8Num4z0">
    <w:name w:val="WW8Num4z0"/>
    <w:qFormat/>
    <w:rsid w:val="002872CC"/>
    <w:rPr>
      <w:rFonts w:eastAsia="Times New Roman"/>
      <w:color w:val="000000"/>
      <w:szCs w:val="20"/>
    </w:rPr>
  </w:style>
  <w:style w:type="paragraph" w:customStyle="1" w:styleId="WW8Num5z3">
    <w:name w:val="WW8Num5z3"/>
    <w:qFormat/>
    <w:rsid w:val="002872CC"/>
    <w:rPr>
      <w:rFonts w:eastAsia="Times New Roman"/>
      <w:color w:val="000000"/>
      <w:szCs w:val="20"/>
    </w:rPr>
  </w:style>
  <w:style w:type="paragraph" w:customStyle="1" w:styleId="WW8Num5z6">
    <w:name w:val="WW8Num5z6"/>
    <w:qFormat/>
    <w:rsid w:val="002872CC"/>
    <w:rPr>
      <w:rFonts w:eastAsia="Times New Roman"/>
      <w:color w:val="000000"/>
      <w:szCs w:val="20"/>
    </w:rPr>
  </w:style>
  <w:style w:type="paragraph" w:customStyle="1" w:styleId="WW8Num1z4">
    <w:name w:val="WW8Num1z4"/>
    <w:qFormat/>
    <w:rsid w:val="002872CC"/>
    <w:rPr>
      <w:rFonts w:eastAsia="Times New Roman"/>
      <w:color w:val="000000"/>
      <w:szCs w:val="20"/>
    </w:rPr>
  </w:style>
  <w:style w:type="paragraph" w:customStyle="1" w:styleId="WW8Num6z4">
    <w:name w:val="WW8Num6z4"/>
    <w:qFormat/>
    <w:rsid w:val="002872CC"/>
    <w:rPr>
      <w:rFonts w:eastAsia="Times New Roman"/>
      <w:color w:val="000000"/>
      <w:szCs w:val="20"/>
    </w:rPr>
  </w:style>
  <w:style w:type="paragraph" w:customStyle="1" w:styleId="WW8Num1z8">
    <w:name w:val="WW8Num1z8"/>
    <w:qFormat/>
    <w:rsid w:val="002872CC"/>
    <w:rPr>
      <w:rFonts w:eastAsia="Times New Roman"/>
      <w:color w:val="000000"/>
      <w:szCs w:val="20"/>
    </w:rPr>
  </w:style>
  <w:style w:type="paragraph" w:customStyle="1" w:styleId="WW8Num6z5">
    <w:name w:val="WW8Num6z5"/>
    <w:qFormat/>
    <w:rsid w:val="002872CC"/>
    <w:rPr>
      <w:rFonts w:eastAsia="Times New Roman"/>
      <w:color w:val="000000"/>
      <w:szCs w:val="20"/>
    </w:rPr>
  </w:style>
  <w:style w:type="paragraph" w:customStyle="1" w:styleId="42">
    <w:name w:val="Основной шрифт абзаца4"/>
    <w:qFormat/>
    <w:rsid w:val="002872CC"/>
    <w:rPr>
      <w:rFonts w:eastAsia="Times New Roman"/>
      <w:color w:val="000000"/>
      <w:szCs w:val="20"/>
    </w:rPr>
  </w:style>
  <w:style w:type="paragraph" w:customStyle="1" w:styleId="WW8Num3z1">
    <w:name w:val="WW8Num3z1"/>
    <w:qFormat/>
    <w:rsid w:val="002872CC"/>
    <w:rPr>
      <w:rFonts w:eastAsia="Times New Roman"/>
      <w:color w:val="000000"/>
      <w:szCs w:val="20"/>
    </w:rPr>
  </w:style>
  <w:style w:type="paragraph" w:customStyle="1" w:styleId="1a">
    <w:name w:val="Указатель1"/>
    <w:basedOn w:val="a"/>
    <w:qFormat/>
    <w:rsid w:val="002872CC"/>
    <w:pPr>
      <w:spacing w:line="276" w:lineRule="auto"/>
    </w:pPr>
    <w:rPr>
      <w:rFonts w:ascii="Calibri" w:hAnsi="Calibri"/>
      <w:color w:val="000000"/>
      <w:sz w:val="22"/>
    </w:rPr>
  </w:style>
  <w:style w:type="paragraph" w:customStyle="1" w:styleId="WW8Num5z1">
    <w:name w:val="WW8Num5z1"/>
    <w:qFormat/>
    <w:rsid w:val="002872CC"/>
    <w:rPr>
      <w:rFonts w:eastAsia="Times New Roman"/>
      <w:color w:val="000000"/>
      <w:szCs w:val="20"/>
    </w:rPr>
  </w:style>
  <w:style w:type="paragraph" w:customStyle="1" w:styleId="WW8Num2z1">
    <w:name w:val="WW8Num2z1"/>
    <w:qFormat/>
    <w:rsid w:val="002872CC"/>
    <w:rPr>
      <w:rFonts w:ascii="Courier New" w:eastAsia="Times New Roman" w:hAnsi="Courier New"/>
      <w:color w:val="000000"/>
      <w:szCs w:val="20"/>
    </w:rPr>
  </w:style>
  <w:style w:type="paragraph" w:customStyle="1" w:styleId="WW8Num3z7">
    <w:name w:val="WW8Num3z7"/>
    <w:qFormat/>
    <w:rsid w:val="002872CC"/>
    <w:rPr>
      <w:rFonts w:eastAsia="Times New Roman"/>
      <w:color w:val="000000"/>
      <w:szCs w:val="20"/>
    </w:rPr>
  </w:style>
  <w:style w:type="paragraph" w:customStyle="1" w:styleId="WW8Num4z3">
    <w:name w:val="WW8Num4z3"/>
    <w:qFormat/>
    <w:rsid w:val="002872CC"/>
    <w:rPr>
      <w:rFonts w:eastAsia="Times New Roman"/>
      <w:color w:val="000000"/>
      <w:szCs w:val="20"/>
    </w:rPr>
  </w:style>
  <w:style w:type="paragraph" w:customStyle="1" w:styleId="WW8Num6z6">
    <w:name w:val="WW8Num6z6"/>
    <w:qFormat/>
    <w:rsid w:val="002872CC"/>
    <w:rPr>
      <w:rFonts w:eastAsia="Times New Roman"/>
      <w:color w:val="000000"/>
      <w:szCs w:val="20"/>
    </w:rPr>
  </w:style>
  <w:style w:type="paragraph" w:customStyle="1" w:styleId="WW8Num3z3">
    <w:name w:val="WW8Num3z3"/>
    <w:qFormat/>
    <w:rsid w:val="002872CC"/>
    <w:rPr>
      <w:rFonts w:eastAsia="Times New Roman"/>
      <w:color w:val="000000"/>
      <w:szCs w:val="20"/>
    </w:rPr>
  </w:style>
  <w:style w:type="paragraph" w:customStyle="1" w:styleId="WW8Num5z8">
    <w:name w:val="WW8Num5z8"/>
    <w:qFormat/>
    <w:rsid w:val="002872CC"/>
    <w:rPr>
      <w:rFonts w:eastAsia="Times New Roman"/>
      <w:color w:val="000000"/>
      <w:szCs w:val="20"/>
    </w:rPr>
  </w:style>
  <w:style w:type="paragraph" w:customStyle="1" w:styleId="WW8Num2z2">
    <w:name w:val="WW8Num2z2"/>
    <w:qFormat/>
    <w:rsid w:val="002872CC"/>
    <w:rPr>
      <w:rFonts w:ascii="Wingdings" w:eastAsia="Times New Roman" w:hAnsi="Wingdings"/>
      <w:color w:val="000000"/>
      <w:szCs w:val="20"/>
    </w:rPr>
  </w:style>
  <w:style w:type="paragraph" w:customStyle="1" w:styleId="WW8Num4z8">
    <w:name w:val="WW8Num4z8"/>
    <w:qFormat/>
    <w:rsid w:val="002872CC"/>
    <w:rPr>
      <w:rFonts w:eastAsia="Times New Roman"/>
      <w:color w:val="000000"/>
      <w:szCs w:val="20"/>
    </w:rPr>
  </w:style>
  <w:style w:type="paragraph" w:customStyle="1" w:styleId="af9">
    <w:name w:val="Заголовок таблицы"/>
    <w:basedOn w:val="af5"/>
    <w:qFormat/>
    <w:rsid w:val="002872CC"/>
    <w:pPr>
      <w:jc w:val="center"/>
    </w:pPr>
    <w:rPr>
      <w:b/>
    </w:rPr>
  </w:style>
  <w:style w:type="paragraph" w:customStyle="1" w:styleId="WW8Num7z4">
    <w:name w:val="WW8Num7z4"/>
    <w:qFormat/>
    <w:rsid w:val="002872CC"/>
    <w:rPr>
      <w:rFonts w:eastAsia="Times New Roman"/>
      <w:color w:val="000000"/>
      <w:szCs w:val="20"/>
    </w:rPr>
  </w:style>
  <w:style w:type="paragraph" w:customStyle="1" w:styleId="WW8Num4z7">
    <w:name w:val="WW8Num4z7"/>
    <w:qFormat/>
    <w:rsid w:val="002872CC"/>
    <w:rPr>
      <w:rFonts w:eastAsia="Times New Roman"/>
      <w:color w:val="000000"/>
      <w:szCs w:val="20"/>
    </w:rPr>
  </w:style>
  <w:style w:type="paragraph" w:customStyle="1" w:styleId="WW8Num5z5">
    <w:name w:val="WW8Num5z5"/>
    <w:qFormat/>
    <w:rsid w:val="002872CC"/>
    <w:rPr>
      <w:rFonts w:eastAsia="Times New Roman"/>
      <w:color w:val="000000"/>
      <w:szCs w:val="20"/>
    </w:rPr>
  </w:style>
  <w:style w:type="paragraph" w:customStyle="1" w:styleId="WW8Num1z5">
    <w:name w:val="WW8Num1z5"/>
    <w:qFormat/>
    <w:rsid w:val="002872CC"/>
    <w:rPr>
      <w:rFonts w:eastAsia="Times New Roman"/>
      <w:color w:val="000000"/>
      <w:szCs w:val="20"/>
    </w:rPr>
  </w:style>
  <w:style w:type="paragraph" w:customStyle="1" w:styleId="WW8Num3z0">
    <w:name w:val="WW8Num3z0"/>
    <w:qFormat/>
    <w:rsid w:val="002872CC"/>
    <w:rPr>
      <w:rFonts w:eastAsia="Times New Roman"/>
      <w:color w:val="000000"/>
      <w:sz w:val="28"/>
      <w:szCs w:val="20"/>
    </w:rPr>
  </w:style>
  <w:style w:type="paragraph" w:customStyle="1" w:styleId="TableParagraph">
    <w:name w:val="Table Paragraph"/>
    <w:qFormat/>
    <w:rsid w:val="002872CC"/>
    <w:rPr>
      <w:rFonts w:eastAsia="Times New Roman"/>
      <w:color w:val="000000"/>
      <w:szCs w:val="20"/>
    </w:rPr>
  </w:style>
  <w:style w:type="character" w:customStyle="1" w:styleId="210">
    <w:name w:val="Оглавление 21"/>
    <w:rsid w:val="002872CC"/>
    <w:rPr>
      <w:rFonts w:ascii="XO Thames" w:hAnsi="XO Thames" w:hint="default"/>
      <w:sz w:val="28"/>
    </w:rPr>
  </w:style>
  <w:style w:type="character" w:customStyle="1" w:styleId="410">
    <w:name w:val="Оглавление 41"/>
    <w:rsid w:val="002872CC"/>
    <w:rPr>
      <w:rFonts w:ascii="XO Thames" w:hAnsi="XO Thames" w:hint="default"/>
      <w:sz w:val="28"/>
    </w:rPr>
  </w:style>
  <w:style w:type="character" w:customStyle="1" w:styleId="61">
    <w:name w:val="Оглавление 61"/>
    <w:rsid w:val="002872CC"/>
    <w:rPr>
      <w:rFonts w:ascii="XO Thames" w:hAnsi="XO Thames" w:hint="default"/>
      <w:sz w:val="28"/>
    </w:rPr>
  </w:style>
  <w:style w:type="character" w:customStyle="1" w:styleId="71">
    <w:name w:val="Оглавление 71"/>
    <w:rsid w:val="002872CC"/>
    <w:rPr>
      <w:rFonts w:ascii="XO Thames" w:hAnsi="XO Thames" w:hint="default"/>
      <w:sz w:val="28"/>
    </w:rPr>
  </w:style>
  <w:style w:type="character" w:customStyle="1" w:styleId="310">
    <w:name w:val="Заголовок 31"/>
    <w:rsid w:val="002872CC"/>
    <w:rPr>
      <w:rFonts w:ascii="Cambria" w:hAnsi="Cambria" w:hint="default"/>
      <w:b/>
      <w:bCs w:val="0"/>
      <w:sz w:val="26"/>
    </w:rPr>
  </w:style>
  <w:style w:type="character" w:customStyle="1" w:styleId="1b">
    <w:name w:val="Основной текст1"/>
    <w:rsid w:val="002872CC"/>
  </w:style>
  <w:style w:type="character" w:customStyle="1" w:styleId="1c">
    <w:name w:val="Список1"/>
    <w:basedOn w:val="1b"/>
    <w:rsid w:val="002872CC"/>
  </w:style>
  <w:style w:type="character" w:customStyle="1" w:styleId="24">
    <w:name w:val="Заголовок2"/>
    <w:rsid w:val="002872CC"/>
    <w:rPr>
      <w:rFonts w:ascii="Liberation Sans" w:hAnsi="Liberation Sans" w:hint="default"/>
      <w:sz w:val="28"/>
    </w:rPr>
  </w:style>
  <w:style w:type="character" w:customStyle="1" w:styleId="311">
    <w:name w:val="Оглавление 31"/>
    <w:rsid w:val="002872CC"/>
    <w:rPr>
      <w:rFonts w:ascii="XO Thames" w:hAnsi="XO Thames" w:hint="default"/>
      <w:sz w:val="28"/>
    </w:rPr>
  </w:style>
  <w:style w:type="character" w:customStyle="1" w:styleId="1d">
    <w:name w:val="Подпись1"/>
    <w:rsid w:val="002872CC"/>
    <w:rPr>
      <w:i/>
      <w:iCs w:val="0"/>
      <w:sz w:val="24"/>
    </w:rPr>
  </w:style>
  <w:style w:type="character" w:customStyle="1" w:styleId="1e">
    <w:name w:val="Обычный (веб)1"/>
    <w:rsid w:val="002872CC"/>
    <w:rPr>
      <w:rFonts w:ascii="Times New Roman" w:hAnsi="Times New Roman" w:cs="Times New Roman" w:hint="default"/>
      <w:sz w:val="24"/>
    </w:rPr>
  </w:style>
  <w:style w:type="character" w:customStyle="1" w:styleId="510">
    <w:name w:val="Заголовок 51"/>
    <w:rsid w:val="002872CC"/>
    <w:rPr>
      <w:rFonts w:ascii="XO Thames" w:hAnsi="XO Thames" w:hint="default"/>
      <w:b/>
      <w:bCs w:val="0"/>
      <w:sz w:val="22"/>
    </w:rPr>
  </w:style>
  <w:style w:type="character" w:customStyle="1" w:styleId="110">
    <w:name w:val="Заголовок 11"/>
    <w:rsid w:val="002872CC"/>
    <w:rPr>
      <w:rFonts w:ascii="Arial" w:hAnsi="Arial" w:cs="Arial" w:hint="default"/>
      <w:b/>
      <w:bCs w:val="0"/>
      <w:color w:val="26282F"/>
      <w:sz w:val="24"/>
    </w:rPr>
  </w:style>
  <w:style w:type="character" w:customStyle="1" w:styleId="1f">
    <w:name w:val="Нижний колонтитул1"/>
    <w:rsid w:val="002872CC"/>
  </w:style>
  <w:style w:type="character" w:customStyle="1" w:styleId="111">
    <w:name w:val="Оглавление 11"/>
    <w:rsid w:val="002872CC"/>
    <w:rPr>
      <w:rFonts w:ascii="XO Thames" w:hAnsi="XO Thames" w:hint="default"/>
      <w:b/>
      <w:bCs w:val="0"/>
      <w:sz w:val="28"/>
    </w:rPr>
  </w:style>
  <w:style w:type="character" w:customStyle="1" w:styleId="91">
    <w:name w:val="Оглавление 91"/>
    <w:rsid w:val="002872CC"/>
    <w:rPr>
      <w:rFonts w:ascii="XO Thames" w:hAnsi="XO Thames" w:hint="default"/>
      <w:sz w:val="28"/>
    </w:rPr>
  </w:style>
  <w:style w:type="character" w:customStyle="1" w:styleId="81">
    <w:name w:val="Оглавление 81"/>
    <w:rsid w:val="002872CC"/>
    <w:rPr>
      <w:rFonts w:ascii="XO Thames" w:hAnsi="XO Thames" w:hint="default"/>
      <w:sz w:val="28"/>
    </w:rPr>
  </w:style>
  <w:style w:type="character" w:customStyle="1" w:styleId="1f0">
    <w:name w:val="Текст выноски1"/>
    <w:rsid w:val="002872CC"/>
    <w:rPr>
      <w:rFonts w:ascii="Tahoma" w:hAnsi="Tahoma" w:cs="Tahoma" w:hint="default"/>
      <w:sz w:val="16"/>
    </w:rPr>
  </w:style>
  <w:style w:type="character" w:customStyle="1" w:styleId="511">
    <w:name w:val="Оглавление 51"/>
    <w:rsid w:val="002872CC"/>
    <w:rPr>
      <w:rFonts w:ascii="XO Thames" w:hAnsi="XO Thames" w:hint="default"/>
      <w:sz w:val="28"/>
    </w:rPr>
  </w:style>
  <w:style w:type="character" w:customStyle="1" w:styleId="1f1">
    <w:name w:val="Абзац списка1"/>
    <w:rsid w:val="002872CC"/>
  </w:style>
  <w:style w:type="character" w:customStyle="1" w:styleId="1f2">
    <w:name w:val="Подзаголовок1"/>
    <w:rsid w:val="002872CC"/>
    <w:rPr>
      <w:rFonts w:ascii="XO Thames" w:hAnsi="XO Thames" w:hint="default"/>
      <w:i/>
      <w:iCs w:val="0"/>
      <w:sz w:val="24"/>
    </w:rPr>
  </w:style>
  <w:style w:type="character" w:customStyle="1" w:styleId="1f3">
    <w:name w:val="Верхний колонтитул1"/>
    <w:rsid w:val="002872CC"/>
  </w:style>
  <w:style w:type="character" w:customStyle="1" w:styleId="1f4">
    <w:name w:val="Название1"/>
    <w:rsid w:val="002872CC"/>
    <w:rPr>
      <w:rFonts w:ascii="XO Thames" w:hAnsi="XO Thames" w:hint="default"/>
      <w:b/>
      <w:bCs w:val="0"/>
      <w:caps/>
      <w:sz w:val="40"/>
    </w:rPr>
  </w:style>
  <w:style w:type="character" w:customStyle="1" w:styleId="411">
    <w:name w:val="Заголовок 41"/>
    <w:rsid w:val="002872CC"/>
    <w:rPr>
      <w:rFonts w:ascii="XO Thames" w:hAnsi="XO Thames" w:hint="default"/>
      <w:b/>
      <w:bCs w:val="0"/>
      <w:sz w:val="24"/>
    </w:rPr>
  </w:style>
  <w:style w:type="character" w:customStyle="1" w:styleId="211">
    <w:name w:val="Заголовок 21"/>
    <w:rsid w:val="002872CC"/>
    <w:rPr>
      <w:rFonts w:ascii="XO Thames" w:hAnsi="XO Thames" w:hint="default"/>
      <w:b/>
      <w:bCs w:val="0"/>
      <w:sz w:val="28"/>
    </w:rPr>
  </w:style>
  <w:style w:type="table" w:customStyle="1" w:styleId="1f5">
    <w:name w:val="Сетка таблицы1"/>
    <w:basedOn w:val="a1"/>
    <w:next w:val="a8"/>
    <w:uiPriority w:val="59"/>
    <w:rsid w:val="002872CC"/>
    <w:rPr>
      <w:rFonts w:eastAsia="Times New Roman"/>
      <w:color w:val="000000"/>
      <w:szCs w:val="20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basedOn w:val="a0"/>
    <w:uiPriority w:val="99"/>
    <w:rsid w:val="002872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M17_\Desktop\&#1056;&#1072;&#1079;&#1084;&#1077;&#1089;&#1090;&#1080;&#1090;&#1100;%20&#1085;&#1072;%20&#1089;&#1072;&#1081;&#1090;\706\AppData\Local\Microsoft\Windows\Temporary%20Internet%20Files\Content.Outlook\ELXWAXDW\&#1090;&#1072;&#1073;&#1083;&#1080;&#1094;&#1072;%201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7104</Words>
  <Characters>40497</Characters>
  <Application>Microsoft Office Word</Application>
  <DocSecurity>0</DocSecurity>
  <Lines>337</Lines>
  <Paragraphs>95</Paragraphs>
  <ScaleCrop>false</ScaleCrop>
  <Company/>
  <LinksUpToDate>false</LinksUpToDate>
  <CharactersWithSpaces>47506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ARM17_</cp:lastModifiedBy>
  <cp:revision>41</cp:revision>
  <cp:lastPrinted>2025-03-10T14:42:00Z</cp:lastPrinted>
  <dcterms:created xsi:type="dcterms:W3CDTF">2020-01-09T05:29:00Z</dcterms:created>
  <dcterms:modified xsi:type="dcterms:W3CDTF">2026-03-05T08:03:00Z</dcterms:modified>
</cp:coreProperties>
</file>