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35" w:rsidRDefault="0015459A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1201" t="-819" r="-1201" b="-819"/>
                    <a:stretch/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35" w:rsidRDefault="00CE4735">
      <w:pPr>
        <w:jc w:val="center"/>
        <w:rPr>
          <w:spacing w:val="30"/>
          <w:sz w:val="26"/>
        </w:rPr>
      </w:pPr>
    </w:p>
    <w:p w:rsidR="00CE4735" w:rsidRDefault="0015459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CE4735" w:rsidRDefault="00CE4735">
      <w:pPr>
        <w:jc w:val="center"/>
        <w:rPr>
          <w:b/>
          <w:sz w:val="26"/>
        </w:rPr>
      </w:pPr>
    </w:p>
    <w:p w:rsidR="00CE4735" w:rsidRDefault="0015459A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CE4735" w:rsidRDefault="00CE4735">
      <w:pPr>
        <w:jc w:val="center"/>
        <w:rPr>
          <w:b/>
          <w:spacing w:val="38"/>
          <w:sz w:val="26"/>
        </w:rPr>
      </w:pPr>
    </w:p>
    <w:p w:rsidR="00CE4735" w:rsidRDefault="00BF5454">
      <w:pPr>
        <w:jc w:val="center"/>
        <w:rPr>
          <w:sz w:val="28"/>
        </w:rPr>
      </w:pPr>
      <w:r>
        <w:rPr>
          <w:sz w:val="28"/>
        </w:rPr>
        <w:t>от 10.07.2025 № 1076</w:t>
      </w:r>
    </w:p>
    <w:p w:rsidR="00CE4735" w:rsidRDefault="00CE4735">
      <w:pPr>
        <w:jc w:val="center"/>
        <w:rPr>
          <w:sz w:val="26"/>
        </w:rPr>
      </w:pPr>
    </w:p>
    <w:p w:rsidR="00CE4735" w:rsidRDefault="0015459A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CE4735" w:rsidRDefault="00CE4735">
      <w:pPr>
        <w:jc w:val="center"/>
        <w:rPr>
          <w:sz w:val="28"/>
        </w:rPr>
      </w:pPr>
    </w:p>
    <w:p w:rsidR="00CE4735" w:rsidRDefault="00CE4735">
      <w:pPr>
        <w:jc w:val="center"/>
        <w:rPr>
          <w:sz w:val="28"/>
        </w:rPr>
      </w:pPr>
    </w:p>
    <w:p w:rsidR="00CE4735" w:rsidRPr="00F775D4" w:rsidRDefault="0015459A">
      <w:pPr>
        <w:pStyle w:val="1"/>
        <w:numPr>
          <w:ilvl w:val="0"/>
          <w:numId w:val="1"/>
        </w:numPr>
        <w:spacing w:before="0" w:line="240" w:lineRule="auto"/>
        <w:jc w:val="center"/>
        <w:rPr>
          <w:b/>
          <w:sz w:val="28"/>
        </w:rPr>
      </w:pPr>
      <w:r w:rsidRPr="00F775D4">
        <w:rPr>
          <w:b/>
          <w:sz w:val="28"/>
        </w:rPr>
        <w:t>О внесении изменений в постановление</w:t>
      </w:r>
    </w:p>
    <w:p w:rsidR="00CE4735" w:rsidRPr="00F775D4" w:rsidRDefault="0015459A">
      <w:pPr>
        <w:pStyle w:val="1"/>
        <w:numPr>
          <w:ilvl w:val="0"/>
          <w:numId w:val="1"/>
        </w:numPr>
        <w:spacing w:before="0" w:line="240" w:lineRule="auto"/>
        <w:jc w:val="center"/>
        <w:rPr>
          <w:b/>
          <w:sz w:val="28"/>
        </w:rPr>
      </w:pPr>
      <w:r w:rsidRPr="00F775D4">
        <w:rPr>
          <w:b/>
          <w:sz w:val="28"/>
        </w:rPr>
        <w:t>Администрации города  Батайска</w:t>
      </w:r>
    </w:p>
    <w:p w:rsidR="00F775D4" w:rsidRDefault="0015459A">
      <w:pPr>
        <w:pStyle w:val="1"/>
        <w:numPr>
          <w:ilvl w:val="0"/>
          <w:numId w:val="1"/>
        </w:numPr>
        <w:spacing w:before="0" w:line="240" w:lineRule="auto"/>
        <w:jc w:val="center"/>
        <w:rPr>
          <w:rStyle w:val="10"/>
          <w:b/>
          <w:sz w:val="28"/>
        </w:rPr>
      </w:pPr>
      <w:r w:rsidRPr="00F775D4">
        <w:rPr>
          <w:b/>
          <w:sz w:val="28"/>
        </w:rPr>
        <w:t>от 01.04.2021 № 642</w:t>
      </w:r>
      <w:r w:rsidR="00F775D4" w:rsidRPr="00F775D4">
        <w:rPr>
          <w:rStyle w:val="10"/>
          <w:b/>
          <w:sz w:val="28"/>
        </w:rPr>
        <w:t xml:space="preserve">«О создании специальной комиссии для оценки рисков, связанных с принятием муниципального правового акта, указанного в пунктах 3 и 4 постановления Правительства РФ </w:t>
      </w:r>
    </w:p>
    <w:p w:rsidR="00F775D4" w:rsidRDefault="00F775D4">
      <w:pPr>
        <w:pStyle w:val="1"/>
        <w:numPr>
          <w:ilvl w:val="0"/>
          <w:numId w:val="1"/>
        </w:numPr>
        <w:spacing w:before="0" w:line="240" w:lineRule="auto"/>
        <w:jc w:val="center"/>
        <w:rPr>
          <w:rStyle w:val="10"/>
          <w:b/>
          <w:sz w:val="28"/>
        </w:rPr>
      </w:pPr>
      <w:r w:rsidRPr="00F775D4">
        <w:rPr>
          <w:rStyle w:val="10"/>
          <w:b/>
          <w:sz w:val="28"/>
        </w:rPr>
        <w:t xml:space="preserve"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</w:t>
      </w:r>
    </w:p>
    <w:p w:rsidR="00F775D4" w:rsidRDefault="00F775D4">
      <w:pPr>
        <w:pStyle w:val="1"/>
        <w:numPr>
          <w:ilvl w:val="0"/>
          <w:numId w:val="1"/>
        </w:numPr>
        <w:spacing w:before="0" w:line="240" w:lineRule="auto"/>
        <w:jc w:val="center"/>
        <w:rPr>
          <w:rStyle w:val="10"/>
          <w:b/>
          <w:sz w:val="28"/>
        </w:rPr>
      </w:pPr>
      <w:r w:rsidRPr="00F775D4">
        <w:rPr>
          <w:rStyle w:val="10"/>
          <w:b/>
          <w:sz w:val="28"/>
        </w:rPr>
        <w:t xml:space="preserve">при оказании услуг общественного питания» </w:t>
      </w:r>
    </w:p>
    <w:p w:rsidR="00CE4735" w:rsidRPr="00F775D4" w:rsidRDefault="00F775D4">
      <w:pPr>
        <w:pStyle w:val="1"/>
        <w:numPr>
          <w:ilvl w:val="0"/>
          <w:numId w:val="1"/>
        </w:numPr>
        <w:spacing w:before="0" w:line="240" w:lineRule="auto"/>
        <w:jc w:val="center"/>
        <w:rPr>
          <w:b/>
          <w:sz w:val="28"/>
        </w:rPr>
      </w:pPr>
      <w:r w:rsidRPr="00F775D4">
        <w:rPr>
          <w:rStyle w:val="10"/>
          <w:b/>
          <w:sz w:val="28"/>
        </w:rPr>
        <w:t>на территории муниципального образования «Город Батайск»</w:t>
      </w:r>
    </w:p>
    <w:p w:rsidR="00CE4735" w:rsidRDefault="0015459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CE4735" w:rsidRDefault="00CE4735">
      <w:pPr>
        <w:ind w:firstLine="709"/>
        <w:jc w:val="both"/>
        <w:rPr>
          <w:sz w:val="28"/>
        </w:rPr>
      </w:pPr>
    </w:p>
    <w:p w:rsidR="00CE4735" w:rsidRDefault="0015459A">
      <w:pPr>
        <w:ind w:firstLine="709"/>
        <w:jc w:val="both"/>
      </w:pPr>
      <w:r>
        <w:rPr>
          <w:sz w:val="28"/>
        </w:rPr>
        <w:t xml:space="preserve">В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:rsidR="00CE4735" w:rsidRDefault="00CE4735">
      <w:pPr>
        <w:jc w:val="both"/>
        <w:rPr>
          <w:sz w:val="28"/>
        </w:rPr>
      </w:pPr>
    </w:p>
    <w:p w:rsidR="00CE4735" w:rsidRDefault="0015459A">
      <w:pPr>
        <w:ind w:firstLine="709"/>
        <w:jc w:val="both"/>
        <w:rPr>
          <w:sz w:val="28"/>
        </w:rPr>
      </w:pPr>
      <w:bookmarkStart w:id="0" w:name="sub_6"/>
      <w:bookmarkEnd w:id="0"/>
      <w:r>
        <w:rPr>
          <w:sz w:val="28"/>
        </w:rPr>
        <w:t xml:space="preserve">1. Внести в постановление Администрации  города Батайска </w:t>
      </w:r>
      <w:r>
        <w:rPr>
          <w:sz w:val="28"/>
        </w:rPr>
        <w:br/>
        <w:t xml:space="preserve">от 01.04.2021 № 642 </w:t>
      </w:r>
      <w:r>
        <w:rPr>
          <w:rStyle w:val="10"/>
          <w:sz w:val="28"/>
        </w:rPr>
        <w:t xml:space="preserve">«О создании специальной комиссии для оценки рисков, связанных с принятием муниципального правового акта, указанного </w:t>
      </w:r>
      <w:r>
        <w:rPr>
          <w:rStyle w:val="10"/>
          <w:sz w:val="28"/>
        </w:rPr>
        <w:br/>
        <w:t xml:space="preserve">в пунктах 3 и 4 постановления Правительства РФ от 23.12.2020 № 2220 </w:t>
      </w:r>
      <w:r>
        <w:rPr>
          <w:rStyle w:val="10"/>
          <w:sz w:val="28"/>
        </w:rPr>
        <w:br/>
        <w:t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территории муниципаль</w:t>
      </w:r>
      <w:r w:rsidR="00F775D4">
        <w:rPr>
          <w:rStyle w:val="10"/>
          <w:sz w:val="28"/>
        </w:rPr>
        <w:t>ного образования «Город Батайск</w:t>
      </w:r>
      <w:r>
        <w:rPr>
          <w:rStyle w:val="10"/>
          <w:sz w:val="28"/>
        </w:rPr>
        <w:t>»</w:t>
      </w:r>
      <w:r w:rsidR="00F775D4">
        <w:rPr>
          <w:rStyle w:val="10"/>
          <w:sz w:val="28"/>
        </w:rPr>
        <w:t xml:space="preserve"> </w:t>
      </w:r>
      <w:r>
        <w:rPr>
          <w:sz w:val="28"/>
        </w:rPr>
        <w:t>следующие</w:t>
      </w:r>
      <w:r>
        <w:t xml:space="preserve"> </w:t>
      </w:r>
      <w:r>
        <w:rPr>
          <w:sz w:val="28"/>
        </w:rPr>
        <w:t>изменения:</w:t>
      </w:r>
    </w:p>
    <w:p w:rsidR="00CE4735" w:rsidRDefault="00F775D4">
      <w:pPr>
        <w:ind w:firstLine="709"/>
        <w:jc w:val="both"/>
      </w:pPr>
      <w:r>
        <w:rPr>
          <w:sz w:val="28"/>
        </w:rPr>
        <w:t>1.1.</w:t>
      </w:r>
      <w:r w:rsidR="0015459A">
        <w:rPr>
          <w:sz w:val="28"/>
        </w:rPr>
        <w:t> В пункте 5 слова «Богатищеву Н.С.» заменить словами</w:t>
      </w:r>
      <w:r w:rsidR="0015459A">
        <w:br/>
      </w:r>
      <w:r w:rsidR="0015459A">
        <w:rPr>
          <w:sz w:val="28"/>
        </w:rPr>
        <w:t>«Деркач К.А.»</w:t>
      </w:r>
    </w:p>
    <w:p w:rsidR="00CE4735" w:rsidRDefault="00F775D4">
      <w:pPr>
        <w:ind w:firstLine="709"/>
        <w:jc w:val="both"/>
        <w:rPr>
          <w:sz w:val="28"/>
        </w:rPr>
      </w:pPr>
      <w:r>
        <w:rPr>
          <w:sz w:val="28"/>
        </w:rPr>
        <w:t>1.2.</w:t>
      </w:r>
      <w:r w:rsidR="0015459A">
        <w:rPr>
          <w:sz w:val="28"/>
        </w:rPr>
        <w:t> Приложение № 2 изложить в новой редакции согласно приложению к настоящему постановлению</w:t>
      </w:r>
      <w:r w:rsidR="0015459A">
        <w:rPr>
          <w:rStyle w:val="10"/>
          <w:sz w:val="28"/>
        </w:rPr>
        <w:t xml:space="preserve">. </w:t>
      </w:r>
    </w:p>
    <w:p w:rsidR="00F775D4" w:rsidRDefault="0015459A" w:rsidP="00F775D4">
      <w:pPr>
        <w:ind w:firstLine="709"/>
        <w:jc w:val="both"/>
        <w:rPr>
          <w:sz w:val="28"/>
          <w:szCs w:val="28"/>
        </w:rPr>
      </w:pPr>
      <w:r>
        <w:rPr>
          <w:rStyle w:val="10"/>
          <w:sz w:val="28"/>
        </w:rPr>
        <w:lastRenderedPageBreak/>
        <w:t xml:space="preserve">2. </w:t>
      </w:r>
      <w:bookmarkStart w:id="1" w:name="sub_61"/>
      <w:bookmarkEnd w:id="1"/>
      <w:r w:rsidR="00F775D4">
        <w:rPr>
          <w:sz w:val="28"/>
          <w:szCs w:val="28"/>
        </w:rPr>
        <w:t>Настоящее постановление подлежит размещению на официальном сайте Администрации города Батайска.</w:t>
      </w:r>
    </w:p>
    <w:p w:rsidR="00CE4735" w:rsidRDefault="0015459A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3. Контроль за исполнением настоящего постановления возложить </w:t>
      </w:r>
      <w:r>
        <w:rPr>
          <w:rStyle w:val="10"/>
          <w:sz w:val="28"/>
        </w:rPr>
        <w:br/>
        <w:t xml:space="preserve">на заместителя главы Администрации города Батайска по экономике </w:t>
      </w:r>
      <w:r>
        <w:rPr>
          <w:rStyle w:val="10"/>
          <w:sz w:val="28"/>
        </w:rPr>
        <w:br/>
        <w:t>Деркач К.А.</w:t>
      </w:r>
    </w:p>
    <w:p w:rsidR="00CE4735" w:rsidRDefault="00CE4735">
      <w:pPr>
        <w:ind w:firstLine="709"/>
        <w:jc w:val="both"/>
      </w:pPr>
    </w:p>
    <w:p w:rsidR="00CE4735" w:rsidRDefault="00CE4735">
      <w:pPr>
        <w:widowControl w:val="0"/>
        <w:tabs>
          <w:tab w:val="left" w:pos="5492"/>
        </w:tabs>
        <w:jc w:val="both"/>
      </w:pPr>
    </w:p>
    <w:p w:rsidR="00CE4735" w:rsidRDefault="0015459A">
      <w:pPr>
        <w:widowControl w:val="0"/>
        <w:tabs>
          <w:tab w:val="left" w:pos="5492"/>
        </w:tabs>
        <w:jc w:val="both"/>
      </w:pPr>
      <w:r>
        <w:rPr>
          <w:sz w:val="28"/>
        </w:rPr>
        <w:t>И.о.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r>
        <w:rPr>
          <w:sz w:val="28"/>
        </w:rPr>
        <w:tab/>
        <w:t xml:space="preserve"> В.Е. Кукин</w:t>
      </w:r>
    </w:p>
    <w:p w:rsidR="00CE4735" w:rsidRDefault="00CE4735">
      <w:pPr>
        <w:pStyle w:val="aff0"/>
        <w:rPr>
          <w:rFonts w:ascii="Times New Roman" w:hAnsi="Times New Roman"/>
          <w:sz w:val="28"/>
        </w:rPr>
      </w:pPr>
    </w:p>
    <w:p w:rsidR="00F775D4" w:rsidRDefault="00F775D4">
      <w:pPr>
        <w:pStyle w:val="aff0"/>
        <w:rPr>
          <w:rFonts w:ascii="Times New Roman" w:hAnsi="Times New Roman"/>
          <w:sz w:val="28"/>
        </w:rPr>
      </w:pPr>
    </w:p>
    <w:p w:rsidR="00F775D4" w:rsidRDefault="00F775D4">
      <w:pPr>
        <w:pStyle w:val="aff0"/>
        <w:rPr>
          <w:rFonts w:ascii="Times New Roman" w:hAnsi="Times New Roman"/>
          <w:sz w:val="28"/>
        </w:rPr>
      </w:pPr>
    </w:p>
    <w:p w:rsidR="00CE4735" w:rsidRDefault="0015459A">
      <w:pPr>
        <w:pStyle w:val="aff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CE4735" w:rsidRDefault="0015459A">
      <w:pPr>
        <w:pStyle w:val="aff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:rsidR="00CE4735" w:rsidRDefault="0015459A">
      <w:pPr>
        <w:pStyle w:val="aff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предпринимательства, торговли                                                                                </w:t>
      </w:r>
    </w:p>
    <w:p w:rsidR="00CE4735" w:rsidRDefault="00CE4735">
      <w:pPr>
        <w:pStyle w:val="aff0"/>
        <w:jc w:val="center"/>
      </w:pPr>
    </w:p>
    <w:p w:rsidR="00F775D4" w:rsidRDefault="00F775D4">
      <w:pPr>
        <w:rPr>
          <w:sz w:val="28"/>
        </w:rPr>
      </w:pPr>
      <w:r>
        <w:rPr>
          <w:sz w:val="28"/>
        </w:rPr>
        <w:br w:type="page"/>
      </w:r>
    </w:p>
    <w:p w:rsidR="00CE4735" w:rsidRDefault="0015459A" w:rsidP="00F775D4">
      <w:pPr>
        <w:spacing w:line="228" w:lineRule="auto"/>
        <w:ind w:left="5103"/>
        <w:jc w:val="center"/>
      </w:pPr>
      <w:r>
        <w:rPr>
          <w:sz w:val="28"/>
        </w:rPr>
        <w:t>Приложение</w:t>
      </w:r>
    </w:p>
    <w:p w:rsidR="00CE4735" w:rsidRDefault="0015459A" w:rsidP="00F775D4">
      <w:pPr>
        <w:spacing w:line="228" w:lineRule="auto"/>
        <w:ind w:left="5103"/>
        <w:jc w:val="center"/>
      </w:pPr>
      <w:r>
        <w:rPr>
          <w:sz w:val="28"/>
        </w:rPr>
        <w:t>к постановлению</w:t>
      </w:r>
    </w:p>
    <w:p w:rsidR="00CE4735" w:rsidRDefault="0015459A" w:rsidP="00F775D4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Администрации</w:t>
      </w:r>
    </w:p>
    <w:p w:rsidR="00CE4735" w:rsidRDefault="0015459A" w:rsidP="00F775D4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города Батайска</w:t>
      </w:r>
    </w:p>
    <w:p w:rsidR="00CE4735" w:rsidRDefault="00BF5454" w:rsidP="00F775D4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 xml:space="preserve">от 10.07.2025 </w:t>
      </w:r>
      <w:bookmarkStart w:id="2" w:name="_GoBack"/>
      <w:bookmarkEnd w:id="2"/>
      <w:r>
        <w:rPr>
          <w:sz w:val="28"/>
        </w:rPr>
        <w:t>№ 1076</w:t>
      </w:r>
    </w:p>
    <w:p w:rsidR="00F775D4" w:rsidRDefault="00F775D4">
      <w:pPr>
        <w:jc w:val="center"/>
        <w:rPr>
          <w:sz w:val="28"/>
        </w:rPr>
      </w:pPr>
    </w:p>
    <w:p w:rsidR="00CE4735" w:rsidRDefault="0015459A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:rsidR="00CE4735" w:rsidRDefault="0015459A">
      <w:pPr>
        <w:jc w:val="center"/>
        <w:rPr>
          <w:sz w:val="28"/>
        </w:rPr>
      </w:pPr>
      <w:r>
        <w:rPr>
          <w:sz w:val="28"/>
        </w:rPr>
        <w:t>специальной комиссии для оценки рисков, связанных с принятием муниципального правового акта, указанного в пунктах 3 и 4 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территории муниципального образования «Город Батайск»</w:t>
      </w:r>
    </w:p>
    <w:p w:rsidR="006B595E" w:rsidRDefault="006B595E">
      <w:pPr>
        <w:jc w:val="center"/>
        <w:rPr>
          <w:sz w:val="28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5493"/>
      </w:tblGrid>
      <w:tr w:rsidR="006B595E" w:rsidTr="006B595E">
        <w:tc>
          <w:tcPr>
            <w:tcW w:w="3652" w:type="dxa"/>
          </w:tcPr>
          <w:p w:rsidR="006B595E" w:rsidRDefault="006B595E" w:rsidP="006B595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Деркач </w:t>
            </w:r>
          </w:p>
          <w:p w:rsidR="006B595E" w:rsidRDefault="006B595E" w:rsidP="006B595E">
            <w:pPr>
              <w:rPr>
                <w:sz w:val="28"/>
              </w:rPr>
            </w:pPr>
            <w:r>
              <w:rPr>
                <w:sz w:val="28"/>
              </w:rPr>
              <w:t>Карина Артуровна</w:t>
            </w:r>
          </w:p>
          <w:p w:rsidR="006B595E" w:rsidRDefault="006B595E" w:rsidP="006B595E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D0698A" w:rsidRDefault="00D0698A" w:rsidP="00D0698A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 xml:space="preserve">заместитель главы Администрации города Батайска по экономике, </w:t>
            </w:r>
          </w:p>
          <w:p w:rsidR="00D0698A" w:rsidRDefault="00D0698A" w:rsidP="00D0698A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>председатель специальной комиссии</w:t>
            </w:r>
          </w:p>
          <w:p w:rsidR="006B595E" w:rsidRDefault="006B595E" w:rsidP="00D0698A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6B595E" w:rsidRDefault="006B595E" w:rsidP="006B595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Наумов </w:t>
            </w:r>
          </w:p>
          <w:p w:rsidR="006B595E" w:rsidRDefault="006B595E" w:rsidP="006B595E">
            <w:pPr>
              <w:rPr>
                <w:sz w:val="28"/>
              </w:rPr>
            </w:pPr>
            <w:r>
              <w:rPr>
                <w:sz w:val="28"/>
              </w:rPr>
              <w:t>Антон Викторович</w:t>
            </w:r>
          </w:p>
          <w:p w:rsidR="006B595E" w:rsidRDefault="006B595E" w:rsidP="006B595E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D0698A" w:rsidRDefault="00D0698A" w:rsidP="00D0698A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>заместитель главы Администрации города Батайска по территориальному развитию и строительству, заместитель председателя специальной комиссии</w:t>
            </w:r>
          </w:p>
          <w:p w:rsidR="006B595E" w:rsidRDefault="006B595E" w:rsidP="00D0698A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6B595E" w:rsidRDefault="006B595E" w:rsidP="006B595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Гордеева</w:t>
            </w:r>
          </w:p>
          <w:p w:rsidR="006B595E" w:rsidRDefault="006B595E" w:rsidP="006B595E">
            <w:pPr>
              <w:rPr>
                <w:sz w:val="28"/>
              </w:rPr>
            </w:pPr>
            <w:r>
              <w:rPr>
                <w:sz w:val="28"/>
              </w:rPr>
              <w:t>Ирина Станиславовна</w:t>
            </w:r>
          </w:p>
          <w:p w:rsidR="006B595E" w:rsidRDefault="006B595E" w:rsidP="006B595E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D0698A" w:rsidP="00D0698A">
            <w:pPr>
              <w:rPr>
                <w:rStyle w:val="10"/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rStyle w:val="10"/>
                <w:sz w:val="28"/>
              </w:rPr>
              <w:t>лавный специалист отдела малого и среднего предпринимательства, торговли Администрации города Батайска,</w:t>
            </w:r>
            <w:r>
              <w:rPr>
                <w:rStyle w:val="10"/>
                <w:sz w:val="28"/>
              </w:rPr>
              <w:br/>
              <w:t>секретарь специальной комиссии</w:t>
            </w:r>
          </w:p>
          <w:p w:rsidR="00D0698A" w:rsidRDefault="00D0698A" w:rsidP="00D0698A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9570" w:type="dxa"/>
            <w:gridSpan w:val="3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r w:rsidR="00D0698A">
              <w:rPr>
                <w:sz w:val="28"/>
              </w:rPr>
              <w:t>специальной комиссии</w:t>
            </w:r>
            <w:r>
              <w:rPr>
                <w:sz w:val="28"/>
              </w:rPr>
              <w:t>:</w:t>
            </w:r>
          </w:p>
          <w:p w:rsidR="00D0698A" w:rsidRDefault="00D0698A">
            <w:pPr>
              <w:jc w:val="center"/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6B595E" w:rsidRDefault="0058376C" w:rsidP="006B595E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 xml:space="preserve">Баштовой </w:t>
            </w:r>
            <w:r>
              <w:rPr>
                <w:rStyle w:val="10"/>
                <w:sz w:val="28"/>
              </w:rPr>
              <w:br/>
              <w:t>Дмитрий Юрьевич</w:t>
            </w:r>
          </w:p>
          <w:p w:rsidR="0058376C" w:rsidRDefault="0058376C" w:rsidP="006B595E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председатель Комитета по управлению имуществом города Батайска</w:t>
            </w: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 xml:space="preserve">Вильчинская 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Ирина Михайловна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>врио начальника Управления образования города Батайска</w:t>
            </w:r>
          </w:p>
          <w:p w:rsidR="0058376C" w:rsidRDefault="0058376C" w:rsidP="0058376C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 xml:space="preserve">Гетьманская 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Антонина Викторовна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>начальник Управления культуры города Батайска</w:t>
            </w:r>
          </w:p>
          <w:p w:rsidR="0058376C" w:rsidRDefault="0058376C" w:rsidP="0058376C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Дашевский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Сергей Петрович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главный врач ГБУ Ростовской области «Центральная городская больница»</w:t>
            </w:r>
            <w:r>
              <w:rPr>
                <w:sz w:val="28"/>
              </w:rPr>
              <w:br/>
              <w:t>г. Батайске (по согласованию)</w:t>
            </w:r>
          </w:p>
          <w:p w:rsidR="0058376C" w:rsidRDefault="0058376C" w:rsidP="0058376C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6B595E" w:rsidRDefault="0058376C" w:rsidP="006B595E">
            <w:pPr>
              <w:rPr>
                <w:sz w:val="28"/>
              </w:rPr>
            </w:pPr>
            <w:r>
              <w:rPr>
                <w:sz w:val="28"/>
              </w:rPr>
              <w:t xml:space="preserve">Кислица </w:t>
            </w:r>
            <w:r>
              <w:rPr>
                <w:sz w:val="28"/>
              </w:rPr>
              <w:br/>
              <w:t>Андрей Андреевич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по архитектуре и градостроительству города Батайска - главный архитектор</w:t>
            </w:r>
          </w:p>
          <w:p w:rsidR="0058376C" w:rsidRDefault="0058376C" w:rsidP="0058376C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Никитченко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Олег Николаевич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представитель Батайского местного отделения Ростовского областного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  <w:p w:rsidR="0058376C" w:rsidRDefault="0058376C" w:rsidP="0058376C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Владимир Вячеславович</w:t>
            </w:r>
          </w:p>
          <w:p w:rsidR="0058376C" w:rsidRDefault="0058376C" w:rsidP="0058376C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sz w:val="28"/>
              </w:rPr>
            </w:pPr>
            <w:r>
              <w:rPr>
                <w:rStyle w:val="10"/>
                <w:sz w:val="28"/>
              </w:rPr>
              <w:t>начальник отдела по физической культуре и спорту Администрации города Батайска</w:t>
            </w: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 xml:space="preserve">Халилов 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Усман Халилович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rStyle w:val="10"/>
                <w:sz w:val="28"/>
              </w:rPr>
            </w:pPr>
            <w:r>
              <w:rPr>
                <w:rStyle w:val="10"/>
                <w:sz w:val="28"/>
              </w:rPr>
              <w:t>начальник юридического отдела Администрации города Батайска</w:t>
            </w:r>
          </w:p>
          <w:p w:rsidR="003678CA" w:rsidRDefault="003678CA" w:rsidP="0058376C">
            <w:pPr>
              <w:rPr>
                <w:sz w:val="28"/>
              </w:rPr>
            </w:pPr>
          </w:p>
        </w:tc>
      </w:tr>
      <w:tr w:rsidR="006B595E" w:rsidTr="006B595E">
        <w:tc>
          <w:tcPr>
            <w:tcW w:w="3652" w:type="dxa"/>
          </w:tcPr>
          <w:p w:rsidR="0058376C" w:rsidRDefault="0058376C" w:rsidP="0058376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Шевцов </w:t>
            </w:r>
          </w:p>
          <w:p w:rsidR="006B595E" w:rsidRDefault="0058376C" w:rsidP="0058376C">
            <w:pPr>
              <w:rPr>
                <w:sz w:val="28"/>
              </w:rPr>
            </w:pPr>
            <w:r>
              <w:rPr>
                <w:sz w:val="28"/>
              </w:rPr>
              <w:t>Дмитрий Александрович</w:t>
            </w:r>
          </w:p>
        </w:tc>
        <w:tc>
          <w:tcPr>
            <w:tcW w:w="425" w:type="dxa"/>
          </w:tcPr>
          <w:p w:rsidR="006B595E" w:rsidRDefault="006B5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93" w:type="dxa"/>
          </w:tcPr>
          <w:p w:rsidR="006B595E" w:rsidRDefault="0058376C" w:rsidP="0058376C">
            <w:pPr>
              <w:rPr>
                <w:sz w:val="28"/>
              </w:rPr>
            </w:pPr>
            <w:r>
              <w:rPr>
                <w:rStyle w:val="10"/>
                <w:sz w:val="28"/>
              </w:rPr>
              <w:t>заместитель главы Администрации города Батайска по жилищно-коммунальному хозяйству</w:t>
            </w:r>
          </w:p>
        </w:tc>
      </w:tr>
    </w:tbl>
    <w:p w:rsidR="00CE4735" w:rsidRDefault="00CE4735">
      <w:pPr>
        <w:rPr>
          <w:sz w:val="28"/>
        </w:rPr>
      </w:pPr>
    </w:p>
    <w:p w:rsidR="0058376C" w:rsidRDefault="0058376C">
      <w:pPr>
        <w:rPr>
          <w:sz w:val="28"/>
          <w:highlight w:val="yellow"/>
        </w:rPr>
      </w:pPr>
    </w:p>
    <w:p w:rsidR="00CE4735" w:rsidRDefault="0015459A">
      <w:pPr>
        <w:ind w:right="5499"/>
        <w:rPr>
          <w:sz w:val="28"/>
        </w:rPr>
      </w:pPr>
      <w:r>
        <w:rPr>
          <w:sz w:val="28"/>
        </w:rPr>
        <w:t>Начальник  общего отдела</w:t>
      </w:r>
    </w:p>
    <w:p w:rsidR="00CE4735" w:rsidRDefault="0015459A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В.С. Мирошникова</w:t>
      </w:r>
    </w:p>
    <w:p w:rsidR="00CE4735" w:rsidRDefault="00CE4735">
      <w:pPr>
        <w:spacing w:before="280" w:after="280"/>
        <w:jc w:val="center"/>
      </w:pPr>
    </w:p>
    <w:sectPr w:rsidR="00CE4735" w:rsidSect="0058376C">
      <w:headerReference w:type="default" r:id="rId9"/>
      <w:pgSz w:w="11906" w:h="16838"/>
      <w:pgMar w:top="1134" w:right="851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9A" w:rsidRDefault="0015459A">
      <w:r>
        <w:separator/>
      </w:r>
    </w:p>
  </w:endnote>
  <w:endnote w:type="continuationSeparator" w:id="0">
    <w:p w:rsidR="0015459A" w:rsidRDefault="001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9A" w:rsidRDefault="0015459A">
      <w:r>
        <w:separator/>
      </w:r>
    </w:p>
  </w:footnote>
  <w:footnote w:type="continuationSeparator" w:id="0">
    <w:p w:rsidR="0015459A" w:rsidRDefault="0015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35" w:rsidRDefault="0015459A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BF5454">
      <w:rPr>
        <w:noProof/>
      </w:rPr>
      <w:t>4</w:t>
    </w:r>
    <w:r>
      <w:fldChar w:fldCharType="end"/>
    </w:r>
  </w:p>
  <w:p w:rsidR="00CE4735" w:rsidRDefault="00CE47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3633"/>
    <w:multiLevelType w:val="multilevel"/>
    <w:tmpl w:val="FC420174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7AE61027"/>
    <w:multiLevelType w:val="multilevel"/>
    <w:tmpl w:val="A2C4E8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4735"/>
    <w:rsid w:val="0015459A"/>
    <w:rsid w:val="003678CA"/>
    <w:rsid w:val="0058376C"/>
    <w:rsid w:val="006B595E"/>
    <w:rsid w:val="00975E62"/>
    <w:rsid w:val="00BF5454"/>
    <w:rsid w:val="00CE4735"/>
    <w:rsid w:val="00D0698A"/>
    <w:rsid w:val="00F7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color w:val="000000"/>
      <w:sz w:val="28"/>
    </w:rPr>
  </w:style>
  <w:style w:type="paragraph" w:customStyle="1" w:styleId="30">
    <w:name w:val="Основной текст 3 Знак"/>
    <w:link w:val="32"/>
    <w:rPr>
      <w:rFonts w:ascii="Arial" w:hAnsi="Arial"/>
    </w:rPr>
  </w:style>
  <w:style w:type="character" w:customStyle="1" w:styleId="32">
    <w:name w:val="Основной текст 3 Знак"/>
    <w:link w:val="30"/>
    <w:rPr>
      <w:rFonts w:ascii="Arial" w:hAnsi="Arial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  <w:pPr>
      <w:tabs>
        <w:tab w:val="center" w:pos="4819"/>
        <w:tab w:val="right" w:pos="9638"/>
      </w:tabs>
    </w:pPr>
  </w:style>
  <w:style w:type="character" w:customStyle="1" w:styleId="a4">
    <w:name w:val="Верхний и нижний колонтитулы"/>
    <w:basedOn w:val="10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color w:val="000000"/>
      <w:sz w:val="24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0"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7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0"/>
    <w:link w:val="a7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7">
    <w:name w:val="Body Text 2"/>
    <w:basedOn w:val="a"/>
    <w:link w:val="28"/>
    <w:pPr>
      <w:spacing w:after="120" w:line="480" w:lineRule="auto"/>
    </w:pPr>
    <w:rPr>
      <w:sz w:val="18"/>
    </w:rPr>
  </w:style>
  <w:style w:type="character" w:customStyle="1" w:styleId="28">
    <w:name w:val="Основной текст 2 Знак"/>
    <w:basedOn w:val="10"/>
    <w:link w:val="27"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2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6">
    <w:name w:val="Знак1"/>
    <w:basedOn w:val="a"/>
    <w:link w:val="17"/>
    <w:pPr>
      <w:spacing w:before="280" w:after="280"/>
    </w:pPr>
    <w:rPr>
      <w:rFonts w:ascii="Tahoma" w:hAnsi="Tahoma"/>
      <w:sz w:val="20"/>
    </w:rPr>
  </w:style>
  <w:style w:type="character" w:customStyle="1" w:styleId="17">
    <w:name w:val="Знак1"/>
    <w:basedOn w:val="10"/>
    <w:link w:val="16"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8">
    <w:name w:val="Заголовок 1 Знак"/>
    <w:link w:val="19"/>
    <w:rPr>
      <w:rFonts w:ascii="Times New Roman" w:hAnsi="Times New Roman"/>
    </w:rPr>
  </w:style>
  <w:style w:type="character" w:customStyle="1" w:styleId="19">
    <w:name w:val="Заголовок 1 Знак"/>
    <w:link w:val="18"/>
    <w:rPr>
      <w:rFonts w:ascii="Times New Roman" w:hAnsi="Times New Roman"/>
      <w:sz w:val="20"/>
    </w:rPr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9">
    <w:name w:val="Основной текст с отступом 2 Знак"/>
    <w:link w:val="2a"/>
    <w:rPr>
      <w:rFonts w:ascii="Arial" w:hAnsi="Arial"/>
    </w:rPr>
  </w:style>
  <w:style w:type="character" w:customStyle="1" w:styleId="2a">
    <w:name w:val="Основной текст с отступом 2 Знак"/>
    <w:link w:val="29"/>
    <w:rPr>
      <w:rFonts w:ascii="Arial" w:hAnsi="Arial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a">
    <w:name w:val="Выделение1"/>
    <w:link w:val="aa"/>
    <w:rPr>
      <w:i/>
    </w:rPr>
  </w:style>
  <w:style w:type="character" w:styleId="aa">
    <w:name w:val="Emphasis"/>
    <w:link w:val="1a"/>
    <w:rPr>
      <w:i/>
    </w:rPr>
  </w:style>
  <w:style w:type="paragraph" w:styleId="ab">
    <w:name w:val="head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0"/>
    <w:link w:val="ab"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Times New Roman" w:hAnsi="Times New Roman"/>
      <w:b/>
      <w:color w:val="000000"/>
      <w:sz w:val="24"/>
    </w:rPr>
  </w:style>
  <w:style w:type="paragraph" w:customStyle="1" w:styleId="35">
    <w:name w:val="Заголовок 3 Знак"/>
    <w:link w:val="36"/>
    <w:rPr>
      <w:rFonts w:ascii="Cambria" w:hAnsi="Cambria"/>
      <w:b/>
      <w:sz w:val="26"/>
    </w:rPr>
  </w:style>
  <w:style w:type="character" w:customStyle="1" w:styleId="36">
    <w:name w:val="Заголовок 3 Знак"/>
    <w:link w:val="35"/>
    <w:rPr>
      <w:rFonts w:ascii="Cambria" w:hAnsi="Cambria"/>
      <w:b/>
      <w:sz w:val="26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styleId="af0">
    <w:name w:val="caption"/>
    <w:basedOn w:val="a"/>
    <w:link w:val="af1"/>
    <w:pPr>
      <w:spacing w:before="120" w:after="120"/>
    </w:pPr>
    <w:rPr>
      <w:i/>
    </w:rPr>
  </w:style>
  <w:style w:type="character" w:customStyle="1" w:styleId="1c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customStyle="1" w:styleId="af2">
    <w:name w:val="Верхний колонтитул Знак"/>
    <w:link w:val="af3"/>
    <w:rPr>
      <w:sz w:val="24"/>
    </w:rPr>
  </w:style>
  <w:style w:type="character" w:customStyle="1" w:styleId="af3">
    <w:name w:val="Верхний колонтитул Знак"/>
    <w:link w:val="af2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1"/>
    <w:basedOn w:val="10"/>
    <w:link w:val="1"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f5">
    <w:name w:val="Знак"/>
    <w:basedOn w:val="a"/>
    <w:link w:val="af6"/>
    <w:pPr>
      <w:spacing w:before="280" w:after="280"/>
    </w:pPr>
    <w:rPr>
      <w:rFonts w:ascii="Tahoma" w:hAnsi="Tahoma"/>
      <w:sz w:val="20"/>
    </w:rPr>
  </w:style>
  <w:style w:type="character" w:customStyle="1" w:styleId="af6">
    <w:name w:val="Знак"/>
    <w:basedOn w:val="10"/>
    <w:link w:val="af5"/>
    <w:rPr>
      <w:rFonts w:ascii="Tahoma" w:hAnsi="Tahoma"/>
      <w:color w:val="000000"/>
      <w:sz w:val="20"/>
    </w:rPr>
  </w:style>
  <w:style w:type="paragraph" w:customStyle="1" w:styleId="af7">
    <w:name w:val="Заголовок"/>
    <w:basedOn w:val="a"/>
    <w:next w:val="af8"/>
    <w:link w:val="af9"/>
    <w:pPr>
      <w:keepNext/>
      <w:spacing w:before="240" w:after="120"/>
    </w:pPr>
    <w:rPr>
      <w:sz w:val="28"/>
    </w:rPr>
  </w:style>
  <w:style w:type="character" w:customStyle="1" w:styleId="af9">
    <w:name w:val="Заголовок"/>
    <w:basedOn w:val="10"/>
    <w:link w:val="af7"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8">
    <w:name w:val="Body Text"/>
    <w:basedOn w:val="a"/>
    <w:link w:val="afa"/>
    <w:pPr>
      <w:spacing w:after="140" w:line="276" w:lineRule="auto"/>
    </w:pPr>
  </w:style>
  <w:style w:type="character" w:customStyle="1" w:styleId="afa">
    <w:name w:val="Основной текст Знак"/>
    <w:basedOn w:val="10"/>
    <w:link w:val="af8"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b">
    <w:name w:val="Balloon Text"/>
    <w:basedOn w:val="a"/>
    <w:link w:val="1f0"/>
    <w:rPr>
      <w:rFonts w:ascii="Tahoma" w:hAnsi="Tahoma"/>
      <w:sz w:val="16"/>
    </w:rPr>
  </w:style>
  <w:style w:type="character" w:customStyle="1" w:styleId="1f0">
    <w:name w:val="Текст выноски Знак1"/>
    <w:basedOn w:val="10"/>
    <w:link w:val="afb"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c">
    <w:name w:val="List"/>
    <w:basedOn w:val="af8"/>
    <w:link w:val="afd"/>
  </w:style>
  <w:style w:type="character" w:customStyle="1" w:styleId="afd">
    <w:name w:val="Список Знак"/>
    <w:basedOn w:val="afa"/>
    <w:link w:val="afc"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37">
    <w:name w:val="Основной шрифт абзаца3"/>
  </w:style>
  <w:style w:type="paragraph" w:styleId="2b">
    <w:name w:val="Body Text Indent 2"/>
    <w:basedOn w:val="a"/>
    <w:link w:val="210"/>
    <w:pPr>
      <w:ind w:left="709"/>
      <w:jc w:val="both"/>
    </w:pPr>
    <w:rPr>
      <w:sz w:val="20"/>
    </w:rPr>
  </w:style>
  <w:style w:type="character" w:customStyle="1" w:styleId="210">
    <w:name w:val="Основной текст с отступом 2 Знак1"/>
    <w:basedOn w:val="10"/>
    <w:link w:val="2b"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0"/>
    <w:link w:val="afe"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a6">
    <w:name w:val="Указатель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  <w:rPr>
      <w:rFonts w:ascii="Times New Roman" w:hAnsi="Times New Roman"/>
      <w:color w:val="000000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af1">
    <w:name w:val="Название объекта Знак"/>
    <w:basedOn w:val="10"/>
    <w:link w:val="af0"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c">
    <w:name w:val="Указатель2"/>
    <w:basedOn w:val="a"/>
    <w:link w:val="2d"/>
  </w:style>
  <w:style w:type="character" w:customStyle="1" w:styleId="2d">
    <w:name w:val="Указатель2"/>
    <w:basedOn w:val="10"/>
    <w:link w:val="2c"/>
    <w:rPr>
      <w:rFonts w:ascii="Times New Roman" w:hAnsi="Times New Roman"/>
      <w:color w:val="000000"/>
      <w:sz w:val="24"/>
    </w:rPr>
  </w:style>
  <w:style w:type="paragraph" w:customStyle="1" w:styleId="1f1">
    <w:name w:val="Название объекта1"/>
    <w:basedOn w:val="a"/>
    <w:link w:val="1f2"/>
    <w:pPr>
      <w:spacing w:before="120" w:after="120"/>
    </w:pPr>
    <w:rPr>
      <w:i/>
    </w:rPr>
  </w:style>
  <w:style w:type="character" w:customStyle="1" w:styleId="1f2">
    <w:name w:val="Название объекта1"/>
    <w:basedOn w:val="10"/>
    <w:link w:val="1f1"/>
    <w:rPr>
      <w:rFonts w:ascii="Times New Roman" w:hAnsi="Times New Roman"/>
      <w:i/>
      <w:color w:val="000000"/>
      <w:sz w:val="24"/>
    </w:rPr>
  </w:style>
  <w:style w:type="paragraph" w:styleId="aff0">
    <w:name w:val="No Spacing"/>
    <w:link w:val="aff1"/>
    <w:rPr>
      <w:rFonts w:ascii="Calibri" w:hAnsi="Calibri"/>
      <w:sz w:val="22"/>
    </w:rPr>
  </w:style>
  <w:style w:type="character" w:customStyle="1" w:styleId="aff1">
    <w:name w:val="Без интервала Знак"/>
    <w:link w:val="aff0"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2">
    <w:name w:val="Нижний колонтитул Знак"/>
    <w:link w:val="aff3"/>
    <w:rPr>
      <w:sz w:val="24"/>
    </w:rPr>
  </w:style>
  <w:style w:type="character" w:customStyle="1" w:styleId="aff3">
    <w:name w:val="Нижний колонтитул Знак"/>
    <w:link w:val="aff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1f3">
    <w:name w:val="Указатель1"/>
    <w:basedOn w:val="a"/>
    <w:link w:val="1f4"/>
  </w:style>
  <w:style w:type="character" w:customStyle="1" w:styleId="1f4">
    <w:name w:val="Указатель1"/>
    <w:basedOn w:val="10"/>
    <w:link w:val="1f3"/>
    <w:rPr>
      <w:rFonts w:ascii="Times New Roman" w:hAnsi="Times New Roman"/>
      <w:color w:val="000000"/>
      <w:sz w:val="24"/>
    </w:rPr>
  </w:style>
  <w:style w:type="paragraph" w:customStyle="1" w:styleId="211">
    <w:name w:val="Основной текст с отступом 21"/>
    <w:basedOn w:val="a"/>
    <w:link w:val="212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2">
    <w:name w:val="Основной текст с отступом 21"/>
    <w:basedOn w:val="10"/>
    <w:link w:val="211"/>
    <w:rPr>
      <w:rFonts w:ascii="Arial" w:hAnsi="Arial"/>
      <w:color w:val="000000"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aff8">
    <w:name w:val="Текст выноски Знак"/>
    <w:link w:val="aff9"/>
    <w:rPr>
      <w:rFonts w:ascii="Tahoma" w:hAnsi="Tahoma"/>
      <w:sz w:val="16"/>
    </w:rPr>
  </w:style>
  <w:style w:type="character" w:customStyle="1" w:styleId="aff9">
    <w:name w:val="Текст выноски Знак"/>
    <w:link w:val="aff8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8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table" w:styleId="affa">
    <w:name w:val="Table Grid"/>
    <w:basedOn w:val="a1"/>
    <w:uiPriority w:val="59"/>
    <w:rsid w:val="006B5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color w:val="000000"/>
      <w:sz w:val="28"/>
    </w:rPr>
  </w:style>
  <w:style w:type="paragraph" w:customStyle="1" w:styleId="30">
    <w:name w:val="Основной текст 3 Знак"/>
    <w:link w:val="32"/>
    <w:rPr>
      <w:rFonts w:ascii="Arial" w:hAnsi="Arial"/>
    </w:rPr>
  </w:style>
  <w:style w:type="character" w:customStyle="1" w:styleId="32">
    <w:name w:val="Основной текст 3 Знак"/>
    <w:link w:val="30"/>
    <w:rPr>
      <w:rFonts w:ascii="Arial" w:hAnsi="Arial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  <w:pPr>
      <w:tabs>
        <w:tab w:val="center" w:pos="4819"/>
        <w:tab w:val="right" w:pos="9638"/>
      </w:tabs>
    </w:pPr>
  </w:style>
  <w:style w:type="character" w:customStyle="1" w:styleId="a4">
    <w:name w:val="Верхний и нижний колонтитулы"/>
    <w:basedOn w:val="10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color w:val="000000"/>
      <w:sz w:val="24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0"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7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0"/>
    <w:link w:val="a7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7">
    <w:name w:val="Body Text 2"/>
    <w:basedOn w:val="a"/>
    <w:link w:val="28"/>
    <w:pPr>
      <w:spacing w:after="120" w:line="480" w:lineRule="auto"/>
    </w:pPr>
    <w:rPr>
      <w:sz w:val="18"/>
    </w:rPr>
  </w:style>
  <w:style w:type="character" w:customStyle="1" w:styleId="28">
    <w:name w:val="Основной текст 2 Знак"/>
    <w:basedOn w:val="10"/>
    <w:link w:val="27"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2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6">
    <w:name w:val="Знак1"/>
    <w:basedOn w:val="a"/>
    <w:link w:val="17"/>
    <w:pPr>
      <w:spacing w:before="280" w:after="280"/>
    </w:pPr>
    <w:rPr>
      <w:rFonts w:ascii="Tahoma" w:hAnsi="Tahoma"/>
      <w:sz w:val="20"/>
    </w:rPr>
  </w:style>
  <w:style w:type="character" w:customStyle="1" w:styleId="17">
    <w:name w:val="Знак1"/>
    <w:basedOn w:val="10"/>
    <w:link w:val="16"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8">
    <w:name w:val="Заголовок 1 Знак"/>
    <w:link w:val="19"/>
    <w:rPr>
      <w:rFonts w:ascii="Times New Roman" w:hAnsi="Times New Roman"/>
    </w:rPr>
  </w:style>
  <w:style w:type="character" w:customStyle="1" w:styleId="19">
    <w:name w:val="Заголовок 1 Знак"/>
    <w:link w:val="18"/>
    <w:rPr>
      <w:rFonts w:ascii="Times New Roman" w:hAnsi="Times New Roman"/>
      <w:sz w:val="20"/>
    </w:rPr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9">
    <w:name w:val="Основной текст с отступом 2 Знак"/>
    <w:link w:val="2a"/>
    <w:rPr>
      <w:rFonts w:ascii="Arial" w:hAnsi="Arial"/>
    </w:rPr>
  </w:style>
  <w:style w:type="character" w:customStyle="1" w:styleId="2a">
    <w:name w:val="Основной текст с отступом 2 Знак"/>
    <w:link w:val="29"/>
    <w:rPr>
      <w:rFonts w:ascii="Arial" w:hAnsi="Arial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a">
    <w:name w:val="Выделение1"/>
    <w:link w:val="aa"/>
    <w:rPr>
      <w:i/>
    </w:rPr>
  </w:style>
  <w:style w:type="character" w:styleId="aa">
    <w:name w:val="Emphasis"/>
    <w:link w:val="1a"/>
    <w:rPr>
      <w:i/>
    </w:rPr>
  </w:style>
  <w:style w:type="paragraph" w:styleId="ab">
    <w:name w:val="head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0"/>
    <w:link w:val="ab"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Times New Roman" w:hAnsi="Times New Roman"/>
      <w:b/>
      <w:color w:val="000000"/>
      <w:sz w:val="24"/>
    </w:rPr>
  </w:style>
  <w:style w:type="paragraph" w:customStyle="1" w:styleId="35">
    <w:name w:val="Заголовок 3 Знак"/>
    <w:link w:val="36"/>
    <w:rPr>
      <w:rFonts w:ascii="Cambria" w:hAnsi="Cambria"/>
      <w:b/>
      <w:sz w:val="26"/>
    </w:rPr>
  </w:style>
  <w:style w:type="character" w:customStyle="1" w:styleId="36">
    <w:name w:val="Заголовок 3 Знак"/>
    <w:link w:val="35"/>
    <w:rPr>
      <w:rFonts w:ascii="Cambria" w:hAnsi="Cambria"/>
      <w:b/>
      <w:sz w:val="26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styleId="af0">
    <w:name w:val="caption"/>
    <w:basedOn w:val="a"/>
    <w:link w:val="af1"/>
    <w:pPr>
      <w:spacing w:before="120" w:after="120"/>
    </w:pPr>
    <w:rPr>
      <w:i/>
    </w:rPr>
  </w:style>
  <w:style w:type="character" w:customStyle="1" w:styleId="1c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customStyle="1" w:styleId="af2">
    <w:name w:val="Верхний колонтитул Знак"/>
    <w:link w:val="af3"/>
    <w:rPr>
      <w:sz w:val="24"/>
    </w:rPr>
  </w:style>
  <w:style w:type="character" w:customStyle="1" w:styleId="af3">
    <w:name w:val="Верхний колонтитул Знак"/>
    <w:link w:val="af2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1"/>
    <w:basedOn w:val="10"/>
    <w:link w:val="1"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f5">
    <w:name w:val="Знак"/>
    <w:basedOn w:val="a"/>
    <w:link w:val="af6"/>
    <w:pPr>
      <w:spacing w:before="280" w:after="280"/>
    </w:pPr>
    <w:rPr>
      <w:rFonts w:ascii="Tahoma" w:hAnsi="Tahoma"/>
      <w:sz w:val="20"/>
    </w:rPr>
  </w:style>
  <w:style w:type="character" w:customStyle="1" w:styleId="af6">
    <w:name w:val="Знак"/>
    <w:basedOn w:val="10"/>
    <w:link w:val="af5"/>
    <w:rPr>
      <w:rFonts w:ascii="Tahoma" w:hAnsi="Tahoma"/>
      <w:color w:val="000000"/>
      <w:sz w:val="20"/>
    </w:rPr>
  </w:style>
  <w:style w:type="paragraph" w:customStyle="1" w:styleId="af7">
    <w:name w:val="Заголовок"/>
    <w:basedOn w:val="a"/>
    <w:next w:val="af8"/>
    <w:link w:val="af9"/>
    <w:pPr>
      <w:keepNext/>
      <w:spacing w:before="240" w:after="120"/>
    </w:pPr>
    <w:rPr>
      <w:sz w:val="28"/>
    </w:rPr>
  </w:style>
  <w:style w:type="character" w:customStyle="1" w:styleId="af9">
    <w:name w:val="Заголовок"/>
    <w:basedOn w:val="10"/>
    <w:link w:val="af7"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8">
    <w:name w:val="Body Text"/>
    <w:basedOn w:val="a"/>
    <w:link w:val="afa"/>
    <w:pPr>
      <w:spacing w:after="140" w:line="276" w:lineRule="auto"/>
    </w:pPr>
  </w:style>
  <w:style w:type="character" w:customStyle="1" w:styleId="afa">
    <w:name w:val="Основной текст Знак"/>
    <w:basedOn w:val="10"/>
    <w:link w:val="af8"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b">
    <w:name w:val="Balloon Text"/>
    <w:basedOn w:val="a"/>
    <w:link w:val="1f0"/>
    <w:rPr>
      <w:rFonts w:ascii="Tahoma" w:hAnsi="Tahoma"/>
      <w:sz w:val="16"/>
    </w:rPr>
  </w:style>
  <w:style w:type="character" w:customStyle="1" w:styleId="1f0">
    <w:name w:val="Текст выноски Знак1"/>
    <w:basedOn w:val="10"/>
    <w:link w:val="afb"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c">
    <w:name w:val="List"/>
    <w:basedOn w:val="af8"/>
    <w:link w:val="afd"/>
  </w:style>
  <w:style w:type="character" w:customStyle="1" w:styleId="afd">
    <w:name w:val="Список Знак"/>
    <w:basedOn w:val="afa"/>
    <w:link w:val="afc"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37">
    <w:name w:val="Основной шрифт абзаца3"/>
  </w:style>
  <w:style w:type="paragraph" w:styleId="2b">
    <w:name w:val="Body Text Indent 2"/>
    <w:basedOn w:val="a"/>
    <w:link w:val="210"/>
    <w:pPr>
      <w:ind w:left="709"/>
      <w:jc w:val="both"/>
    </w:pPr>
    <w:rPr>
      <w:sz w:val="20"/>
    </w:rPr>
  </w:style>
  <w:style w:type="character" w:customStyle="1" w:styleId="210">
    <w:name w:val="Основной текст с отступом 2 Знак1"/>
    <w:basedOn w:val="10"/>
    <w:link w:val="2b"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0"/>
    <w:link w:val="afe"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a6">
    <w:name w:val="Указатель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  <w:rPr>
      <w:rFonts w:ascii="Times New Roman" w:hAnsi="Times New Roman"/>
      <w:color w:val="000000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af1">
    <w:name w:val="Название объекта Знак"/>
    <w:basedOn w:val="10"/>
    <w:link w:val="af0"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c">
    <w:name w:val="Указатель2"/>
    <w:basedOn w:val="a"/>
    <w:link w:val="2d"/>
  </w:style>
  <w:style w:type="character" w:customStyle="1" w:styleId="2d">
    <w:name w:val="Указатель2"/>
    <w:basedOn w:val="10"/>
    <w:link w:val="2c"/>
    <w:rPr>
      <w:rFonts w:ascii="Times New Roman" w:hAnsi="Times New Roman"/>
      <w:color w:val="000000"/>
      <w:sz w:val="24"/>
    </w:rPr>
  </w:style>
  <w:style w:type="paragraph" w:customStyle="1" w:styleId="1f1">
    <w:name w:val="Название объекта1"/>
    <w:basedOn w:val="a"/>
    <w:link w:val="1f2"/>
    <w:pPr>
      <w:spacing w:before="120" w:after="120"/>
    </w:pPr>
    <w:rPr>
      <w:i/>
    </w:rPr>
  </w:style>
  <w:style w:type="character" w:customStyle="1" w:styleId="1f2">
    <w:name w:val="Название объекта1"/>
    <w:basedOn w:val="10"/>
    <w:link w:val="1f1"/>
    <w:rPr>
      <w:rFonts w:ascii="Times New Roman" w:hAnsi="Times New Roman"/>
      <w:i/>
      <w:color w:val="000000"/>
      <w:sz w:val="24"/>
    </w:rPr>
  </w:style>
  <w:style w:type="paragraph" w:styleId="aff0">
    <w:name w:val="No Spacing"/>
    <w:link w:val="aff1"/>
    <w:rPr>
      <w:rFonts w:ascii="Calibri" w:hAnsi="Calibri"/>
      <w:sz w:val="22"/>
    </w:rPr>
  </w:style>
  <w:style w:type="character" w:customStyle="1" w:styleId="aff1">
    <w:name w:val="Без интервала Знак"/>
    <w:link w:val="aff0"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2">
    <w:name w:val="Нижний колонтитул Знак"/>
    <w:link w:val="aff3"/>
    <w:rPr>
      <w:sz w:val="24"/>
    </w:rPr>
  </w:style>
  <w:style w:type="character" w:customStyle="1" w:styleId="aff3">
    <w:name w:val="Нижний колонтитул Знак"/>
    <w:link w:val="aff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1f3">
    <w:name w:val="Указатель1"/>
    <w:basedOn w:val="a"/>
    <w:link w:val="1f4"/>
  </w:style>
  <w:style w:type="character" w:customStyle="1" w:styleId="1f4">
    <w:name w:val="Указатель1"/>
    <w:basedOn w:val="10"/>
    <w:link w:val="1f3"/>
    <w:rPr>
      <w:rFonts w:ascii="Times New Roman" w:hAnsi="Times New Roman"/>
      <w:color w:val="000000"/>
      <w:sz w:val="24"/>
    </w:rPr>
  </w:style>
  <w:style w:type="paragraph" w:customStyle="1" w:styleId="211">
    <w:name w:val="Основной текст с отступом 21"/>
    <w:basedOn w:val="a"/>
    <w:link w:val="212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2">
    <w:name w:val="Основной текст с отступом 21"/>
    <w:basedOn w:val="10"/>
    <w:link w:val="211"/>
    <w:rPr>
      <w:rFonts w:ascii="Arial" w:hAnsi="Arial"/>
      <w:color w:val="000000"/>
      <w:sz w:val="2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aff8">
    <w:name w:val="Текст выноски Знак"/>
    <w:link w:val="aff9"/>
    <w:rPr>
      <w:rFonts w:ascii="Tahoma" w:hAnsi="Tahoma"/>
      <w:sz w:val="16"/>
    </w:rPr>
  </w:style>
  <w:style w:type="character" w:customStyle="1" w:styleId="aff9">
    <w:name w:val="Текст выноски Знак"/>
    <w:link w:val="aff8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8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table" w:styleId="affa">
    <w:name w:val="Table Grid"/>
    <w:basedOn w:val="a1"/>
    <w:uiPriority w:val="59"/>
    <w:rsid w:val="006B5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 внесении изменений в постановление</vt:lpstr>
      <vt:lpstr>Администрации города  Батайска</vt:lpstr>
      <vt:lpstr>от 01.04.2021 № 642«О создании специальной комиссии для оценки рисков, связанных</vt:lpstr>
      <vt:lpstr>от 23.12.2020 № 2220 «Об утверждении Правил определения органами местного самоуп</vt:lpstr>
      <vt:lpstr>при оказании услуг общественного питания» </vt:lpstr>
      <vt:lpstr>на территории муниципального образования «Город Батайск»</vt:lpstr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2025-07-24T07:23:00Z</dcterms:created>
  <dcterms:modified xsi:type="dcterms:W3CDTF">2025-07-24T07:23:00Z</dcterms:modified>
</cp:coreProperties>
</file>