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1EBC" w:rsidP="00E31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EBC">
        <w:rPr>
          <w:rFonts w:ascii="Times New Roman" w:hAnsi="Times New Roman" w:cs="Times New Roman"/>
          <w:b/>
          <w:sz w:val="28"/>
          <w:szCs w:val="28"/>
        </w:rPr>
        <w:t>20 февраля состоялось очередное заседание Общественного совета</w:t>
      </w:r>
    </w:p>
    <w:p w:rsidR="00AD1EBC" w:rsidRDefault="00AD1EBC" w:rsidP="00E3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заседании Общественного совета при администрации города Батайска присутствовали мэр города Валерий Путилин, заместитель главы по ЖКХ Антон Берлим, главный архитектор Батайска Дмитрий Котков, председатели КТОС и представители СМИ. Вел заседание председатель совета Юрий Елисеев.</w:t>
      </w:r>
    </w:p>
    <w:p w:rsidR="00AD1EBC" w:rsidRDefault="00AD1EBC" w:rsidP="00E3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EBC" w:rsidRDefault="00AD1EBC" w:rsidP="00E3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повестке дня основными вопросами были – выбор секретаря Общественного совета, утверждение плана работы на 2018 год и доклады представителей сферы ЖКХ о ходе работ по водопонижению в Батайске. Выступления начальника Управления ЖКХ Вячеслава Покусаева, его заместителя Евгения Волкова и бывшего главного архитектора города Александра Ивановича Чамухи дали представление о том, как складывалась ситуация с водоотведением в городе на протяжении всей истории Батайска, какие меры были предприняты в прошлом и позапрошлом годах, как планируется выстроить эту работу в будущем. Мэр Валерий Путилин отметил, что главным и стратегически важным вопросом сейчас является разработка технического задания на проектирование системы водопонижения.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ТЗ необходимо для проектирования и дальнейшего строительства системы ливневой канализации, колодцев и насосных станций для качественного и всестороннего водоотведения по всей территории Батайска. После обсуждения докладов участники Общественного совета рекомендовали начальнику УЖКХ доложить о ходе работ по созданию ТЗ на следующем заседании совета, в апреле. Окончательно </w:t>
      </w:r>
      <w:r w:rsidR="00E31ED7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завершить подготовку ТЗ и передать его проектировщикам</w:t>
      </w:r>
      <w:r w:rsidR="00E31ED7">
        <w:rPr>
          <w:rFonts w:ascii="Times New Roman" w:hAnsi="Times New Roman" w:cs="Times New Roman"/>
          <w:sz w:val="28"/>
          <w:szCs w:val="28"/>
        </w:rPr>
        <w:t xml:space="preserve"> не позднее августа текущего года.</w:t>
      </w:r>
    </w:p>
    <w:p w:rsidR="00E31ED7" w:rsidRPr="00AD1EBC" w:rsidRDefault="00E31ED7" w:rsidP="00E3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заседание Общественного совета запланировано на апрель и будет посвящено обсуждению результатов рейтингового голосования по программе «Комфортная среда», подготовке к проведению ЕГЭ в школах города и организации летнего отдыха детей. </w:t>
      </w:r>
    </w:p>
    <w:p w:rsidR="00AD1EBC" w:rsidRPr="00AD1EBC" w:rsidRDefault="00AD1EBC" w:rsidP="00E31E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1EBC" w:rsidRPr="00AD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EBC"/>
    <w:rsid w:val="00AD1EBC"/>
    <w:rsid w:val="00E3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2018-02-22T13:06:00Z</dcterms:created>
  <dcterms:modified xsi:type="dcterms:W3CDTF">2018-02-22T13:18:00Z</dcterms:modified>
</cp:coreProperties>
</file>