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DB" w:rsidRDefault="00176BC9" w:rsidP="007B097E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2936069E" wp14:editId="18A89A1E">
            <wp:extent cx="541020" cy="80010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ADB" w:rsidRPr="00F22636" w:rsidRDefault="00B75ADB" w:rsidP="00AA297D">
      <w:pPr>
        <w:jc w:val="center"/>
        <w:rPr>
          <w:color w:val="FF0000"/>
          <w:spacing w:val="30"/>
          <w:sz w:val="26"/>
          <w:szCs w:val="26"/>
        </w:rPr>
      </w:pPr>
    </w:p>
    <w:p w:rsidR="00B75ADB" w:rsidRDefault="00B75ADB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B75ADB" w:rsidRPr="00F22636" w:rsidRDefault="00B75ADB" w:rsidP="00AA297D">
      <w:pPr>
        <w:jc w:val="center"/>
        <w:rPr>
          <w:color w:val="FF0000"/>
          <w:sz w:val="26"/>
          <w:szCs w:val="26"/>
        </w:rPr>
      </w:pPr>
    </w:p>
    <w:p w:rsidR="00B75ADB" w:rsidRDefault="00B75ADB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B75ADB" w:rsidRPr="00F22636" w:rsidRDefault="00B75ADB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B75ADB" w:rsidRDefault="009234B8" w:rsidP="00AA297D">
      <w:pPr>
        <w:jc w:val="center"/>
        <w:rPr>
          <w:sz w:val="28"/>
          <w:szCs w:val="28"/>
        </w:rPr>
      </w:pPr>
      <w:r w:rsidRPr="009234B8">
        <w:rPr>
          <w:sz w:val="28"/>
          <w:szCs w:val="28"/>
        </w:rPr>
        <w:t>от ______________ № _____</w:t>
      </w:r>
    </w:p>
    <w:p w:rsidR="00B75ADB" w:rsidRPr="00F22636" w:rsidRDefault="00B75ADB" w:rsidP="00AA297D">
      <w:pPr>
        <w:jc w:val="center"/>
        <w:rPr>
          <w:color w:val="FF0000"/>
          <w:sz w:val="26"/>
          <w:szCs w:val="26"/>
        </w:rPr>
      </w:pPr>
    </w:p>
    <w:p w:rsidR="00B75ADB" w:rsidRDefault="00B75ADB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75ADB" w:rsidRDefault="00B75ADB" w:rsidP="00BF03EB">
      <w:pPr>
        <w:rPr>
          <w:color w:val="FF0000"/>
          <w:sz w:val="28"/>
          <w:szCs w:val="28"/>
        </w:rPr>
      </w:pPr>
    </w:p>
    <w:p w:rsidR="007B097E" w:rsidRPr="00F22636" w:rsidRDefault="007B097E" w:rsidP="00BF03EB">
      <w:pPr>
        <w:rPr>
          <w:color w:val="FF0000"/>
          <w:sz w:val="28"/>
          <w:szCs w:val="28"/>
        </w:rPr>
      </w:pPr>
    </w:p>
    <w:p w:rsidR="007B097E" w:rsidRDefault="00B75ADB" w:rsidP="00DB6E65">
      <w:pPr>
        <w:jc w:val="center"/>
        <w:rPr>
          <w:b/>
          <w:sz w:val="28"/>
          <w:szCs w:val="28"/>
        </w:rPr>
      </w:pPr>
      <w:r w:rsidRPr="00F40D94">
        <w:rPr>
          <w:b/>
          <w:sz w:val="28"/>
          <w:szCs w:val="28"/>
        </w:rPr>
        <w:t>Об утверждении П</w:t>
      </w:r>
      <w:r w:rsidR="00363D73">
        <w:rPr>
          <w:b/>
          <w:sz w:val="28"/>
          <w:szCs w:val="28"/>
        </w:rPr>
        <w:t>равил разработки</w:t>
      </w:r>
      <w:r w:rsidRPr="00F40D94">
        <w:rPr>
          <w:b/>
          <w:sz w:val="28"/>
          <w:szCs w:val="28"/>
        </w:rPr>
        <w:t xml:space="preserve"> </w:t>
      </w:r>
    </w:p>
    <w:p w:rsidR="00363D73" w:rsidRDefault="00363D73" w:rsidP="00DB6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прогнозного плана (программы) приватизации </w:t>
      </w:r>
    </w:p>
    <w:p w:rsidR="00B75ADB" w:rsidRPr="007B097E" w:rsidRDefault="00363D73" w:rsidP="00DB6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имущества </w:t>
      </w:r>
      <w:r w:rsidR="0053276E">
        <w:rPr>
          <w:b/>
          <w:sz w:val="28"/>
          <w:szCs w:val="28"/>
        </w:rPr>
        <w:t>города Батайска</w:t>
      </w:r>
    </w:p>
    <w:p w:rsidR="00B75ADB" w:rsidRDefault="00B75ADB" w:rsidP="00DB6E65">
      <w:pPr>
        <w:jc w:val="both"/>
        <w:rPr>
          <w:color w:val="000000"/>
          <w:sz w:val="28"/>
          <w:szCs w:val="28"/>
        </w:rPr>
      </w:pPr>
    </w:p>
    <w:p w:rsidR="007B097E" w:rsidRPr="0094426A" w:rsidRDefault="007B097E" w:rsidP="00DB6E65">
      <w:pPr>
        <w:jc w:val="both"/>
        <w:rPr>
          <w:color w:val="000000"/>
          <w:sz w:val="28"/>
          <w:szCs w:val="28"/>
        </w:rPr>
      </w:pPr>
    </w:p>
    <w:p w:rsidR="00B75ADB" w:rsidRPr="00F40D94" w:rsidRDefault="00363D73" w:rsidP="00F40D94">
      <w:pPr>
        <w:ind w:firstLine="720"/>
        <w:jc w:val="both"/>
        <w:rPr>
          <w:color w:val="000000"/>
          <w:sz w:val="28"/>
          <w:szCs w:val="28"/>
        </w:rPr>
      </w:pPr>
      <w:r w:rsidRPr="00363D73">
        <w:rPr>
          <w:color w:val="000000" w:themeColor="text1"/>
          <w:sz w:val="28"/>
          <w:szCs w:val="28"/>
        </w:rPr>
        <w:t>В соответствии с </w:t>
      </w:r>
      <w:hyperlink r:id="rId9" w:anchor="7D20K3" w:history="1">
        <w:r w:rsidRPr="00363D73">
          <w:rPr>
            <w:rStyle w:val="ae"/>
            <w:color w:val="000000" w:themeColor="text1"/>
            <w:sz w:val="28"/>
            <w:szCs w:val="28"/>
            <w:u w:val="none"/>
          </w:rPr>
          <w:t>Федеральным законом от 21.12.2001 N 178-ФЗ "О приватизации государственного и муниципального имущества"</w:t>
        </w:r>
      </w:hyperlink>
      <w:r w:rsidRPr="00363D73">
        <w:rPr>
          <w:color w:val="000000" w:themeColor="text1"/>
          <w:sz w:val="28"/>
          <w:szCs w:val="28"/>
        </w:rPr>
        <w:t>, </w:t>
      </w:r>
      <w:hyperlink r:id="rId10" w:anchor="7D20K3" w:history="1">
        <w:r w:rsidRPr="00363D73">
          <w:rPr>
            <w:rStyle w:val="ae"/>
            <w:color w:val="000000" w:themeColor="text1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63D73">
        <w:rPr>
          <w:color w:val="000000" w:themeColor="text1"/>
          <w:sz w:val="28"/>
          <w:szCs w:val="28"/>
        </w:rPr>
        <w:t>, </w:t>
      </w:r>
      <w:hyperlink r:id="rId11" w:history="1">
        <w:r w:rsidRPr="00363D73">
          <w:rPr>
            <w:rStyle w:val="ae"/>
            <w:color w:val="000000" w:themeColor="text1"/>
            <w:sz w:val="28"/>
            <w:szCs w:val="28"/>
            <w:u w:val="none"/>
          </w:rPr>
          <w:t>постановлением 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  </w:r>
      </w:hyperlink>
      <w:r w:rsidRPr="00363D73">
        <w:rPr>
          <w:color w:val="000000" w:themeColor="text1"/>
          <w:sz w:val="28"/>
          <w:szCs w:val="28"/>
        </w:rPr>
        <w:t>,</w:t>
      </w:r>
      <w:r w:rsidRPr="00363D73">
        <w:rPr>
          <w:rFonts w:ascii="Arial" w:hAnsi="Arial" w:cs="Arial"/>
          <w:color w:val="000000" w:themeColor="text1"/>
        </w:rPr>
        <w:t xml:space="preserve"> </w:t>
      </w:r>
      <w:r w:rsidR="00B75ADB" w:rsidRPr="00F40D94">
        <w:rPr>
          <w:sz w:val="28"/>
          <w:szCs w:val="28"/>
        </w:rPr>
        <w:t xml:space="preserve">решением </w:t>
      </w:r>
      <w:r w:rsidR="00B75ADB">
        <w:rPr>
          <w:sz w:val="28"/>
          <w:szCs w:val="28"/>
        </w:rPr>
        <w:t>Батайской</w:t>
      </w:r>
      <w:r w:rsidR="00B75ADB" w:rsidRPr="00F40D94">
        <w:rPr>
          <w:sz w:val="28"/>
          <w:szCs w:val="28"/>
        </w:rPr>
        <w:t xml:space="preserve"> городской Думы от </w:t>
      </w:r>
      <w:r w:rsidR="00B75ADB">
        <w:rPr>
          <w:sz w:val="28"/>
          <w:szCs w:val="28"/>
        </w:rPr>
        <w:t>3</w:t>
      </w:r>
      <w:r w:rsidR="00B75ADB" w:rsidRPr="00F40D94">
        <w:rPr>
          <w:sz w:val="28"/>
          <w:szCs w:val="28"/>
        </w:rPr>
        <w:t>1.0</w:t>
      </w:r>
      <w:r w:rsidR="00B75ADB">
        <w:rPr>
          <w:sz w:val="28"/>
          <w:szCs w:val="28"/>
        </w:rPr>
        <w:t>7</w:t>
      </w:r>
      <w:r w:rsidR="00B75ADB" w:rsidRPr="00F40D94">
        <w:rPr>
          <w:sz w:val="28"/>
          <w:szCs w:val="28"/>
        </w:rPr>
        <w:t>.201</w:t>
      </w:r>
      <w:r w:rsidR="00B75ADB">
        <w:rPr>
          <w:sz w:val="28"/>
          <w:szCs w:val="28"/>
        </w:rPr>
        <w:t>9</w:t>
      </w:r>
      <w:r w:rsidR="00B75ADB" w:rsidRPr="00F40D94">
        <w:rPr>
          <w:sz w:val="28"/>
          <w:szCs w:val="28"/>
        </w:rPr>
        <w:t xml:space="preserve"> </w:t>
      </w:r>
      <w:r w:rsidR="00E00729">
        <w:rPr>
          <w:sz w:val="28"/>
          <w:szCs w:val="28"/>
        </w:rPr>
        <w:t>№</w:t>
      </w:r>
      <w:r w:rsidR="00B75ADB" w:rsidRPr="00F40D94">
        <w:rPr>
          <w:sz w:val="28"/>
          <w:szCs w:val="28"/>
        </w:rPr>
        <w:t xml:space="preserve"> </w:t>
      </w:r>
      <w:r w:rsidR="00B75ADB">
        <w:rPr>
          <w:sz w:val="28"/>
          <w:szCs w:val="28"/>
        </w:rPr>
        <w:t>385</w:t>
      </w:r>
      <w:r w:rsidR="00B75ADB" w:rsidRPr="00F40D94">
        <w:rPr>
          <w:sz w:val="28"/>
          <w:szCs w:val="28"/>
        </w:rPr>
        <w:t xml:space="preserve"> "О</w:t>
      </w:r>
      <w:r w:rsidR="00B75ADB">
        <w:rPr>
          <w:sz w:val="28"/>
          <w:szCs w:val="28"/>
        </w:rPr>
        <w:t>б</w:t>
      </w:r>
      <w:r w:rsidR="00B75ADB" w:rsidRPr="00F40D94">
        <w:rPr>
          <w:sz w:val="28"/>
          <w:szCs w:val="28"/>
        </w:rPr>
        <w:t xml:space="preserve"> </w:t>
      </w:r>
      <w:r w:rsidR="00B75ADB">
        <w:rPr>
          <w:sz w:val="28"/>
          <w:szCs w:val="28"/>
        </w:rPr>
        <w:t>утверждении</w:t>
      </w:r>
      <w:r w:rsidR="00B75ADB" w:rsidRPr="00F40D94">
        <w:rPr>
          <w:sz w:val="28"/>
          <w:szCs w:val="28"/>
        </w:rPr>
        <w:t xml:space="preserve"> Положения о порядке управления и распоряжения имуществом, находящимся в муниципальной собственности"</w:t>
      </w:r>
      <w:r w:rsidR="009234B8">
        <w:rPr>
          <w:sz w:val="28"/>
          <w:szCs w:val="28"/>
        </w:rPr>
        <w:t>,</w:t>
      </w:r>
      <w:r w:rsidR="00B75ADB">
        <w:rPr>
          <w:color w:val="000000"/>
          <w:sz w:val="28"/>
          <w:szCs w:val="28"/>
        </w:rPr>
        <w:t xml:space="preserve"> Администрация города Батайска </w:t>
      </w:r>
      <w:r w:rsidR="00B75ADB">
        <w:rPr>
          <w:b/>
          <w:color w:val="000000"/>
          <w:sz w:val="28"/>
          <w:szCs w:val="28"/>
        </w:rPr>
        <w:t>постановляет</w:t>
      </w:r>
      <w:r w:rsidR="00B75ADB" w:rsidRPr="0094426A">
        <w:rPr>
          <w:b/>
          <w:color w:val="000000"/>
          <w:spacing w:val="60"/>
          <w:sz w:val="28"/>
          <w:szCs w:val="28"/>
        </w:rPr>
        <w:t>:</w:t>
      </w:r>
    </w:p>
    <w:p w:rsidR="00B75ADB" w:rsidRPr="0094426A" w:rsidRDefault="00B75ADB" w:rsidP="00DB6E65">
      <w:pPr>
        <w:ind w:firstLine="720"/>
        <w:jc w:val="both"/>
        <w:rPr>
          <w:b/>
          <w:color w:val="000000"/>
          <w:sz w:val="28"/>
          <w:szCs w:val="28"/>
        </w:rPr>
      </w:pPr>
    </w:p>
    <w:p w:rsidR="007B097E" w:rsidRPr="00363D73" w:rsidRDefault="00B75ADB" w:rsidP="007B097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63D73">
        <w:rPr>
          <w:color w:val="000000" w:themeColor="text1"/>
          <w:sz w:val="28"/>
          <w:szCs w:val="28"/>
        </w:rPr>
        <w:t>1. </w:t>
      </w:r>
      <w:r w:rsidR="00363D73" w:rsidRPr="00363D73">
        <w:rPr>
          <w:color w:val="000000" w:themeColor="text1"/>
          <w:sz w:val="28"/>
          <w:szCs w:val="28"/>
        </w:rPr>
        <w:t>Утвердить </w:t>
      </w:r>
      <w:r w:rsidR="003B073D">
        <w:rPr>
          <w:color w:val="000000" w:themeColor="text1"/>
          <w:sz w:val="28"/>
          <w:szCs w:val="28"/>
        </w:rPr>
        <w:t>Правила разработки прогнозного плана (программы) приватизации муниципального имущества</w:t>
      </w:r>
      <w:r w:rsidR="007B097E" w:rsidRPr="00363D73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7B097E" w:rsidRDefault="007B097E" w:rsidP="007B097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3D73">
        <w:rPr>
          <w:color w:val="000000"/>
          <w:sz w:val="28"/>
          <w:szCs w:val="28"/>
        </w:rPr>
        <w:t>2</w:t>
      </w:r>
      <w:r w:rsidR="00B75ADB"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B097E" w:rsidRDefault="00363D73" w:rsidP="00FB7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097E">
        <w:rPr>
          <w:sz w:val="28"/>
          <w:szCs w:val="28"/>
        </w:rPr>
        <w:t>. Настоящее постановление подлежит размещению на официальном сайте Администрации города Батайска.</w:t>
      </w:r>
    </w:p>
    <w:p w:rsidR="007B097E" w:rsidRPr="00B40333" w:rsidRDefault="00363D73" w:rsidP="00FB7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097E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363D73" w:rsidRDefault="00363D73" w:rsidP="000E7A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75ADB" w:rsidRPr="0094426A">
        <w:rPr>
          <w:color w:val="000000"/>
          <w:sz w:val="28"/>
          <w:szCs w:val="28"/>
        </w:rPr>
        <w:t xml:space="preserve">. Контроль за </w:t>
      </w:r>
      <w:r w:rsidR="00A92E03">
        <w:rPr>
          <w:color w:val="000000"/>
          <w:sz w:val="28"/>
          <w:szCs w:val="28"/>
        </w:rPr>
        <w:t>исполнением</w:t>
      </w:r>
      <w:r w:rsidR="00B75ADB">
        <w:rPr>
          <w:color w:val="000000"/>
          <w:sz w:val="28"/>
          <w:szCs w:val="28"/>
        </w:rPr>
        <w:t xml:space="preserve"> настоящего </w:t>
      </w:r>
      <w:r w:rsidR="00B75ADB" w:rsidRPr="0094426A">
        <w:rPr>
          <w:color w:val="000000"/>
          <w:sz w:val="28"/>
          <w:szCs w:val="28"/>
        </w:rPr>
        <w:t>постановления возложить</w:t>
      </w:r>
      <w:r w:rsidR="00B75ADB">
        <w:rPr>
          <w:color w:val="000000"/>
          <w:sz w:val="28"/>
          <w:szCs w:val="28"/>
        </w:rPr>
        <w:t xml:space="preserve"> </w:t>
      </w:r>
      <w:r w:rsidR="00B75ADB" w:rsidRPr="0094426A">
        <w:rPr>
          <w:color w:val="000000"/>
          <w:sz w:val="28"/>
          <w:szCs w:val="28"/>
        </w:rPr>
        <w:t xml:space="preserve">на </w:t>
      </w:r>
      <w:r w:rsidR="00B75ADB">
        <w:rPr>
          <w:color w:val="000000"/>
          <w:sz w:val="28"/>
          <w:szCs w:val="28"/>
        </w:rPr>
        <w:t>з</w:t>
      </w:r>
      <w:r w:rsidR="00B75ADB" w:rsidRPr="0094426A">
        <w:rPr>
          <w:color w:val="000000"/>
          <w:sz w:val="28"/>
          <w:szCs w:val="28"/>
        </w:rPr>
        <w:t xml:space="preserve">аместителя </w:t>
      </w:r>
      <w:r w:rsidR="00B75ADB">
        <w:rPr>
          <w:color w:val="000000"/>
          <w:sz w:val="28"/>
          <w:szCs w:val="28"/>
        </w:rPr>
        <w:t xml:space="preserve">главы Администрации города Батайска по территориальному </w:t>
      </w:r>
    </w:p>
    <w:p w:rsidR="00363D73" w:rsidRDefault="00363D73" w:rsidP="00363D73">
      <w:pPr>
        <w:jc w:val="both"/>
        <w:rPr>
          <w:color w:val="000000"/>
          <w:sz w:val="28"/>
          <w:szCs w:val="28"/>
        </w:rPr>
      </w:pPr>
    </w:p>
    <w:p w:rsidR="00363D73" w:rsidRDefault="00363D73" w:rsidP="00363D73">
      <w:pPr>
        <w:jc w:val="both"/>
        <w:rPr>
          <w:color w:val="000000"/>
          <w:sz w:val="28"/>
          <w:szCs w:val="28"/>
        </w:rPr>
      </w:pPr>
    </w:p>
    <w:p w:rsidR="00363D73" w:rsidRDefault="00363D73" w:rsidP="00363D73">
      <w:pPr>
        <w:jc w:val="both"/>
        <w:rPr>
          <w:color w:val="000000"/>
          <w:sz w:val="28"/>
          <w:szCs w:val="28"/>
        </w:rPr>
      </w:pPr>
    </w:p>
    <w:p w:rsidR="00B75ADB" w:rsidRPr="007E7F2A" w:rsidRDefault="00B75ADB" w:rsidP="00363D73">
      <w:pPr>
        <w:jc w:val="both"/>
        <w:rPr>
          <w:color w:val="99CC00"/>
          <w:spacing w:val="-24"/>
          <w:sz w:val="28"/>
          <w:szCs w:val="28"/>
        </w:rPr>
      </w:pPr>
      <w:r>
        <w:rPr>
          <w:color w:val="000000"/>
          <w:sz w:val="28"/>
          <w:szCs w:val="28"/>
        </w:rPr>
        <w:t>развитию и строительству Горелкина В.В.</w:t>
      </w:r>
      <w:r w:rsidR="00363D73">
        <w:rPr>
          <w:color w:val="000000"/>
          <w:sz w:val="28"/>
          <w:szCs w:val="28"/>
        </w:rPr>
        <w:t xml:space="preserve"> и на з</w:t>
      </w:r>
      <w:r w:rsidR="00363D73" w:rsidRPr="006118F1">
        <w:rPr>
          <w:rFonts w:ascii="TimesDL" w:hAnsi="TimesDL"/>
          <w:sz w:val="28"/>
          <w:szCs w:val="28"/>
        </w:rPr>
        <w:t>аместител</w:t>
      </w:r>
      <w:r w:rsidR="00363D73">
        <w:rPr>
          <w:rFonts w:ascii="TimesDL" w:hAnsi="TimesDL"/>
          <w:sz w:val="28"/>
          <w:szCs w:val="28"/>
        </w:rPr>
        <w:t>я</w:t>
      </w:r>
      <w:r w:rsidR="00363D73" w:rsidRPr="006118F1">
        <w:rPr>
          <w:rFonts w:ascii="TimesDL" w:hAnsi="TimesDL"/>
          <w:sz w:val="28"/>
          <w:szCs w:val="28"/>
        </w:rPr>
        <w:t xml:space="preserve"> главы Администрации города Батайска по бюджету и финансам – начальник</w:t>
      </w:r>
      <w:r w:rsidR="00363D73">
        <w:rPr>
          <w:rFonts w:ascii="TimesDL" w:hAnsi="TimesDL"/>
          <w:sz w:val="28"/>
          <w:szCs w:val="28"/>
        </w:rPr>
        <w:t>а</w:t>
      </w:r>
      <w:r w:rsidR="00363D73" w:rsidRPr="006118F1">
        <w:rPr>
          <w:rFonts w:ascii="TimesDL" w:hAnsi="TimesDL"/>
          <w:sz w:val="28"/>
          <w:szCs w:val="28"/>
        </w:rPr>
        <w:t xml:space="preserve"> </w:t>
      </w:r>
      <w:r w:rsidR="00363D73">
        <w:rPr>
          <w:rFonts w:ascii="TimesDL" w:hAnsi="TimesDL"/>
          <w:sz w:val="28"/>
          <w:szCs w:val="28"/>
        </w:rPr>
        <w:t>ф</w:t>
      </w:r>
      <w:r w:rsidR="00363D73" w:rsidRPr="006118F1">
        <w:rPr>
          <w:rFonts w:ascii="TimesDL" w:hAnsi="TimesDL"/>
          <w:sz w:val="28"/>
          <w:szCs w:val="28"/>
        </w:rPr>
        <w:t xml:space="preserve">инансового управления </w:t>
      </w:r>
      <w:r w:rsidR="00363D73">
        <w:rPr>
          <w:rFonts w:ascii="TimesDL" w:hAnsi="TimesDL"/>
          <w:sz w:val="28"/>
          <w:szCs w:val="28"/>
        </w:rPr>
        <w:t xml:space="preserve"> </w:t>
      </w:r>
      <w:r w:rsidR="00363D73" w:rsidRPr="006118F1">
        <w:rPr>
          <w:rFonts w:ascii="TimesDL" w:hAnsi="TimesDL"/>
          <w:sz w:val="28"/>
          <w:szCs w:val="28"/>
        </w:rPr>
        <w:t>Свистунов</w:t>
      </w:r>
      <w:r w:rsidR="00363D73">
        <w:rPr>
          <w:rFonts w:ascii="TimesDL" w:hAnsi="TimesDL"/>
          <w:sz w:val="28"/>
          <w:szCs w:val="28"/>
        </w:rPr>
        <w:t xml:space="preserve">а </w:t>
      </w:r>
      <w:r w:rsidR="00363D73" w:rsidRPr="006118F1">
        <w:rPr>
          <w:rFonts w:ascii="TimesDL" w:hAnsi="TimesDL"/>
          <w:sz w:val="28"/>
          <w:szCs w:val="28"/>
        </w:rPr>
        <w:t>О.В.</w:t>
      </w:r>
    </w:p>
    <w:p w:rsidR="00B75ADB" w:rsidRDefault="00B75ADB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p w:rsidR="00B75ADB" w:rsidRPr="00B40333" w:rsidRDefault="00B75ADB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tbl>
      <w:tblPr>
        <w:tblW w:w="9750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75"/>
        <w:gridCol w:w="4875"/>
      </w:tblGrid>
      <w:tr w:rsidR="00B75ADB" w:rsidRPr="00B40333" w:rsidTr="009234B8">
        <w:trPr>
          <w:trHeight w:val="768"/>
        </w:trPr>
        <w:tc>
          <w:tcPr>
            <w:tcW w:w="4875" w:type="dxa"/>
          </w:tcPr>
          <w:p w:rsidR="00B75ADB" w:rsidRPr="009F7C7E" w:rsidRDefault="00B75ADB" w:rsidP="009F7C7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7C7E">
              <w:rPr>
                <w:sz w:val="28"/>
                <w:szCs w:val="28"/>
              </w:rPr>
              <w:t xml:space="preserve">Глава Администрации </w:t>
            </w:r>
          </w:p>
          <w:p w:rsidR="00B75ADB" w:rsidRPr="009F7C7E" w:rsidRDefault="00B75ADB" w:rsidP="009F7C7E">
            <w:pPr>
              <w:jc w:val="both"/>
              <w:rPr>
                <w:spacing w:val="-24"/>
                <w:sz w:val="28"/>
                <w:szCs w:val="28"/>
              </w:rPr>
            </w:pPr>
            <w:r w:rsidRPr="009F7C7E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875" w:type="dxa"/>
          </w:tcPr>
          <w:p w:rsidR="00B75ADB" w:rsidRPr="009F7C7E" w:rsidRDefault="00B75ADB" w:rsidP="009F7C7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75ADB" w:rsidRPr="009F7C7E" w:rsidRDefault="009234B8" w:rsidP="009F7C7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5ADB" w:rsidRPr="009F7C7E">
              <w:rPr>
                <w:sz w:val="28"/>
                <w:szCs w:val="28"/>
              </w:rPr>
              <w:t>Г.В. Павлятенко</w:t>
            </w:r>
          </w:p>
        </w:tc>
      </w:tr>
    </w:tbl>
    <w:p w:rsidR="00B75ADB" w:rsidRDefault="00B75ADB" w:rsidP="00176BC9">
      <w:pPr>
        <w:jc w:val="both"/>
        <w:rPr>
          <w:color w:val="FF0000"/>
          <w:sz w:val="28"/>
          <w:szCs w:val="28"/>
        </w:rPr>
      </w:pPr>
    </w:p>
    <w:p w:rsidR="003069A3" w:rsidRPr="00B40333" w:rsidRDefault="003069A3" w:rsidP="00176BC9">
      <w:pPr>
        <w:jc w:val="both"/>
        <w:rPr>
          <w:color w:val="FF0000"/>
          <w:sz w:val="28"/>
          <w:szCs w:val="28"/>
        </w:rPr>
      </w:pPr>
    </w:p>
    <w:p w:rsidR="00B75ADB" w:rsidRPr="00B40333" w:rsidRDefault="00B75ADB" w:rsidP="00AA297D">
      <w:pPr>
        <w:jc w:val="both"/>
        <w:rPr>
          <w:sz w:val="28"/>
          <w:szCs w:val="28"/>
        </w:rPr>
      </w:pPr>
      <w:r w:rsidRPr="00B40333">
        <w:rPr>
          <w:sz w:val="28"/>
          <w:szCs w:val="28"/>
        </w:rPr>
        <w:t>Постановление вносит</w:t>
      </w:r>
    </w:p>
    <w:p w:rsidR="00B75ADB" w:rsidRDefault="00B75ADB" w:rsidP="00AA297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</w:t>
      </w:r>
    </w:p>
    <w:p w:rsidR="007B097E" w:rsidRDefault="00B75ADB" w:rsidP="00AA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 </w:t>
      </w:r>
      <w:r w:rsidRPr="00B40333">
        <w:rPr>
          <w:sz w:val="28"/>
          <w:szCs w:val="28"/>
        </w:rPr>
        <w:t>города Батайска</w:t>
      </w: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6204"/>
        <w:gridCol w:w="3827"/>
      </w:tblGrid>
      <w:tr w:rsidR="00B75ADB" w:rsidRPr="0094426A" w:rsidTr="005F0741">
        <w:tc>
          <w:tcPr>
            <w:tcW w:w="6204" w:type="dxa"/>
          </w:tcPr>
          <w:p w:rsidR="00B75ADB" w:rsidRPr="0094426A" w:rsidRDefault="00B75ADB" w:rsidP="005F0741">
            <w:pPr>
              <w:jc w:val="right"/>
              <w:rPr>
                <w:bCs/>
                <w:sz w:val="28"/>
                <w:szCs w:val="28"/>
              </w:rPr>
            </w:pPr>
            <w:r w:rsidRPr="0094426A"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827" w:type="dxa"/>
          </w:tcPr>
          <w:p w:rsidR="00B75ADB" w:rsidRPr="0094426A" w:rsidRDefault="00B75ADB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4426A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№ 1</w:t>
            </w:r>
          </w:p>
          <w:p w:rsidR="00B75ADB" w:rsidRPr="0094426A" w:rsidRDefault="00B75ADB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4426A">
              <w:rPr>
                <w:bCs/>
                <w:sz w:val="28"/>
                <w:szCs w:val="28"/>
              </w:rPr>
              <w:t>к постановлению</w:t>
            </w:r>
          </w:p>
          <w:p w:rsidR="00B75ADB" w:rsidRDefault="00B75ADB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</w:p>
          <w:p w:rsidR="00B75ADB" w:rsidRPr="0094426A" w:rsidRDefault="00B75ADB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 Батайска</w:t>
            </w:r>
          </w:p>
          <w:p w:rsidR="00B75ADB" w:rsidRPr="007E7F2A" w:rsidRDefault="00B75ADB" w:rsidP="007B097E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7E7F2A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_________</w:t>
            </w:r>
            <w:r w:rsidR="007B097E">
              <w:rPr>
                <w:bCs/>
                <w:sz w:val="28"/>
                <w:szCs w:val="28"/>
              </w:rPr>
              <w:t xml:space="preserve"> </w:t>
            </w:r>
            <w:r w:rsidRPr="007E7F2A">
              <w:rPr>
                <w:bCs/>
                <w:sz w:val="28"/>
                <w:szCs w:val="28"/>
              </w:rPr>
              <w:sym w:font="Times New Roman" w:char="2116"/>
            </w:r>
            <w:r w:rsidR="007B097E">
              <w:rPr>
                <w:bCs/>
                <w:sz w:val="28"/>
                <w:szCs w:val="28"/>
              </w:rPr>
              <w:t xml:space="preserve"> _____</w:t>
            </w:r>
          </w:p>
        </w:tc>
      </w:tr>
    </w:tbl>
    <w:p w:rsidR="00B75ADB" w:rsidRDefault="00B75ADB" w:rsidP="00DB6E65">
      <w:pPr>
        <w:jc w:val="center"/>
        <w:rPr>
          <w:bCs/>
          <w:sz w:val="28"/>
          <w:szCs w:val="28"/>
        </w:rPr>
      </w:pPr>
    </w:p>
    <w:p w:rsidR="00B75ADB" w:rsidRPr="0094426A" w:rsidRDefault="00B75ADB" w:rsidP="00DB6E65">
      <w:pPr>
        <w:jc w:val="center"/>
        <w:rPr>
          <w:bCs/>
          <w:sz w:val="28"/>
          <w:szCs w:val="28"/>
        </w:rPr>
      </w:pPr>
    </w:p>
    <w:p w:rsidR="00F21B57" w:rsidRPr="00E47DF4" w:rsidRDefault="00F21B57" w:rsidP="00F21B57">
      <w:pPr>
        <w:pStyle w:val="headertext"/>
        <w:spacing w:before="0" w:beforeAutospacing="0" w:after="0" w:afterAutospacing="0"/>
        <w:jc w:val="center"/>
        <w:textAlignment w:val="baseline"/>
        <w:rPr>
          <w:bCs/>
          <w:color w:val="444444"/>
          <w:sz w:val="28"/>
          <w:szCs w:val="28"/>
        </w:rPr>
      </w:pPr>
      <w:r w:rsidRPr="00E47DF4">
        <w:rPr>
          <w:bCs/>
          <w:color w:val="444444"/>
          <w:sz w:val="28"/>
          <w:szCs w:val="28"/>
        </w:rPr>
        <w:t>ПРАВИЛА</w:t>
      </w:r>
    </w:p>
    <w:p w:rsidR="003B073D" w:rsidRDefault="00F21B57" w:rsidP="00F21B57">
      <w:pPr>
        <w:pStyle w:val="headertext"/>
        <w:spacing w:before="0" w:beforeAutospacing="0" w:after="0" w:afterAutospacing="0"/>
        <w:jc w:val="center"/>
        <w:textAlignment w:val="baseline"/>
        <w:rPr>
          <w:bCs/>
          <w:color w:val="444444"/>
          <w:sz w:val="28"/>
          <w:szCs w:val="28"/>
        </w:rPr>
      </w:pPr>
      <w:r w:rsidRPr="00E47DF4">
        <w:rPr>
          <w:bCs/>
          <w:color w:val="444444"/>
          <w:sz w:val="28"/>
          <w:szCs w:val="28"/>
        </w:rPr>
        <w:t xml:space="preserve">разработки прогнозного плана (программы) приватизации </w:t>
      </w:r>
    </w:p>
    <w:p w:rsidR="00F21B57" w:rsidRPr="00E47DF4" w:rsidRDefault="00F21B57" w:rsidP="00F21B57">
      <w:pPr>
        <w:pStyle w:val="headertext"/>
        <w:spacing w:before="0" w:beforeAutospacing="0" w:after="0" w:afterAutospacing="0"/>
        <w:jc w:val="center"/>
        <w:textAlignment w:val="baseline"/>
        <w:rPr>
          <w:bCs/>
          <w:color w:val="444444"/>
          <w:sz w:val="28"/>
          <w:szCs w:val="28"/>
        </w:rPr>
      </w:pPr>
      <w:r w:rsidRPr="00E47DF4">
        <w:rPr>
          <w:bCs/>
          <w:color w:val="444444"/>
          <w:sz w:val="28"/>
          <w:szCs w:val="28"/>
        </w:rPr>
        <w:t>муниципального имущества города Батайска</w:t>
      </w:r>
    </w:p>
    <w:p w:rsidR="00F21B57" w:rsidRDefault="00F21B57" w:rsidP="00F21B57">
      <w:pPr>
        <w:pStyle w:val="headertext"/>
        <w:spacing w:before="0" w:beforeAutospacing="0" w:after="0" w:afterAutospacing="0"/>
        <w:jc w:val="both"/>
        <w:textAlignment w:val="baseline"/>
        <w:rPr>
          <w:b/>
          <w:bCs/>
          <w:color w:val="444444"/>
          <w:sz w:val="28"/>
          <w:szCs w:val="28"/>
        </w:rPr>
      </w:pPr>
    </w:p>
    <w:p w:rsidR="00F21B57" w:rsidRDefault="00F21B57" w:rsidP="000E7A6D">
      <w:pPr>
        <w:pStyle w:val="formattext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textAlignment w:val="baseline"/>
        <w:rPr>
          <w:color w:val="444444"/>
          <w:sz w:val="28"/>
          <w:szCs w:val="28"/>
        </w:rPr>
      </w:pPr>
      <w:r w:rsidRPr="00F21B57">
        <w:rPr>
          <w:color w:val="444444"/>
          <w:sz w:val="28"/>
          <w:szCs w:val="28"/>
        </w:rPr>
        <w:t>Настоящи</w:t>
      </w:r>
      <w:r>
        <w:rPr>
          <w:color w:val="444444"/>
          <w:sz w:val="28"/>
          <w:szCs w:val="28"/>
        </w:rPr>
        <w:t>е</w:t>
      </w:r>
      <w:r w:rsidRPr="00F21B57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Правила </w:t>
      </w:r>
      <w:r w:rsidRPr="00F21B57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определяют структуру, содержание, порядок и сроки разработки проекта прогнозного плана (программы) </w:t>
      </w:r>
      <w:r w:rsidRPr="00F21B57">
        <w:rPr>
          <w:color w:val="444444"/>
          <w:sz w:val="28"/>
          <w:szCs w:val="28"/>
        </w:rPr>
        <w:t xml:space="preserve">приватизации муниципального имущества </w:t>
      </w:r>
      <w:r>
        <w:rPr>
          <w:color w:val="444444"/>
          <w:sz w:val="28"/>
          <w:szCs w:val="28"/>
        </w:rPr>
        <w:t>города Батайска на плановый период (далее – Программа).</w:t>
      </w:r>
    </w:p>
    <w:p w:rsidR="00F21B57" w:rsidRDefault="00F21B57" w:rsidP="000E7A6D">
      <w:pPr>
        <w:pStyle w:val="formattext"/>
        <w:numPr>
          <w:ilvl w:val="0"/>
          <w:numId w:val="16"/>
        </w:numPr>
        <w:spacing w:before="0" w:beforeAutospacing="0" w:after="0" w:afterAutospacing="0"/>
        <w:ind w:firstLine="34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Программа ежегодно утверждается Батайской городской Думой.</w:t>
      </w:r>
    </w:p>
    <w:p w:rsidR="00E47DF4" w:rsidRDefault="00F21B57" w:rsidP="000E7A6D">
      <w:pPr>
        <w:pStyle w:val="formattext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textAlignment w:val="baseline"/>
        <w:rPr>
          <w:color w:val="444444"/>
          <w:sz w:val="28"/>
          <w:szCs w:val="28"/>
        </w:rPr>
      </w:pPr>
      <w:r w:rsidRPr="00E47DF4">
        <w:rPr>
          <w:color w:val="444444"/>
          <w:sz w:val="28"/>
          <w:szCs w:val="28"/>
        </w:rPr>
        <w:t>Разработка проекта Программы осуществляется Комитетом по управлению имуществом города Батайска (далее Комитет)</w:t>
      </w:r>
      <w:r w:rsidR="00E47DF4">
        <w:rPr>
          <w:color w:val="444444"/>
          <w:sz w:val="28"/>
          <w:szCs w:val="28"/>
        </w:rPr>
        <w:t>.</w:t>
      </w:r>
    </w:p>
    <w:p w:rsidR="0036245C" w:rsidRPr="003B073D" w:rsidRDefault="00E47DF4" w:rsidP="000E7A6D">
      <w:pPr>
        <w:pStyle w:val="formattext"/>
        <w:numPr>
          <w:ilvl w:val="0"/>
          <w:numId w:val="16"/>
        </w:numPr>
        <w:spacing w:before="22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B073D">
        <w:rPr>
          <w:color w:val="000000" w:themeColor="text1"/>
          <w:sz w:val="28"/>
          <w:szCs w:val="28"/>
        </w:rPr>
        <w:t xml:space="preserve">При подготовке Программы учитываются предложения  </w:t>
      </w:r>
      <w:r w:rsidR="003B073D" w:rsidRPr="003B073D">
        <w:rPr>
          <w:color w:val="000000" w:themeColor="text1"/>
          <w:sz w:val="28"/>
          <w:szCs w:val="28"/>
        </w:rPr>
        <w:t>отраслевых органов Администрации города Батайска</w:t>
      </w:r>
      <w:r w:rsidRPr="003B073D">
        <w:rPr>
          <w:color w:val="000000" w:themeColor="text1"/>
          <w:sz w:val="28"/>
          <w:szCs w:val="28"/>
        </w:rPr>
        <w:t xml:space="preserve">, </w:t>
      </w:r>
      <w:r w:rsidR="003B073D" w:rsidRPr="003B073D">
        <w:rPr>
          <w:color w:val="000000" w:themeColor="text1"/>
          <w:sz w:val="28"/>
          <w:szCs w:val="28"/>
        </w:rPr>
        <w:t>муниципаль</w:t>
      </w:r>
      <w:r w:rsidRPr="003B073D">
        <w:rPr>
          <w:color w:val="000000" w:themeColor="text1"/>
          <w:sz w:val="28"/>
          <w:szCs w:val="28"/>
        </w:rPr>
        <w:t>ных унитарных предприятий города Батайска, а так же акционерных обществ, акции которых находятся в муниципальной соб</w:t>
      </w:r>
      <w:r w:rsidR="0036245C" w:rsidRPr="003B073D">
        <w:rPr>
          <w:color w:val="000000" w:themeColor="text1"/>
          <w:sz w:val="28"/>
          <w:szCs w:val="28"/>
        </w:rPr>
        <w:t>ст</w:t>
      </w:r>
      <w:r w:rsidRPr="003B073D">
        <w:rPr>
          <w:color w:val="000000" w:themeColor="text1"/>
          <w:sz w:val="28"/>
          <w:szCs w:val="28"/>
        </w:rPr>
        <w:t>венности, обществ с ограниченной ответственно</w:t>
      </w:r>
      <w:r w:rsidR="0036245C" w:rsidRPr="003B073D">
        <w:rPr>
          <w:color w:val="000000" w:themeColor="text1"/>
          <w:sz w:val="28"/>
          <w:szCs w:val="28"/>
        </w:rPr>
        <w:t>с</w:t>
      </w:r>
      <w:r w:rsidRPr="003B073D">
        <w:rPr>
          <w:color w:val="000000" w:themeColor="text1"/>
          <w:sz w:val="28"/>
          <w:szCs w:val="28"/>
        </w:rPr>
        <w:t>тью, доля которых в уставных капиталах которых  наход</w:t>
      </w:r>
      <w:r w:rsidR="0036245C" w:rsidRPr="003B073D">
        <w:rPr>
          <w:color w:val="000000" w:themeColor="text1"/>
          <w:sz w:val="28"/>
          <w:szCs w:val="28"/>
        </w:rPr>
        <w:t>я</w:t>
      </w:r>
      <w:r w:rsidRPr="003B073D">
        <w:rPr>
          <w:color w:val="000000" w:themeColor="text1"/>
          <w:sz w:val="28"/>
          <w:szCs w:val="28"/>
        </w:rPr>
        <w:t xml:space="preserve">тся в муниципальной собственности, иных юридических лиц и граждан, </w:t>
      </w:r>
      <w:r w:rsidR="0036245C" w:rsidRPr="003B073D">
        <w:rPr>
          <w:color w:val="000000" w:themeColor="text1"/>
          <w:sz w:val="28"/>
          <w:szCs w:val="28"/>
        </w:rPr>
        <w:t>по</w:t>
      </w:r>
      <w:r w:rsidRPr="003B073D">
        <w:rPr>
          <w:color w:val="000000" w:themeColor="text1"/>
          <w:sz w:val="28"/>
          <w:szCs w:val="28"/>
        </w:rPr>
        <w:t>ступившие в Комитет не позднее 01 мая.</w:t>
      </w:r>
      <w:r w:rsidRPr="003B073D">
        <w:rPr>
          <w:color w:val="000000" w:themeColor="text1"/>
          <w:sz w:val="28"/>
          <w:szCs w:val="28"/>
        </w:rPr>
        <w:br/>
      </w:r>
      <w:r w:rsidR="0036245C" w:rsidRPr="003B073D">
        <w:rPr>
          <w:color w:val="000000" w:themeColor="text1"/>
          <w:sz w:val="28"/>
          <w:szCs w:val="28"/>
        </w:rPr>
        <w:t xml:space="preserve">При этом </w:t>
      </w:r>
      <w:r w:rsidR="003B073D" w:rsidRPr="003B073D">
        <w:rPr>
          <w:color w:val="000000" w:themeColor="text1"/>
          <w:sz w:val="28"/>
          <w:szCs w:val="28"/>
        </w:rPr>
        <w:t>отраслевые органы Администрации города Батайска</w:t>
      </w:r>
      <w:r w:rsidR="0036245C" w:rsidRPr="003B073D">
        <w:rPr>
          <w:color w:val="000000" w:themeColor="text1"/>
          <w:sz w:val="28"/>
          <w:szCs w:val="28"/>
        </w:rPr>
        <w:t xml:space="preserve"> направляют предложения в срок, предусмотренный </w:t>
      </w:r>
      <w:hyperlink w:anchor="P50" w:history="1">
        <w:r w:rsidR="0036245C" w:rsidRPr="003B073D">
          <w:rPr>
            <w:color w:val="000000" w:themeColor="text1"/>
            <w:sz w:val="28"/>
            <w:szCs w:val="28"/>
          </w:rPr>
          <w:t>абзацем первым</w:t>
        </w:r>
      </w:hyperlink>
      <w:r w:rsidR="0036245C" w:rsidRPr="003B073D">
        <w:rPr>
          <w:color w:val="000000" w:themeColor="text1"/>
          <w:sz w:val="28"/>
          <w:szCs w:val="28"/>
        </w:rPr>
        <w:t xml:space="preserve"> настоящего пункта, с приложением к ним обоснования целесообразности приватизации по формам согласно </w:t>
      </w:r>
      <w:hyperlink w:anchor="P110" w:history="1">
        <w:r w:rsidR="0036245C" w:rsidRPr="003B073D">
          <w:rPr>
            <w:color w:val="000000" w:themeColor="text1"/>
            <w:sz w:val="28"/>
            <w:szCs w:val="28"/>
          </w:rPr>
          <w:t>приложениям N 1</w:t>
        </w:r>
      </w:hyperlink>
      <w:r w:rsidR="0036245C" w:rsidRPr="003B073D">
        <w:rPr>
          <w:color w:val="000000" w:themeColor="text1"/>
          <w:sz w:val="28"/>
          <w:szCs w:val="28"/>
        </w:rPr>
        <w:t xml:space="preserve">, </w:t>
      </w:r>
      <w:hyperlink w:anchor="P257" w:history="1">
        <w:r w:rsidR="0036245C" w:rsidRPr="003B073D">
          <w:rPr>
            <w:color w:val="000000" w:themeColor="text1"/>
            <w:sz w:val="28"/>
            <w:szCs w:val="28"/>
          </w:rPr>
          <w:t>2</w:t>
        </w:r>
      </w:hyperlink>
      <w:r w:rsidR="0036245C" w:rsidRPr="003B073D">
        <w:rPr>
          <w:color w:val="000000" w:themeColor="text1"/>
          <w:sz w:val="28"/>
          <w:szCs w:val="28"/>
        </w:rPr>
        <w:t xml:space="preserve"> к настоящим Правилам.</w:t>
      </w:r>
    </w:p>
    <w:p w:rsidR="0036245C" w:rsidRPr="0036245C" w:rsidRDefault="0036245C" w:rsidP="000E7A6D">
      <w:pPr>
        <w:pStyle w:val="ConsPlusNormal"/>
        <w:numPr>
          <w:ilvl w:val="0"/>
          <w:numId w:val="1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Предложения о приватизации </w:t>
      </w:r>
      <w:r w:rsidR="003B073D">
        <w:rPr>
          <w:rFonts w:ascii="Times New Roman" w:hAnsi="Times New Roman" w:cs="Times New Roman"/>
          <w:sz w:val="28"/>
          <w:szCs w:val="28"/>
        </w:rPr>
        <w:t>муниципаль</w:t>
      </w:r>
      <w:r w:rsidRPr="0036245C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3B073D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представляются по системе межведомственного электронного документооборота и делопроизводства "Дело" или почтовым отправлением.</w:t>
      </w:r>
    </w:p>
    <w:p w:rsidR="00514886" w:rsidRDefault="0036245C" w:rsidP="000E7A6D">
      <w:pPr>
        <w:pStyle w:val="ConsPlusNormal"/>
        <w:numPr>
          <w:ilvl w:val="0"/>
          <w:numId w:val="1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Батайска в </w:t>
      </w:r>
      <w:r w:rsidRPr="0036245C">
        <w:rPr>
          <w:rFonts w:ascii="Times New Roman" w:hAnsi="Times New Roman" w:cs="Times New Roman"/>
          <w:sz w:val="28"/>
          <w:szCs w:val="28"/>
        </w:rPr>
        <w:t xml:space="preserve"> течение 5 рабочих дней с даты поступления предложений о приватизации </w:t>
      </w:r>
      <w:r w:rsidR="003B073D">
        <w:rPr>
          <w:rFonts w:ascii="Times New Roman" w:hAnsi="Times New Roman" w:cs="Times New Roman"/>
          <w:sz w:val="28"/>
          <w:szCs w:val="28"/>
        </w:rPr>
        <w:t>муниципальных</w:t>
      </w:r>
      <w:r w:rsidRPr="0036245C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, акций акционерных обществ, долей в уставных капиталах обществ с ограниченной ответственностью,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36245C">
        <w:rPr>
          <w:rFonts w:ascii="Times New Roman" w:hAnsi="Times New Roman" w:cs="Times New Roman"/>
          <w:sz w:val="28"/>
          <w:szCs w:val="28"/>
        </w:rPr>
        <w:t xml:space="preserve">(за исключением предложений, указанных в </w:t>
      </w:r>
      <w:hyperlink w:anchor="P51" w:history="1">
        <w:r w:rsidRPr="003B0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пункта 4</w:t>
        </w:r>
      </w:hyperlink>
      <w:r w:rsidRPr="0036245C">
        <w:rPr>
          <w:rFonts w:ascii="Times New Roman" w:hAnsi="Times New Roman" w:cs="Times New Roman"/>
          <w:sz w:val="28"/>
          <w:szCs w:val="28"/>
        </w:rPr>
        <w:t xml:space="preserve"> настоящих Правил), направляет их в </w:t>
      </w:r>
      <w:r w:rsidR="003B073D" w:rsidRPr="003B073D">
        <w:rPr>
          <w:rFonts w:ascii="Times New Roman" w:hAnsi="Times New Roman" w:cs="Times New Roman"/>
          <w:color w:val="000000" w:themeColor="text1"/>
          <w:sz w:val="28"/>
          <w:szCs w:val="28"/>
        </w:rPr>
        <w:t>отраслевые органы Администрации города Батайска</w:t>
      </w:r>
      <w:r w:rsidRPr="003B07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245C">
        <w:rPr>
          <w:rFonts w:ascii="Times New Roman" w:hAnsi="Times New Roman" w:cs="Times New Roman"/>
          <w:sz w:val="28"/>
          <w:szCs w:val="28"/>
        </w:rPr>
        <w:t xml:space="preserve"> осуществляющие координацию и регулирование в соответствующих отраслях экономики (сферах управления) для рассмотрения и подготовки обоснования целесообразности</w:t>
      </w:r>
      <w:r w:rsidR="00514886">
        <w:rPr>
          <w:rFonts w:ascii="Times New Roman" w:hAnsi="Times New Roman" w:cs="Times New Roman"/>
          <w:sz w:val="28"/>
          <w:szCs w:val="28"/>
        </w:rPr>
        <w:t xml:space="preserve">    </w:t>
      </w:r>
      <w:r w:rsidRPr="0036245C">
        <w:rPr>
          <w:rFonts w:ascii="Times New Roman" w:hAnsi="Times New Roman" w:cs="Times New Roman"/>
          <w:sz w:val="28"/>
          <w:szCs w:val="28"/>
        </w:rPr>
        <w:t xml:space="preserve"> (нецелесообразности)</w:t>
      </w:r>
      <w:r w:rsidR="00514886">
        <w:rPr>
          <w:rFonts w:ascii="Times New Roman" w:hAnsi="Times New Roman" w:cs="Times New Roman"/>
          <w:sz w:val="28"/>
          <w:szCs w:val="28"/>
        </w:rPr>
        <w:t xml:space="preserve">   </w:t>
      </w:r>
      <w:r w:rsidRPr="0036245C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5148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6245C">
        <w:rPr>
          <w:rFonts w:ascii="Times New Roman" w:hAnsi="Times New Roman" w:cs="Times New Roman"/>
          <w:sz w:val="28"/>
          <w:szCs w:val="28"/>
        </w:rPr>
        <w:t xml:space="preserve">ного </w:t>
      </w:r>
    </w:p>
    <w:p w:rsidR="0036245C" w:rsidRPr="0036245C" w:rsidRDefault="0036245C" w:rsidP="00514886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>.</w:t>
      </w:r>
    </w:p>
    <w:p w:rsidR="0036245C" w:rsidRPr="0036245C" w:rsidRDefault="0036245C" w:rsidP="000E7A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Отраслевые органы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Батайска, рас</w:t>
      </w:r>
      <w:r w:rsidRPr="0036245C">
        <w:rPr>
          <w:rFonts w:ascii="Times New Roman" w:hAnsi="Times New Roman" w:cs="Times New Roman"/>
          <w:sz w:val="28"/>
          <w:szCs w:val="28"/>
        </w:rPr>
        <w:t xml:space="preserve">смотрев поступившие предложения, не позднее 20 мая подготавливают и направляют в </w:t>
      </w:r>
      <w:r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обоснования целесообразности (нецелесообразности) приватизации </w:t>
      </w:r>
      <w:r w:rsidR="00BD2DE8">
        <w:rPr>
          <w:rFonts w:ascii="Times New Roman" w:hAnsi="Times New Roman" w:cs="Times New Roman"/>
          <w:sz w:val="28"/>
          <w:szCs w:val="28"/>
        </w:rPr>
        <w:t>муниципальн</w:t>
      </w:r>
      <w:r w:rsidRPr="0036245C">
        <w:rPr>
          <w:rFonts w:ascii="Times New Roman" w:hAnsi="Times New Roman" w:cs="Times New Roman"/>
          <w:sz w:val="28"/>
          <w:szCs w:val="28"/>
        </w:rPr>
        <w:t xml:space="preserve">ого имущества </w:t>
      </w:r>
      <w:r w:rsidR="00BD2DE8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по каждому предложению:</w:t>
      </w:r>
    </w:p>
    <w:p w:rsidR="0036245C" w:rsidRPr="0036245C" w:rsidRDefault="00BD2DE8" w:rsidP="000E7A6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45C" w:rsidRPr="0036245C">
        <w:rPr>
          <w:rFonts w:ascii="Times New Roman" w:hAnsi="Times New Roman" w:cs="Times New Roman"/>
          <w:sz w:val="28"/>
          <w:szCs w:val="28"/>
        </w:rPr>
        <w:t xml:space="preserve">о приватизации </w:t>
      </w:r>
      <w:r w:rsidR="003B073D">
        <w:rPr>
          <w:rFonts w:ascii="Times New Roman" w:hAnsi="Times New Roman" w:cs="Times New Roman"/>
          <w:sz w:val="28"/>
          <w:szCs w:val="28"/>
        </w:rPr>
        <w:t>муниципаль</w:t>
      </w:r>
      <w:r w:rsidR="0036245C" w:rsidRPr="0036245C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</w:t>
      </w:r>
      <w:r w:rsidR="003B073D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="0036245C" w:rsidRPr="0036245C">
        <w:rPr>
          <w:rFonts w:ascii="Times New Roman" w:hAnsi="Times New Roman" w:cs="Times New Roman"/>
          <w:sz w:val="28"/>
          <w:szCs w:val="28"/>
        </w:rPr>
        <w:t xml:space="preserve">- по форме согласно </w:t>
      </w:r>
      <w:hyperlink w:anchor="P110" w:history="1">
        <w:r w:rsidR="0036245C" w:rsidRPr="003B07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 1</w:t>
        </w:r>
      </w:hyperlink>
      <w:r w:rsidR="0036245C" w:rsidRPr="0036245C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36245C" w:rsidRPr="0036245C" w:rsidRDefault="00BD2DE8" w:rsidP="000E7A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45C" w:rsidRPr="0036245C">
        <w:rPr>
          <w:rFonts w:ascii="Times New Roman" w:hAnsi="Times New Roman" w:cs="Times New Roman"/>
          <w:sz w:val="28"/>
          <w:szCs w:val="28"/>
        </w:rPr>
        <w:t xml:space="preserve">о приватизации акций акционерного общества и доли в уставном капитале общества с ограниченной ответственностью, находящихся в </w:t>
      </w:r>
      <w:r w:rsidR="003C54BE">
        <w:rPr>
          <w:rFonts w:ascii="Times New Roman" w:hAnsi="Times New Roman" w:cs="Times New Roman"/>
          <w:sz w:val="28"/>
          <w:szCs w:val="28"/>
        </w:rPr>
        <w:t>муниципальной собственности  города Батайска</w:t>
      </w:r>
      <w:r w:rsidR="0036245C" w:rsidRPr="0036245C">
        <w:rPr>
          <w:rFonts w:ascii="Times New Roman" w:hAnsi="Times New Roman" w:cs="Times New Roman"/>
          <w:sz w:val="28"/>
          <w:szCs w:val="28"/>
        </w:rPr>
        <w:t xml:space="preserve">, - по форме согласно </w:t>
      </w:r>
      <w:hyperlink w:anchor="P257" w:history="1">
        <w:r w:rsidR="0036245C" w:rsidRPr="003C54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 2</w:t>
        </w:r>
      </w:hyperlink>
      <w:r w:rsidR="0036245C" w:rsidRPr="0036245C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36245C" w:rsidRPr="0036245C" w:rsidRDefault="0036245C" w:rsidP="000E7A6D">
      <w:pPr>
        <w:pStyle w:val="ConsPlusNormal"/>
        <w:spacing w:before="22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В случае наличия разногласий между позициями отдельных отраслевых органов </w:t>
      </w:r>
      <w:r w:rsidR="00BD2DE8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относительно целесообразности приватизации </w:t>
      </w:r>
      <w:r w:rsidR="00BD2DE8">
        <w:rPr>
          <w:rFonts w:ascii="Times New Roman" w:hAnsi="Times New Roman" w:cs="Times New Roman"/>
          <w:sz w:val="28"/>
          <w:szCs w:val="28"/>
        </w:rPr>
        <w:t>муниципаль</w:t>
      </w:r>
      <w:r w:rsidRPr="0036245C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BD2DE8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</w:t>
      </w:r>
      <w:r w:rsidR="00BD2DE8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подготавливает обоснования целесообразности (нецелесообразности) приватизации </w:t>
      </w:r>
      <w:r w:rsidR="00BD2DE8">
        <w:rPr>
          <w:rFonts w:ascii="Times New Roman" w:hAnsi="Times New Roman" w:cs="Times New Roman"/>
          <w:sz w:val="28"/>
          <w:szCs w:val="28"/>
        </w:rPr>
        <w:t>муниципальн</w:t>
      </w:r>
      <w:r w:rsidRPr="0036245C">
        <w:rPr>
          <w:rFonts w:ascii="Times New Roman" w:hAnsi="Times New Roman" w:cs="Times New Roman"/>
          <w:sz w:val="28"/>
          <w:szCs w:val="28"/>
        </w:rPr>
        <w:t xml:space="preserve">ого имущества </w:t>
      </w:r>
      <w:r w:rsidR="00BD2DE8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и проводит согласительные совещания с участием заинтересованных органов исполнительной власти </w:t>
      </w:r>
      <w:r w:rsidR="00BD2DE8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>.</w:t>
      </w:r>
    </w:p>
    <w:p w:rsidR="0036245C" w:rsidRPr="0036245C" w:rsidRDefault="0036245C" w:rsidP="000E7A6D">
      <w:pPr>
        <w:pStyle w:val="ConsPlusNormal"/>
        <w:numPr>
          <w:ilvl w:val="0"/>
          <w:numId w:val="1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 Предложения о приватизации иного </w:t>
      </w:r>
      <w:r w:rsidR="00BD2DE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45C">
        <w:rPr>
          <w:rFonts w:ascii="Times New Roman" w:hAnsi="Times New Roman" w:cs="Times New Roman"/>
          <w:sz w:val="28"/>
          <w:szCs w:val="28"/>
        </w:rPr>
        <w:t xml:space="preserve"> имущества казны </w:t>
      </w:r>
      <w:r w:rsidR="00BD2DE8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, поступившие в соответствии с </w:t>
      </w:r>
      <w:hyperlink w:anchor="P50" w:history="1">
        <w:r w:rsidRPr="003C54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36245C">
        <w:rPr>
          <w:rFonts w:ascii="Times New Roman" w:hAnsi="Times New Roman" w:cs="Times New Roman"/>
          <w:sz w:val="28"/>
          <w:szCs w:val="28"/>
        </w:rPr>
        <w:t xml:space="preserve"> настоящих Правил, рассматривает </w:t>
      </w:r>
      <w:r w:rsidR="00BD2DE8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>.</w:t>
      </w:r>
    </w:p>
    <w:p w:rsidR="000A5781" w:rsidRDefault="00BD2DE8" w:rsidP="000A5781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имуществом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</w:t>
      </w:r>
      <w:r w:rsidR="0036245C" w:rsidRPr="0036245C">
        <w:rPr>
          <w:rFonts w:ascii="Times New Roman" w:hAnsi="Times New Roman" w:cs="Times New Roman"/>
          <w:sz w:val="28"/>
          <w:szCs w:val="28"/>
        </w:rPr>
        <w:t xml:space="preserve">вправе самостоятельно формировать перечень иного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36245C" w:rsidRPr="0036245C">
        <w:rPr>
          <w:rFonts w:ascii="Times New Roman" w:hAnsi="Times New Roman" w:cs="Times New Roman"/>
          <w:sz w:val="28"/>
          <w:szCs w:val="28"/>
        </w:rPr>
        <w:t xml:space="preserve">го имущества казны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="0036245C" w:rsidRPr="0036245C">
        <w:rPr>
          <w:rFonts w:ascii="Times New Roman" w:hAnsi="Times New Roman" w:cs="Times New Roman"/>
          <w:sz w:val="28"/>
          <w:szCs w:val="28"/>
        </w:rPr>
        <w:t>, которое планируется приватизировать в плановом периоде.</w:t>
      </w:r>
    </w:p>
    <w:p w:rsidR="000A5781" w:rsidRPr="000A5781" w:rsidRDefault="000A5781" w:rsidP="000E7A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81">
        <w:rPr>
          <w:rFonts w:ascii="Times New Roman" w:hAnsi="Times New Roman" w:cs="Times New Roman"/>
          <w:sz w:val="28"/>
          <w:szCs w:val="28"/>
        </w:rPr>
        <w:t>8. Программа должна содержать:</w:t>
      </w:r>
    </w:p>
    <w:p w:rsidR="000A5781" w:rsidRPr="000A5781" w:rsidRDefault="000A5781" w:rsidP="000E7A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81">
        <w:rPr>
          <w:rFonts w:ascii="Times New Roman" w:hAnsi="Times New Roman" w:cs="Times New Roman"/>
          <w:sz w:val="28"/>
          <w:szCs w:val="28"/>
        </w:rPr>
        <w:t xml:space="preserve">перечни сгруппированного по видам экономической деятельности </w:t>
      </w:r>
      <w:r w:rsidR="00610919">
        <w:rPr>
          <w:rFonts w:ascii="Times New Roman" w:hAnsi="Times New Roman" w:cs="Times New Roman"/>
          <w:sz w:val="28"/>
          <w:szCs w:val="28"/>
        </w:rPr>
        <w:t>муниципаль</w:t>
      </w:r>
      <w:r w:rsidRPr="000A5781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610919">
        <w:rPr>
          <w:rFonts w:ascii="Times New Roman" w:hAnsi="Times New Roman" w:cs="Times New Roman"/>
          <w:sz w:val="28"/>
          <w:szCs w:val="28"/>
        </w:rPr>
        <w:t>города Батайска</w:t>
      </w:r>
      <w:r w:rsidRPr="000A5781">
        <w:rPr>
          <w:rFonts w:ascii="Times New Roman" w:hAnsi="Times New Roman" w:cs="Times New Roman"/>
          <w:sz w:val="28"/>
          <w:szCs w:val="28"/>
        </w:rPr>
        <w:t xml:space="preserve">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</w:t>
      </w:r>
      <w:r w:rsidR="00610919">
        <w:rPr>
          <w:rFonts w:ascii="Times New Roman" w:hAnsi="Times New Roman" w:cs="Times New Roman"/>
          <w:sz w:val="28"/>
          <w:szCs w:val="28"/>
        </w:rPr>
        <w:t>муниципаль</w:t>
      </w:r>
      <w:r w:rsidRPr="000A5781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610919">
        <w:rPr>
          <w:rFonts w:ascii="Times New Roman" w:hAnsi="Times New Roman" w:cs="Times New Roman"/>
          <w:sz w:val="28"/>
          <w:szCs w:val="28"/>
        </w:rPr>
        <w:t>города Батайска</w:t>
      </w:r>
      <w:r w:rsidRPr="000A5781">
        <w:rPr>
          <w:rFonts w:ascii="Times New Roman" w:hAnsi="Times New Roman" w:cs="Times New Roman"/>
          <w:sz w:val="28"/>
          <w:szCs w:val="28"/>
        </w:rPr>
        <w:t xml:space="preserve">, иного имущества, составляющего казну </w:t>
      </w:r>
      <w:r w:rsidR="00610919">
        <w:rPr>
          <w:rFonts w:ascii="Times New Roman" w:hAnsi="Times New Roman" w:cs="Times New Roman"/>
          <w:sz w:val="28"/>
          <w:szCs w:val="28"/>
        </w:rPr>
        <w:t>города Батайска</w:t>
      </w:r>
      <w:r w:rsidRPr="000A5781">
        <w:rPr>
          <w:rFonts w:ascii="Times New Roman" w:hAnsi="Times New Roman" w:cs="Times New Roman"/>
          <w:sz w:val="28"/>
          <w:szCs w:val="28"/>
        </w:rPr>
        <w:t>), с указанием характеристики соответствующего имущества;</w:t>
      </w:r>
    </w:p>
    <w:p w:rsidR="000A5781" w:rsidRPr="000A5781" w:rsidRDefault="000A5781" w:rsidP="000E7A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81">
        <w:rPr>
          <w:rFonts w:ascii="Times New Roman" w:hAnsi="Times New Roman" w:cs="Times New Roman"/>
          <w:sz w:val="28"/>
          <w:szCs w:val="28"/>
        </w:rPr>
        <w:t xml:space="preserve">сведения об акционерных обществах и обществах с ограниченной ответственностью, акции, доли в уставных капиталах которых в соответствии с решением </w:t>
      </w:r>
      <w:r w:rsidR="00610919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A5781">
        <w:rPr>
          <w:rFonts w:ascii="Times New Roman" w:hAnsi="Times New Roman" w:cs="Times New Roman"/>
          <w:sz w:val="28"/>
          <w:szCs w:val="28"/>
        </w:rPr>
        <w:t xml:space="preserve"> подлежат внесению в уставный капитал иных акционерных обществ;</w:t>
      </w:r>
    </w:p>
    <w:p w:rsidR="000A5781" w:rsidRPr="000A5781" w:rsidRDefault="000A5781" w:rsidP="000E7A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8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ином имуществе, составляющем казну </w:t>
      </w:r>
      <w:r w:rsidR="00610919">
        <w:rPr>
          <w:rFonts w:ascii="Times New Roman" w:hAnsi="Times New Roman" w:cs="Times New Roman"/>
          <w:sz w:val="28"/>
          <w:szCs w:val="28"/>
        </w:rPr>
        <w:t>города Батайска</w:t>
      </w:r>
      <w:r w:rsidRPr="000A5781">
        <w:rPr>
          <w:rFonts w:ascii="Times New Roman" w:hAnsi="Times New Roman" w:cs="Times New Roman"/>
          <w:sz w:val="28"/>
          <w:szCs w:val="28"/>
        </w:rPr>
        <w:t>, которое подлежит внесению в уставный капитал акционерных обществ;</w:t>
      </w:r>
    </w:p>
    <w:p w:rsidR="000A5781" w:rsidRPr="000A5781" w:rsidRDefault="000E7A6D" w:rsidP="000A5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</w:t>
      </w:r>
      <w:r w:rsidR="00610919">
        <w:rPr>
          <w:rFonts w:ascii="Times New Roman" w:hAnsi="Times New Roman" w:cs="Times New Roman"/>
          <w:sz w:val="28"/>
          <w:szCs w:val="28"/>
        </w:rPr>
        <w:t>местный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 бюджет в результате исполнения Программы,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0A5781" w:rsidRPr="000A5781" w:rsidRDefault="000E7A6D" w:rsidP="000E7A6D">
      <w:pPr>
        <w:pStyle w:val="ConsPlusNormal"/>
        <w:tabs>
          <w:tab w:val="left" w:pos="709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В случае если Программа принимается на плановый период, превышающий один год, прогноз объемов поступлений от реализации имущества, находящегося в </w:t>
      </w:r>
      <w:r w:rsidR="00610919">
        <w:rPr>
          <w:rFonts w:ascii="Times New Roman" w:hAnsi="Times New Roman" w:cs="Times New Roman"/>
          <w:sz w:val="28"/>
          <w:szCs w:val="28"/>
        </w:rPr>
        <w:t>муниципальной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10919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0A5781">
        <w:rPr>
          <w:rFonts w:ascii="Times New Roman" w:hAnsi="Times New Roman" w:cs="Times New Roman"/>
          <w:sz w:val="28"/>
          <w:szCs w:val="28"/>
        </w:rPr>
        <w:t>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за отчетный период.</w:t>
      </w:r>
    </w:p>
    <w:p w:rsidR="000A5781" w:rsidRPr="000A5781" w:rsidRDefault="000E7A6D" w:rsidP="000E7A6D">
      <w:pPr>
        <w:pStyle w:val="ConsPlusNormal"/>
        <w:tabs>
          <w:tab w:val="left" w:pos="709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Предложения о включении в проект Программы </w:t>
      </w:r>
      <w:r w:rsidR="00610919">
        <w:rPr>
          <w:rFonts w:ascii="Times New Roman" w:hAnsi="Times New Roman" w:cs="Times New Roman"/>
          <w:sz w:val="28"/>
          <w:szCs w:val="28"/>
        </w:rPr>
        <w:t>муниципального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610919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, приватизация которого обязательна в соответствии с действующим законодательством Российской Федерации, в том числе имущества, приватизация которого не завершена в предыдущем плановом периоде, согласованию с уполномоченными органами исполнительной власти </w:t>
      </w:r>
      <w:r w:rsidR="00610919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0A5781" w:rsidRPr="000A5781" w:rsidRDefault="000E7A6D" w:rsidP="000A5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9. При включении </w:t>
      </w:r>
      <w:r w:rsidR="00610919">
        <w:rPr>
          <w:rFonts w:ascii="Times New Roman" w:hAnsi="Times New Roman" w:cs="Times New Roman"/>
          <w:sz w:val="28"/>
          <w:szCs w:val="28"/>
        </w:rPr>
        <w:t>муниципаль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610919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 в соответствующие перечни указываются:</w:t>
      </w:r>
    </w:p>
    <w:p w:rsidR="000A5781" w:rsidRPr="000A5781" w:rsidRDefault="000E7A6D" w:rsidP="000A5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9.1. Для </w:t>
      </w:r>
      <w:r w:rsidR="00610919">
        <w:rPr>
          <w:rFonts w:ascii="Times New Roman" w:hAnsi="Times New Roman" w:cs="Times New Roman"/>
          <w:sz w:val="28"/>
          <w:szCs w:val="28"/>
        </w:rPr>
        <w:t>муниципальных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610919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 - наименование и место нахождения.</w:t>
      </w:r>
    </w:p>
    <w:p w:rsidR="000A5781" w:rsidRPr="000A5781" w:rsidRDefault="000E7A6D" w:rsidP="000A5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9.2. Для акций акционерных обществ, находящихся в </w:t>
      </w:r>
      <w:r w:rsidR="00610919">
        <w:rPr>
          <w:rFonts w:ascii="Times New Roman" w:hAnsi="Times New Roman" w:cs="Times New Roman"/>
          <w:sz w:val="28"/>
          <w:szCs w:val="28"/>
        </w:rPr>
        <w:t>мун</w:t>
      </w:r>
      <w:r w:rsidR="00290BC2">
        <w:rPr>
          <w:rFonts w:ascii="Times New Roman" w:hAnsi="Times New Roman" w:cs="Times New Roman"/>
          <w:sz w:val="28"/>
          <w:szCs w:val="28"/>
        </w:rPr>
        <w:t>и</w:t>
      </w:r>
      <w:r w:rsidR="00610919">
        <w:rPr>
          <w:rFonts w:ascii="Times New Roman" w:hAnsi="Times New Roman" w:cs="Times New Roman"/>
          <w:sz w:val="28"/>
          <w:szCs w:val="28"/>
        </w:rPr>
        <w:t>ципаль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610919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0A5781">
        <w:rPr>
          <w:rFonts w:ascii="Times New Roman" w:hAnsi="Times New Roman" w:cs="Times New Roman"/>
          <w:sz w:val="28"/>
          <w:szCs w:val="28"/>
        </w:rPr>
        <w:t>:</w:t>
      </w:r>
    </w:p>
    <w:p w:rsidR="000A5781" w:rsidRPr="000A5781" w:rsidRDefault="000A5781" w:rsidP="000A5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781">
        <w:rPr>
          <w:rFonts w:ascii="Times New Roman" w:hAnsi="Times New Roman" w:cs="Times New Roman"/>
          <w:sz w:val="28"/>
          <w:szCs w:val="28"/>
        </w:rPr>
        <w:t>наименование и место нахождения акционерного общества;</w:t>
      </w:r>
    </w:p>
    <w:p w:rsidR="000A5781" w:rsidRPr="000A5781" w:rsidRDefault="000A5781" w:rsidP="000A5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781">
        <w:rPr>
          <w:rFonts w:ascii="Times New Roman" w:hAnsi="Times New Roman" w:cs="Times New Roman"/>
          <w:sz w:val="28"/>
          <w:szCs w:val="28"/>
        </w:rPr>
        <w:t xml:space="preserve">доля принадлежащих </w:t>
      </w:r>
      <w:r w:rsidR="00BC6158">
        <w:rPr>
          <w:rFonts w:ascii="Times New Roman" w:hAnsi="Times New Roman" w:cs="Times New Roman"/>
          <w:sz w:val="28"/>
          <w:szCs w:val="28"/>
        </w:rPr>
        <w:t>городу Батайску</w:t>
      </w:r>
      <w:r w:rsidRPr="000A5781">
        <w:rPr>
          <w:rFonts w:ascii="Times New Roman" w:hAnsi="Times New Roman" w:cs="Times New Roman"/>
          <w:sz w:val="28"/>
          <w:szCs w:val="28"/>
        </w:rPr>
        <w:t xml:space="preserve"> акций в общем количестве акций акционерного общества либо, если доля акций менее 0,01 процента, - количество акций;</w:t>
      </w:r>
    </w:p>
    <w:p w:rsidR="000A5781" w:rsidRPr="000A5781" w:rsidRDefault="000A5781" w:rsidP="000A5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781">
        <w:rPr>
          <w:rFonts w:ascii="Times New Roman" w:hAnsi="Times New Roman" w:cs="Times New Roman"/>
          <w:sz w:val="28"/>
          <w:szCs w:val="28"/>
        </w:rPr>
        <w:t>доля и количество акций, подлежащих приватизации.</w:t>
      </w:r>
    </w:p>
    <w:p w:rsidR="000A5781" w:rsidRPr="000A5781" w:rsidRDefault="000E7A6D" w:rsidP="000A5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9.3. Для долей в уставных капиталах обществ с ограниченной ответственностью, находящихся в </w:t>
      </w:r>
      <w:r w:rsidR="00BC6158">
        <w:rPr>
          <w:rFonts w:ascii="Times New Roman" w:hAnsi="Times New Roman" w:cs="Times New Roman"/>
          <w:sz w:val="28"/>
          <w:szCs w:val="28"/>
        </w:rPr>
        <w:t>муниципальн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ой собственности </w:t>
      </w:r>
      <w:r w:rsidR="00BC6158">
        <w:rPr>
          <w:rFonts w:ascii="Times New Roman" w:hAnsi="Times New Roman" w:cs="Times New Roman"/>
          <w:sz w:val="28"/>
          <w:szCs w:val="28"/>
        </w:rPr>
        <w:t>города</w:t>
      </w:r>
      <w:r w:rsidR="000A5781" w:rsidRPr="000A5781">
        <w:rPr>
          <w:rFonts w:ascii="Times New Roman" w:hAnsi="Times New Roman" w:cs="Times New Roman"/>
          <w:sz w:val="28"/>
          <w:szCs w:val="28"/>
        </w:rPr>
        <w:t>:</w:t>
      </w:r>
    </w:p>
    <w:p w:rsidR="000A5781" w:rsidRPr="000A5781" w:rsidRDefault="000A5781" w:rsidP="000A5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781">
        <w:rPr>
          <w:rFonts w:ascii="Times New Roman" w:hAnsi="Times New Roman" w:cs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0A5781" w:rsidRPr="000A5781" w:rsidRDefault="000E7A6D" w:rsidP="000E7A6D">
      <w:pPr>
        <w:pStyle w:val="ConsPlusNormal"/>
        <w:tabs>
          <w:tab w:val="left" w:pos="709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доля в уставном капитале общества с ограниченной ответственностью, принадлежащая </w:t>
      </w:r>
      <w:r w:rsidR="00BC6158">
        <w:rPr>
          <w:rFonts w:ascii="Times New Roman" w:hAnsi="Times New Roman" w:cs="Times New Roman"/>
          <w:sz w:val="28"/>
          <w:szCs w:val="28"/>
        </w:rPr>
        <w:t>городу Батайску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 и подлежащая приватизации.</w:t>
      </w:r>
    </w:p>
    <w:p w:rsidR="000A5781" w:rsidRPr="000A5781" w:rsidRDefault="000E7A6D" w:rsidP="000A5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0A5781">
        <w:rPr>
          <w:rFonts w:ascii="Times New Roman" w:hAnsi="Times New Roman" w:cs="Times New Roman"/>
          <w:sz w:val="28"/>
          <w:szCs w:val="28"/>
        </w:rPr>
        <w:t xml:space="preserve">9.4.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</w:t>
      </w:r>
      <w:hyperlink r:id="rId12" w:history="1">
        <w:r w:rsidR="000A5781" w:rsidRPr="00C67A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A5781" w:rsidRPr="000A5781">
        <w:rPr>
          <w:rFonts w:ascii="Times New Roman" w:hAnsi="Times New Roman" w:cs="Times New Roman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</w:t>
      </w:r>
      <w:r w:rsidR="00C67AF5"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0A5781">
        <w:rPr>
          <w:rFonts w:ascii="Times New Roman" w:hAnsi="Times New Roman" w:cs="Times New Roman"/>
          <w:sz w:val="28"/>
          <w:szCs w:val="28"/>
        </w:rPr>
        <w:t>либо объектам речного порта.".</w:t>
      </w:r>
    </w:p>
    <w:p w:rsidR="0036245C" w:rsidRPr="0036245C" w:rsidRDefault="0036245C" w:rsidP="000E7A6D">
      <w:pPr>
        <w:pStyle w:val="ConsPlusNormal"/>
        <w:numPr>
          <w:ilvl w:val="0"/>
          <w:numId w:val="17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Проект Программы представляется </w:t>
      </w:r>
      <w:r w:rsidR="00021FB3">
        <w:rPr>
          <w:rFonts w:ascii="Times New Roman" w:hAnsi="Times New Roman" w:cs="Times New Roman"/>
          <w:sz w:val="28"/>
          <w:szCs w:val="28"/>
        </w:rPr>
        <w:t>Администрацией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на утверждение в </w:t>
      </w:r>
      <w:r w:rsidR="00021FB3">
        <w:rPr>
          <w:rFonts w:ascii="Times New Roman" w:hAnsi="Times New Roman" w:cs="Times New Roman"/>
          <w:sz w:val="28"/>
          <w:szCs w:val="28"/>
        </w:rPr>
        <w:t>Батайскую городскую Думу</w:t>
      </w:r>
      <w:r w:rsidRPr="0036245C">
        <w:rPr>
          <w:rFonts w:ascii="Times New Roman" w:hAnsi="Times New Roman" w:cs="Times New Roman"/>
          <w:sz w:val="28"/>
          <w:szCs w:val="28"/>
        </w:rPr>
        <w:t xml:space="preserve"> одновременно с проектом  закона об </w:t>
      </w:r>
      <w:r w:rsidR="00021FB3">
        <w:rPr>
          <w:rFonts w:ascii="Times New Roman" w:hAnsi="Times New Roman" w:cs="Times New Roman"/>
          <w:sz w:val="28"/>
          <w:szCs w:val="28"/>
        </w:rPr>
        <w:t>городском</w:t>
      </w:r>
      <w:r w:rsidRPr="0036245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период, в составе прилагаемых к нему документов и материалов.</w:t>
      </w:r>
    </w:p>
    <w:p w:rsidR="0036245C" w:rsidRPr="0036245C" w:rsidRDefault="0036245C" w:rsidP="000E7A6D">
      <w:pPr>
        <w:pStyle w:val="ConsPlusNormal"/>
        <w:numPr>
          <w:ilvl w:val="0"/>
          <w:numId w:val="17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 Изменения и дополнения в Программу утверждаются </w:t>
      </w:r>
      <w:r w:rsidR="00021FB3">
        <w:rPr>
          <w:rFonts w:ascii="Times New Roman" w:hAnsi="Times New Roman" w:cs="Times New Roman"/>
          <w:sz w:val="28"/>
          <w:szCs w:val="28"/>
        </w:rPr>
        <w:t>решением Батайской городской Думы</w:t>
      </w:r>
      <w:r w:rsidRPr="0036245C">
        <w:rPr>
          <w:rFonts w:ascii="Times New Roman" w:hAnsi="Times New Roman" w:cs="Times New Roman"/>
          <w:sz w:val="28"/>
          <w:szCs w:val="28"/>
        </w:rPr>
        <w:t>.</w:t>
      </w:r>
    </w:p>
    <w:p w:rsidR="0036245C" w:rsidRPr="0036245C" w:rsidRDefault="0036245C" w:rsidP="00610919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Внесение при необходимости изменений в утвержденную Программу осуществляется в порядке, установленном для ее разработки, кроме случаев, предусматривающих исключение </w:t>
      </w:r>
      <w:r w:rsidR="00021FB3">
        <w:rPr>
          <w:rFonts w:ascii="Times New Roman" w:hAnsi="Times New Roman" w:cs="Times New Roman"/>
          <w:sz w:val="28"/>
          <w:szCs w:val="28"/>
        </w:rPr>
        <w:t>муниципально</w:t>
      </w:r>
      <w:r w:rsidRPr="0036245C">
        <w:rPr>
          <w:rFonts w:ascii="Times New Roman" w:hAnsi="Times New Roman" w:cs="Times New Roman"/>
          <w:sz w:val="28"/>
          <w:szCs w:val="28"/>
        </w:rPr>
        <w:t xml:space="preserve">го имущества </w:t>
      </w:r>
      <w:r w:rsidR="00021FB3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из Программы.</w:t>
      </w:r>
    </w:p>
    <w:p w:rsidR="0036245C" w:rsidRPr="0036245C" w:rsidRDefault="0036245C" w:rsidP="000E7A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Подготовка изменений в утвержденную Программу осуществляется в порядке, аналогичном порядку для подготовки проекта Программы, за исключением сроков, указанных </w:t>
      </w:r>
      <w:r w:rsidRPr="00C67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50" w:history="1">
        <w:r w:rsidRPr="00C67A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36245C">
        <w:rPr>
          <w:rFonts w:ascii="Times New Roman" w:hAnsi="Times New Roman" w:cs="Times New Roman"/>
          <w:sz w:val="28"/>
          <w:szCs w:val="28"/>
        </w:rPr>
        <w:t xml:space="preserve"> настоящих Правил. При этом учитываются сроки оформления процедур приватизации </w:t>
      </w:r>
      <w:r w:rsidR="00021FB3">
        <w:rPr>
          <w:rFonts w:ascii="Times New Roman" w:hAnsi="Times New Roman" w:cs="Times New Roman"/>
          <w:sz w:val="28"/>
          <w:szCs w:val="28"/>
        </w:rPr>
        <w:t>муниципальн</w:t>
      </w:r>
      <w:r w:rsidRPr="0036245C">
        <w:rPr>
          <w:rFonts w:ascii="Times New Roman" w:hAnsi="Times New Roman" w:cs="Times New Roman"/>
          <w:sz w:val="28"/>
          <w:szCs w:val="28"/>
        </w:rPr>
        <w:t xml:space="preserve">ых унитарных предприятий </w:t>
      </w:r>
      <w:r w:rsidR="00021FB3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="00021FB3">
        <w:rPr>
          <w:rFonts w:ascii="Times New Roman" w:hAnsi="Times New Roman" w:cs="Times New Roman"/>
          <w:sz w:val="28"/>
          <w:szCs w:val="28"/>
        </w:rPr>
        <w:t>муниципаль</w:t>
      </w:r>
      <w:r w:rsidRPr="0036245C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021FB3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, акций акционерных обществ и долей в уставных капиталах обществ с ограниченной ответственностью, а также иного </w:t>
      </w:r>
      <w:r w:rsidR="00021F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45C">
        <w:rPr>
          <w:rFonts w:ascii="Times New Roman" w:hAnsi="Times New Roman" w:cs="Times New Roman"/>
          <w:sz w:val="28"/>
          <w:szCs w:val="28"/>
        </w:rPr>
        <w:t xml:space="preserve"> имущества казны </w:t>
      </w:r>
      <w:r w:rsidR="00021FB3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в зависимости от их количества, наличия оформленных правоустанавливающих документов, сроков проведения конкурсных процедур и торгов, а также иных обстоятельств, возникающих при приватизации </w:t>
      </w:r>
      <w:r w:rsidR="00021FB3">
        <w:rPr>
          <w:rFonts w:ascii="Times New Roman" w:hAnsi="Times New Roman" w:cs="Times New Roman"/>
          <w:sz w:val="28"/>
          <w:szCs w:val="28"/>
        </w:rPr>
        <w:t>муниципальн</w:t>
      </w:r>
      <w:r w:rsidRPr="0036245C">
        <w:rPr>
          <w:rFonts w:ascii="Times New Roman" w:hAnsi="Times New Roman" w:cs="Times New Roman"/>
          <w:sz w:val="28"/>
          <w:szCs w:val="28"/>
        </w:rPr>
        <w:t xml:space="preserve">ого имущества </w:t>
      </w:r>
      <w:r w:rsidR="00021FB3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>.</w:t>
      </w:r>
    </w:p>
    <w:p w:rsidR="0036245C" w:rsidRPr="0036245C" w:rsidRDefault="0036245C" w:rsidP="000E7A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Без внесения изменений в Программу осуществляется внесение, в соответствии с поручениями </w:t>
      </w:r>
      <w:r w:rsidR="00021FB3">
        <w:rPr>
          <w:rFonts w:ascii="Times New Roman" w:hAnsi="Times New Roman" w:cs="Times New Roman"/>
          <w:sz w:val="28"/>
          <w:szCs w:val="28"/>
        </w:rPr>
        <w:t>главы Администрации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="00021FB3">
        <w:rPr>
          <w:rFonts w:ascii="Times New Roman" w:hAnsi="Times New Roman" w:cs="Times New Roman"/>
          <w:sz w:val="28"/>
          <w:szCs w:val="28"/>
        </w:rPr>
        <w:t>муниципальной</w:t>
      </w:r>
      <w:r w:rsidRPr="0036245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21FB3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акций акционерных обществ и долей в уставных капиталах обществ с ограниченной ответственностью, созданных в результате преобразования </w:t>
      </w:r>
      <w:r w:rsidR="00021FB3">
        <w:rPr>
          <w:rFonts w:ascii="Times New Roman" w:hAnsi="Times New Roman" w:cs="Times New Roman"/>
          <w:sz w:val="28"/>
          <w:szCs w:val="28"/>
        </w:rPr>
        <w:t>муниципаль</w:t>
      </w:r>
      <w:r w:rsidRPr="0036245C">
        <w:rPr>
          <w:rFonts w:ascii="Times New Roman" w:hAnsi="Times New Roman" w:cs="Times New Roman"/>
          <w:sz w:val="28"/>
          <w:szCs w:val="28"/>
        </w:rPr>
        <w:t xml:space="preserve">ных унитарных предприятий </w:t>
      </w:r>
      <w:r w:rsidR="00021FB3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>, в качестве вклада в уставные капиталы акционерных обществ.</w:t>
      </w:r>
    </w:p>
    <w:p w:rsidR="0036245C" w:rsidRPr="0036245C" w:rsidRDefault="0036245C" w:rsidP="000E7A6D">
      <w:pPr>
        <w:pStyle w:val="ConsPlusNormal"/>
        <w:numPr>
          <w:ilvl w:val="0"/>
          <w:numId w:val="17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об исключении </w:t>
      </w:r>
      <w:r w:rsidR="00021FB3">
        <w:rPr>
          <w:rFonts w:ascii="Times New Roman" w:hAnsi="Times New Roman" w:cs="Times New Roman"/>
          <w:sz w:val="28"/>
          <w:szCs w:val="28"/>
        </w:rPr>
        <w:t>муниципаль</w:t>
      </w:r>
      <w:r w:rsidRPr="0036245C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021FB3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из Программы представляются </w:t>
      </w:r>
      <w:r w:rsidR="00C67AF5" w:rsidRPr="00C67AF5">
        <w:rPr>
          <w:rFonts w:ascii="Times New Roman" w:hAnsi="Times New Roman" w:cs="Times New Roman"/>
          <w:color w:val="444444"/>
          <w:sz w:val="28"/>
          <w:szCs w:val="28"/>
        </w:rPr>
        <w:t>отраслевыми органами Администрации города Батайска</w:t>
      </w:r>
      <w:r w:rsidRPr="00C67AF5">
        <w:rPr>
          <w:rFonts w:ascii="Times New Roman" w:hAnsi="Times New Roman" w:cs="Times New Roman"/>
          <w:sz w:val="28"/>
          <w:szCs w:val="28"/>
        </w:rPr>
        <w:t xml:space="preserve">  в </w:t>
      </w:r>
      <w:r w:rsidR="00021FB3" w:rsidRPr="00C67AF5">
        <w:rPr>
          <w:rFonts w:ascii="Times New Roman" w:hAnsi="Times New Roman" w:cs="Times New Roman"/>
          <w:sz w:val="28"/>
          <w:szCs w:val="28"/>
        </w:rPr>
        <w:t>Комитет п</w:t>
      </w:r>
      <w:r w:rsidR="00021FB3">
        <w:rPr>
          <w:rFonts w:ascii="Times New Roman" w:hAnsi="Times New Roman" w:cs="Times New Roman"/>
          <w:sz w:val="28"/>
          <w:szCs w:val="28"/>
        </w:rPr>
        <w:t>о управлению имуществом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по формам согласно </w:t>
      </w:r>
      <w:hyperlink w:anchor="P526" w:history="1">
        <w:r w:rsidRPr="00C67A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 N 3</w:t>
        </w:r>
      </w:hyperlink>
      <w:r w:rsidRPr="00C67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79" w:history="1">
        <w:r w:rsidRPr="00C67AF5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36245C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36245C" w:rsidRPr="0036245C" w:rsidRDefault="0036245C" w:rsidP="000E7A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Рассмотрение вопроса о внесении изменений в Программу в части иного </w:t>
      </w:r>
      <w:r w:rsidR="00021F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45C">
        <w:rPr>
          <w:rFonts w:ascii="Times New Roman" w:hAnsi="Times New Roman" w:cs="Times New Roman"/>
          <w:sz w:val="28"/>
          <w:szCs w:val="28"/>
        </w:rPr>
        <w:t xml:space="preserve"> имущества казны </w:t>
      </w:r>
      <w:r w:rsidR="00021FB3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021FB3">
        <w:rPr>
          <w:rFonts w:ascii="Times New Roman" w:hAnsi="Times New Roman" w:cs="Times New Roman"/>
          <w:sz w:val="28"/>
          <w:szCs w:val="28"/>
        </w:rPr>
        <w:t>Комитетом по управлению имуществом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>.</w:t>
      </w:r>
    </w:p>
    <w:p w:rsidR="0036245C" w:rsidRPr="0036245C" w:rsidRDefault="0036245C" w:rsidP="000E7A6D">
      <w:pPr>
        <w:pStyle w:val="ConsPlusNormal"/>
        <w:numPr>
          <w:ilvl w:val="0"/>
          <w:numId w:val="17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 Все предложения о приватизации </w:t>
      </w:r>
      <w:r w:rsidR="00021FB3">
        <w:rPr>
          <w:rFonts w:ascii="Times New Roman" w:hAnsi="Times New Roman" w:cs="Times New Roman"/>
          <w:sz w:val="28"/>
          <w:szCs w:val="28"/>
        </w:rPr>
        <w:t>муниципаль</w:t>
      </w:r>
      <w:r w:rsidRPr="0036245C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021FB3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>, о внесении изменений в Программу, поступившие от</w:t>
      </w:r>
      <w:r w:rsidR="00C67AF5">
        <w:rPr>
          <w:rFonts w:ascii="Times New Roman" w:hAnsi="Times New Roman" w:cs="Times New Roman"/>
          <w:sz w:val="28"/>
          <w:szCs w:val="28"/>
        </w:rPr>
        <w:t xml:space="preserve"> </w:t>
      </w:r>
      <w:r w:rsidR="00C67AF5" w:rsidRPr="00C67AF5">
        <w:rPr>
          <w:rFonts w:ascii="Times New Roman" w:hAnsi="Times New Roman" w:cs="Times New Roman"/>
          <w:color w:val="000000" w:themeColor="text1"/>
          <w:sz w:val="28"/>
          <w:szCs w:val="28"/>
        </w:rPr>
        <w:t>отраслевых органов Администрации города Батайска</w:t>
      </w:r>
      <w:r w:rsidRPr="00C67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6245C">
        <w:rPr>
          <w:rFonts w:ascii="Times New Roman" w:hAnsi="Times New Roman" w:cs="Times New Roman"/>
          <w:sz w:val="28"/>
          <w:szCs w:val="28"/>
        </w:rPr>
        <w:t xml:space="preserve">должны быть согласованы с заместителем </w:t>
      </w:r>
      <w:r w:rsidR="00422218">
        <w:rPr>
          <w:rFonts w:ascii="Times New Roman" w:hAnsi="Times New Roman" w:cs="Times New Roman"/>
          <w:sz w:val="28"/>
          <w:szCs w:val="28"/>
        </w:rPr>
        <w:t>главы Администрации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>, курирующим соответствующее направление.</w:t>
      </w:r>
    </w:p>
    <w:p w:rsidR="0036245C" w:rsidRPr="0036245C" w:rsidRDefault="0036245C" w:rsidP="000E7A6D">
      <w:pPr>
        <w:pStyle w:val="ConsPlusNormal"/>
        <w:numPr>
          <w:ilvl w:val="0"/>
          <w:numId w:val="17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 На основании согласованных предложений </w:t>
      </w:r>
      <w:r w:rsidR="00422218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подгот</w:t>
      </w:r>
      <w:r w:rsidR="004C155E">
        <w:rPr>
          <w:rFonts w:ascii="Times New Roman" w:hAnsi="Times New Roman" w:cs="Times New Roman"/>
          <w:sz w:val="28"/>
          <w:szCs w:val="28"/>
        </w:rPr>
        <w:t>авливает</w:t>
      </w:r>
      <w:r w:rsidRPr="0036245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422218">
        <w:rPr>
          <w:rFonts w:ascii="Times New Roman" w:hAnsi="Times New Roman" w:cs="Times New Roman"/>
          <w:sz w:val="28"/>
          <w:szCs w:val="28"/>
        </w:rPr>
        <w:t xml:space="preserve">решения Батайской </w:t>
      </w:r>
      <w:r w:rsidR="004C155E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422218">
        <w:rPr>
          <w:rFonts w:ascii="Times New Roman" w:hAnsi="Times New Roman" w:cs="Times New Roman"/>
          <w:sz w:val="28"/>
          <w:szCs w:val="28"/>
        </w:rPr>
        <w:t>Думы</w:t>
      </w:r>
      <w:r w:rsidRPr="0036245C">
        <w:rPr>
          <w:rFonts w:ascii="Times New Roman" w:hAnsi="Times New Roman" w:cs="Times New Roman"/>
          <w:sz w:val="28"/>
          <w:szCs w:val="28"/>
        </w:rPr>
        <w:t xml:space="preserve"> о внесении изменений в Программу</w:t>
      </w:r>
      <w:r w:rsidR="004C155E">
        <w:rPr>
          <w:rFonts w:ascii="Times New Roman" w:hAnsi="Times New Roman" w:cs="Times New Roman"/>
          <w:sz w:val="28"/>
          <w:szCs w:val="28"/>
        </w:rPr>
        <w:t xml:space="preserve"> и проект сопроводительного письма в адрес главы города Батайска о рассмотрении вносимого проекта</w:t>
      </w:r>
      <w:r w:rsidRPr="0036245C">
        <w:rPr>
          <w:rFonts w:ascii="Times New Roman" w:hAnsi="Times New Roman" w:cs="Times New Roman"/>
          <w:sz w:val="28"/>
          <w:szCs w:val="28"/>
        </w:rPr>
        <w:t>.</w:t>
      </w:r>
    </w:p>
    <w:p w:rsidR="0036245C" w:rsidRPr="0036245C" w:rsidRDefault="0036245C" w:rsidP="000E7A6D">
      <w:pPr>
        <w:pStyle w:val="ConsPlusNormal"/>
        <w:numPr>
          <w:ilvl w:val="0"/>
          <w:numId w:val="17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 Программа размещается в течение 15 дней со дня утверждения </w:t>
      </w:r>
      <w:r w:rsidR="00422218">
        <w:rPr>
          <w:rFonts w:ascii="Times New Roman" w:hAnsi="Times New Roman" w:cs="Times New Roman"/>
          <w:sz w:val="28"/>
          <w:szCs w:val="28"/>
        </w:rPr>
        <w:t>Батайской городской Думой</w:t>
      </w:r>
      <w:r w:rsidRPr="0036245C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"Интернет" в соответствии с требованиями, установленными Федеральным </w:t>
      </w:r>
      <w:hyperlink r:id="rId13" w:history="1">
        <w:r w:rsidRPr="00C67A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6245C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имущества".</w:t>
      </w:r>
    </w:p>
    <w:p w:rsidR="0036245C" w:rsidRPr="0036245C" w:rsidRDefault="0036245C" w:rsidP="000E7A6D">
      <w:pPr>
        <w:pStyle w:val="ConsPlusNormal"/>
        <w:numPr>
          <w:ilvl w:val="0"/>
          <w:numId w:val="17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C">
        <w:rPr>
          <w:rFonts w:ascii="Times New Roman" w:hAnsi="Times New Roman" w:cs="Times New Roman"/>
          <w:sz w:val="28"/>
          <w:szCs w:val="28"/>
        </w:rPr>
        <w:t xml:space="preserve">Ежегодный отчет об итогах исполнения программ приватизации имущества, находящегося в </w:t>
      </w:r>
      <w:r w:rsidR="00422218">
        <w:rPr>
          <w:rFonts w:ascii="Times New Roman" w:hAnsi="Times New Roman" w:cs="Times New Roman"/>
          <w:sz w:val="28"/>
          <w:szCs w:val="28"/>
        </w:rPr>
        <w:t>муниципаль</w:t>
      </w:r>
      <w:r w:rsidRPr="0036245C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422218">
        <w:rPr>
          <w:rFonts w:ascii="Times New Roman" w:hAnsi="Times New Roman" w:cs="Times New Roman"/>
          <w:sz w:val="28"/>
          <w:szCs w:val="28"/>
        </w:rPr>
        <w:t>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,  представляется </w:t>
      </w:r>
      <w:r w:rsidR="00422218">
        <w:rPr>
          <w:rFonts w:ascii="Times New Roman" w:hAnsi="Times New Roman" w:cs="Times New Roman"/>
          <w:sz w:val="28"/>
          <w:szCs w:val="28"/>
        </w:rPr>
        <w:t>Комитетом по управлению имуществом города Батайска</w:t>
      </w:r>
      <w:r w:rsidRPr="0036245C">
        <w:rPr>
          <w:rFonts w:ascii="Times New Roman" w:hAnsi="Times New Roman" w:cs="Times New Roman"/>
          <w:sz w:val="28"/>
          <w:szCs w:val="28"/>
        </w:rPr>
        <w:t xml:space="preserve"> </w:t>
      </w:r>
      <w:r w:rsidR="00C67AF5">
        <w:rPr>
          <w:rFonts w:ascii="Times New Roman" w:hAnsi="Times New Roman" w:cs="Times New Roman"/>
          <w:sz w:val="28"/>
          <w:szCs w:val="28"/>
        </w:rPr>
        <w:t xml:space="preserve">в </w:t>
      </w:r>
      <w:r w:rsidR="00422218">
        <w:rPr>
          <w:rFonts w:ascii="Times New Roman" w:hAnsi="Times New Roman" w:cs="Times New Roman"/>
          <w:sz w:val="28"/>
          <w:szCs w:val="28"/>
        </w:rPr>
        <w:t xml:space="preserve">Минимущество Ростовской области </w:t>
      </w:r>
      <w:r w:rsidRPr="003624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6245C">
        <w:rPr>
          <w:rFonts w:ascii="Times New Roman" w:hAnsi="Times New Roman" w:cs="Times New Roman"/>
          <w:sz w:val="28"/>
          <w:szCs w:val="28"/>
        </w:rPr>
        <w:t>не позднее 1 марта года, следующего за отчетным, по форме, установленной Правительством Российской Федерации.</w:t>
      </w:r>
    </w:p>
    <w:p w:rsidR="00E47DF4" w:rsidRPr="0036245C" w:rsidRDefault="00E47DF4" w:rsidP="00E47DF4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E47DF4" w:rsidRDefault="00E47DF4" w:rsidP="00E47DF4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B75ADB" w:rsidRPr="00BD4853" w:rsidRDefault="00B75ADB" w:rsidP="00DB6E65">
      <w:pPr>
        <w:jc w:val="both"/>
        <w:rPr>
          <w:sz w:val="28"/>
          <w:szCs w:val="28"/>
        </w:rPr>
      </w:pPr>
      <w:r w:rsidRPr="00BD4853">
        <w:rPr>
          <w:sz w:val="28"/>
          <w:szCs w:val="28"/>
        </w:rPr>
        <w:t>Начальник общего отдела</w:t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</w:p>
    <w:p w:rsidR="00784081" w:rsidRDefault="00B75ADB" w:rsidP="00A90E3B">
      <w:pPr>
        <w:jc w:val="both"/>
        <w:rPr>
          <w:sz w:val="28"/>
          <w:szCs w:val="28"/>
        </w:rPr>
      </w:pPr>
      <w:r w:rsidRPr="00BD4853">
        <w:rPr>
          <w:sz w:val="28"/>
          <w:szCs w:val="28"/>
        </w:rPr>
        <w:t xml:space="preserve">Администрации города Батайска                   </w:t>
      </w:r>
      <w:r w:rsidR="008239E6">
        <w:rPr>
          <w:sz w:val="28"/>
          <w:szCs w:val="28"/>
        </w:rPr>
        <w:t xml:space="preserve">  </w:t>
      </w:r>
      <w:r w:rsidRPr="00BD48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BD485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D4853">
        <w:rPr>
          <w:sz w:val="28"/>
          <w:szCs w:val="28"/>
        </w:rPr>
        <w:t xml:space="preserve">      В.С. Мирошникова</w:t>
      </w:r>
      <w:r>
        <w:rPr>
          <w:sz w:val="28"/>
          <w:szCs w:val="28"/>
        </w:rPr>
        <w:t xml:space="preserve"> </w:t>
      </w:r>
    </w:p>
    <w:p w:rsidR="00081992" w:rsidRDefault="00081992" w:rsidP="00A90E3B">
      <w:pPr>
        <w:jc w:val="both"/>
        <w:rPr>
          <w:sz w:val="28"/>
          <w:szCs w:val="28"/>
        </w:rPr>
      </w:pPr>
    </w:p>
    <w:p w:rsidR="00D23FC6" w:rsidRDefault="00D23FC6" w:rsidP="00A90E3B">
      <w:pPr>
        <w:jc w:val="both"/>
        <w:rPr>
          <w:sz w:val="28"/>
          <w:szCs w:val="28"/>
        </w:rPr>
      </w:pPr>
    </w:p>
    <w:p w:rsidR="00D23FC6" w:rsidRDefault="00D23FC6" w:rsidP="00A90E3B">
      <w:pPr>
        <w:jc w:val="both"/>
        <w:rPr>
          <w:sz w:val="28"/>
          <w:szCs w:val="28"/>
        </w:rPr>
      </w:pPr>
    </w:p>
    <w:p w:rsidR="00FD7D74" w:rsidRDefault="00FD7D74" w:rsidP="00A90E3B">
      <w:pPr>
        <w:jc w:val="both"/>
        <w:rPr>
          <w:sz w:val="28"/>
          <w:szCs w:val="28"/>
        </w:rPr>
      </w:pPr>
    </w:p>
    <w:p w:rsidR="00962726" w:rsidRDefault="00962726" w:rsidP="00A90E3B">
      <w:pPr>
        <w:jc w:val="both"/>
        <w:rPr>
          <w:sz w:val="28"/>
          <w:szCs w:val="28"/>
        </w:rPr>
      </w:pPr>
    </w:p>
    <w:p w:rsidR="001A6115" w:rsidRDefault="001A6115" w:rsidP="00A90E3B">
      <w:pPr>
        <w:jc w:val="both"/>
        <w:rPr>
          <w:sz w:val="28"/>
          <w:szCs w:val="28"/>
        </w:rPr>
      </w:pPr>
    </w:p>
    <w:p w:rsidR="00962726" w:rsidRDefault="00962726" w:rsidP="00A90E3B">
      <w:pPr>
        <w:jc w:val="both"/>
        <w:rPr>
          <w:sz w:val="28"/>
          <w:szCs w:val="28"/>
        </w:rPr>
      </w:pPr>
    </w:p>
    <w:p w:rsidR="00962726" w:rsidRDefault="00962726" w:rsidP="00A90E3B">
      <w:pPr>
        <w:jc w:val="both"/>
        <w:rPr>
          <w:sz w:val="28"/>
          <w:szCs w:val="28"/>
        </w:rPr>
      </w:pPr>
    </w:p>
    <w:p w:rsidR="00FD7D74" w:rsidRDefault="00FD7D74" w:rsidP="00A90E3B">
      <w:pPr>
        <w:jc w:val="both"/>
        <w:rPr>
          <w:sz w:val="28"/>
          <w:szCs w:val="28"/>
        </w:rPr>
      </w:pPr>
    </w:p>
    <w:p w:rsidR="00D23FC6" w:rsidRPr="00D23FC6" w:rsidRDefault="00D23FC6" w:rsidP="00D23F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к Правилам разработки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прогнозного плана (программы)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>ного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D23FC6">
        <w:rPr>
          <w:rFonts w:ascii="Times New Roman" w:hAnsi="Times New Roman" w:cs="Times New Roman"/>
          <w:sz w:val="28"/>
          <w:szCs w:val="28"/>
        </w:rPr>
        <w:t>ОБОСНОВАНИЕ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целесообразности (нецелесообразности) приватизации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(полное наименование предприятия)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I. Характеристика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23FC6">
        <w:rPr>
          <w:rFonts w:ascii="Times New Roman" w:hAnsi="Times New Roman" w:cs="Times New Roman"/>
          <w:sz w:val="28"/>
          <w:szCs w:val="28"/>
        </w:rPr>
        <w:t xml:space="preserve"> унитарного предприятия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и результатов его хозяйственной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1. Орган исполнительной власти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>, в ведении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FC6">
        <w:rPr>
          <w:rFonts w:ascii="Times New Roman" w:hAnsi="Times New Roman" w:cs="Times New Roman"/>
          <w:sz w:val="28"/>
          <w:szCs w:val="28"/>
        </w:rPr>
        <w:t xml:space="preserve">находится предприятие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23FC6">
        <w:rPr>
          <w:rFonts w:ascii="Times New Roman" w:hAnsi="Times New Roman" w:cs="Times New Roman"/>
          <w:sz w:val="28"/>
          <w:szCs w:val="28"/>
        </w:rPr>
        <w:t>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D23FC6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FC6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3. Местонахождение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4. Сведения о государственной регистрации: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наименование регистрирующего органа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дата регистрации _________________________________________________,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реестровый номер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5. Сведения об учете в Реестре государственного имущества Ростовской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области государственного унитарного предприятия Ростовской области: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регистрационный номер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дата регистрации 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6. Отрасль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7. Основной вид деятельности 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8. Стоимость основных средств на 1 января 20__ г. (тыс. рублей)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23FC6">
        <w:rPr>
          <w:rFonts w:ascii="Times New Roman" w:hAnsi="Times New Roman" w:cs="Times New Roman"/>
          <w:sz w:val="28"/>
          <w:szCs w:val="28"/>
        </w:rPr>
        <w:t>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9. Среднесписочная численность работающих (человек) 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10. Количество находящихся  у  предприятия  земельных участков (единиц)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11. Площадь земельных участков (га)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12. Перечень основных видов производимой продукции  (товаров, работ,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услуг) за 20___ год: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12.1.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12.2. ___________________________________________________________.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13. Финансовые показатели предприятия за 20___ год. </w:t>
      </w:r>
      <w:hyperlink w:anchor="P244" w:history="1">
        <w:r w:rsidRPr="00D23FC6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2834"/>
      </w:tblGrid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Величина показателя (тыс. рублей)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Выручка от продажи продукции (работ, услуг) (за вычетом НДС, акцизов и других обязательных платежей)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Часть прибыли, подлежащая перечислению в областной бюджет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13.4.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Часть прибыли, перечисленная в областной бюджет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14. Основные показатели баланса предприятия по состоянию на 1 января 20__ г.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2834"/>
      </w:tblGrid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Величина показателя (тыс. рублей)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Капитал и резервы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14.4.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Долгосрочные пассивы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14.5.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Краткосрочные пассивы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14.6.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Валюта баланса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14.7.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Чистые активы</w:t>
            </w:r>
          </w:p>
        </w:tc>
        <w:tc>
          <w:tcPr>
            <w:tcW w:w="283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15. Сведения о задолженности предприятия и правах требования по состоянию на 1 января 20___ г. </w:t>
      </w:r>
      <w:hyperlink w:anchor="P244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1417"/>
        <w:gridCol w:w="1417"/>
      </w:tblGrid>
      <w:tr w:rsidR="00D23FC6" w:rsidRPr="00D23FC6" w:rsidTr="00D23FC6">
        <w:tc>
          <w:tcPr>
            <w:tcW w:w="850" w:type="dxa"/>
            <w:vMerge w:val="restart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5" w:type="dxa"/>
            <w:vMerge w:val="restart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Наименование задолженности</w:t>
            </w:r>
          </w:p>
        </w:tc>
        <w:tc>
          <w:tcPr>
            <w:tcW w:w="2834" w:type="dxa"/>
            <w:gridSpan w:val="2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Величина задолженности (тыс. рублей)</w:t>
            </w:r>
          </w:p>
        </w:tc>
      </w:tr>
      <w:tr w:rsidR="00D23FC6" w:rsidRPr="00D23FC6" w:rsidTr="00D23FC6">
        <w:tc>
          <w:tcPr>
            <w:tcW w:w="850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просроченной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задолженность: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  <w:vMerge w:val="restart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перед персоналом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перед бюджетом и государственными внебюджетными фондами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 том числе перед бюджетом Ростовской области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627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3FC6">
        <w:rPr>
          <w:rFonts w:ascii="Times New Roman" w:hAnsi="Times New Roman" w:cs="Times New Roman"/>
          <w:sz w:val="28"/>
          <w:szCs w:val="28"/>
        </w:rPr>
        <w:t xml:space="preserve"> II. Выводы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(наименование органа исполнительной власти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>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о целесообразности (нецелесообразности)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>ного</w:t>
      </w:r>
    </w:p>
    <w:p w:rsidR="00D23FC6" w:rsidRPr="001708E1" w:rsidRDefault="00D23FC6" w:rsidP="00D23F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5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&lt;**&gt;</w:t>
        </w:r>
      </w:hyperlink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Приватизация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EC1F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r w:rsidRPr="00D23FC6">
        <w:rPr>
          <w:rFonts w:ascii="Times New Roman" w:hAnsi="Times New Roman" w:cs="Times New Roman"/>
          <w:sz w:val="28"/>
          <w:szCs w:val="28"/>
        </w:rPr>
        <w:t xml:space="preserve"> 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    (наименование предприятия)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целесообразна (нецелесообразна), поскольку </w:t>
      </w:r>
      <w:r w:rsidR="00FD7D74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EC1F3B">
        <w:rPr>
          <w:rFonts w:ascii="Times New Roman" w:hAnsi="Times New Roman" w:cs="Times New Roman"/>
          <w:sz w:val="28"/>
          <w:szCs w:val="28"/>
        </w:rPr>
        <w:t>отдела</w:t>
      </w:r>
    </w:p>
    <w:p w:rsidR="00D23FC6" w:rsidRPr="00D23FC6" w:rsidRDefault="00EC1F3B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D23FC6" w:rsidRPr="00D23FC6">
        <w:rPr>
          <w:rFonts w:ascii="Times New Roman" w:hAnsi="Times New Roman" w:cs="Times New Roman"/>
          <w:sz w:val="28"/>
          <w:szCs w:val="28"/>
        </w:rPr>
        <w:t xml:space="preserve">        _____ _____________________________</w:t>
      </w:r>
    </w:p>
    <w:p w:rsidR="00D23FC6" w:rsidRPr="0096272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7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7D74" w:rsidRPr="009627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62726">
        <w:rPr>
          <w:rFonts w:ascii="Times New Roman" w:hAnsi="Times New Roman" w:cs="Times New Roman"/>
          <w:sz w:val="28"/>
          <w:szCs w:val="28"/>
        </w:rPr>
        <w:t xml:space="preserve">  (подпись)           </w:t>
      </w:r>
      <w:r w:rsidR="00FD7D74" w:rsidRPr="009627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62726">
        <w:rPr>
          <w:rFonts w:ascii="Times New Roman" w:hAnsi="Times New Roman" w:cs="Times New Roman"/>
          <w:sz w:val="28"/>
          <w:szCs w:val="28"/>
        </w:rPr>
        <w:t xml:space="preserve">    (ФИО)</w:t>
      </w:r>
    </w:p>
    <w:p w:rsidR="00D23FC6" w:rsidRPr="0096272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96272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23FC6" w:rsidRPr="00962726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4"/>
      <w:bookmarkEnd w:id="2"/>
      <w:r w:rsidRPr="00962726">
        <w:rPr>
          <w:rFonts w:ascii="Times New Roman" w:hAnsi="Times New Roman" w:cs="Times New Roman"/>
          <w:sz w:val="28"/>
          <w:szCs w:val="28"/>
        </w:rPr>
        <w:lastRenderedPageBreak/>
        <w:t>&lt;*&gt; Заполняется на основании данных бухгалтерской отчетности.</w:t>
      </w:r>
    </w:p>
    <w:p w:rsidR="00D23FC6" w:rsidRPr="00962726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962726">
        <w:rPr>
          <w:rFonts w:ascii="Times New Roman" w:hAnsi="Times New Roman" w:cs="Times New Roman"/>
          <w:sz w:val="28"/>
          <w:szCs w:val="28"/>
        </w:rPr>
        <w:t xml:space="preserve">&lt;**&gt; Обоснование отраслевого </w:t>
      </w:r>
      <w:r w:rsidR="00EC1F3B" w:rsidRPr="00962726">
        <w:rPr>
          <w:rFonts w:ascii="Times New Roman" w:hAnsi="Times New Roman" w:cs="Times New Roman"/>
          <w:sz w:val="28"/>
          <w:szCs w:val="28"/>
        </w:rPr>
        <w:t>отдела Администрации города Батайска</w:t>
      </w:r>
      <w:r w:rsidRPr="00962726">
        <w:rPr>
          <w:rFonts w:ascii="Times New Roman" w:hAnsi="Times New Roman" w:cs="Times New Roman"/>
          <w:sz w:val="28"/>
          <w:szCs w:val="28"/>
        </w:rPr>
        <w:t xml:space="preserve"> о целесообразности приватизации </w:t>
      </w:r>
      <w:r w:rsidR="00EC1F3B" w:rsidRPr="00962726">
        <w:rPr>
          <w:rFonts w:ascii="Times New Roman" w:hAnsi="Times New Roman" w:cs="Times New Roman"/>
          <w:sz w:val="28"/>
          <w:szCs w:val="28"/>
        </w:rPr>
        <w:t>муниципаль</w:t>
      </w:r>
      <w:r w:rsidRPr="00962726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</w:t>
      </w:r>
      <w:r w:rsidR="00EC1F3B" w:rsidRPr="00962726">
        <w:rPr>
          <w:rFonts w:ascii="Times New Roman" w:hAnsi="Times New Roman" w:cs="Times New Roman"/>
          <w:sz w:val="28"/>
          <w:szCs w:val="28"/>
        </w:rPr>
        <w:t>города Батайска</w:t>
      </w:r>
      <w:r w:rsidRPr="00962726">
        <w:rPr>
          <w:rFonts w:ascii="Times New Roman" w:hAnsi="Times New Roman" w:cs="Times New Roman"/>
          <w:sz w:val="28"/>
          <w:szCs w:val="28"/>
        </w:rPr>
        <w:t xml:space="preserve"> приводится в развернутой форме.</w:t>
      </w:r>
    </w:p>
    <w:p w:rsidR="00D23FC6" w:rsidRPr="00FD7D74" w:rsidRDefault="00D23FC6" w:rsidP="00D23F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23FC6" w:rsidRPr="00FD7D74" w:rsidRDefault="00D23FC6" w:rsidP="00D23F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23FC6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к Правилам разработки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прогнозного плана (программы)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EC1F3B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>ного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C1F3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D23FC6">
        <w:rPr>
          <w:rFonts w:ascii="Times New Roman" w:hAnsi="Times New Roman" w:cs="Times New Roman"/>
          <w:sz w:val="28"/>
          <w:szCs w:val="28"/>
        </w:rPr>
        <w:t>ОБОСНОВАНИЕ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целесообразности (нецелесообразности) приватизации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акций акционерного общества, доли в уставном капитале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ответственностью, находящихся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в </w:t>
      </w:r>
      <w:r w:rsidR="00EC1F3B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EC1F3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(полное наименование хозяйственного общества)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I. Характеристика хозяйственного общества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и результатов его хозяйственной деятельности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1. Отрасль (код </w:t>
      </w:r>
      <w:hyperlink r:id="rId14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D23FC6">
        <w:rPr>
          <w:rFonts w:ascii="Times New Roman" w:hAnsi="Times New Roman" w:cs="Times New Roman"/>
          <w:sz w:val="28"/>
          <w:szCs w:val="28"/>
        </w:rPr>
        <w:t xml:space="preserve">) </w:t>
      </w:r>
      <w:r w:rsidR="00EC1F3B">
        <w:rPr>
          <w:rFonts w:ascii="Times New Roman" w:hAnsi="Times New Roman" w:cs="Times New Roman"/>
          <w:sz w:val="28"/>
          <w:szCs w:val="28"/>
        </w:rPr>
        <w:t>__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2. Наименование хозяйственного общества 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3. Местонахождение 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4. Сведения о государственной регистрации: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наименование регистрирующего органа ______________________________,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дата регистрации </w:t>
      </w:r>
      <w:r w:rsidR="00EC1F3B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регистрационный номер </w:t>
      </w:r>
      <w:r w:rsidR="00EC1F3B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5. Сведения об учете в Реестре </w:t>
      </w:r>
      <w:r w:rsidR="00EC1F3B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 xml:space="preserve">ного имущества  </w:t>
      </w:r>
      <w:r w:rsidR="00EC1F3B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акций акционерного общества, долей в уставном капитале общества</w:t>
      </w:r>
      <w:r w:rsidR="00EC1F3B">
        <w:rPr>
          <w:rFonts w:ascii="Times New Roman" w:hAnsi="Times New Roman" w:cs="Times New Roman"/>
          <w:sz w:val="28"/>
          <w:szCs w:val="28"/>
        </w:rPr>
        <w:t xml:space="preserve"> </w:t>
      </w:r>
      <w:r w:rsidRPr="00D23FC6">
        <w:rPr>
          <w:rFonts w:ascii="Times New Roman" w:hAnsi="Times New Roman" w:cs="Times New Roman"/>
          <w:sz w:val="28"/>
          <w:szCs w:val="28"/>
        </w:rPr>
        <w:t>с ограниченной ответственностью: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дата регистрации </w:t>
      </w:r>
      <w:r w:rsidR="00EC1F3B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реестровый номер </w:t>
      </w:r>
      <w:r w:rsidR="00EC1F3B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6. Основной вид деятельности 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7. Величина уставного капитала на 1 января 20__ г. (тыс. рублей) </w:t>
      </w:r>
      <w:r w:rsidR="00EC1F3B">
        <w:rPr>
          <w:rFonts w:ascii="Times New Roman" w:hAnsi="Times New Roman" w:cs="Times New Roman"/>
          <w:sz w:val="28"/>
          <w:szCs w:val="28"/>
        </w:rPr>
        <w:t>___</w:t>
      </w:r>
      <w:r w:rsidRPr="00D23FC6">
        <w:rPr>
          <w:rFonts w:ascii="Times New Roman" w:hAnsi="Times New Roman" w:cs="Times New Roman"/>
          <w:sz w:val="28"/>
          <w:szCs w:val="28"/>
        </w:rPr>
        <w:t>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8. Среднесписочная численность работающих (человек) </w:t>
      </w:r>
      <w:r w:rsidR="00EC1F3B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9. Количество земельных участков (единиц) __________________________,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в том числе находящихся у общества на праве собственности (единиц) 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10. Площадь земельных участков (га) 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</w:t>
      </w:r>
      <w:r w:rsidR="00962726">
        <w:rPr>
          <w:rFonts w:ascii="Times New Roman" w:hAnsi="Times New Roman" w:cs="Times New Roman"/>
          <w:sz w:val="28"/>
          <w:szCs w:val="28"/>
        </w:rPr>
        <w:t>11. Перечень основных видов</w:t>
      </w:r>
      <w:r w:rsidRPr="00D23FC6">
        <w:rPr>
          <w:rFonts w:ascii="Times New Roman" w:hAnsi="Times New Roman" w:cs="Times New Roman"/>
          <w:sz w:val="28"/>
          <w:szCs w:val="28"/>
        </w:rPr>
        <w:t xml:space="preserve"> пр</w:t>
      </w:r>
      <w:r w:rsidR="00962726">
        <w:rPr>
          <w:rFonts w:ascii="Times New Roman" w:hAnsi="Times New Roman" w:cs="Times New Roman"/>
          <w:sz w:val="28"/>
          <w:szCs w:val="28"/>
        </w:rPr>
        <w:t>оизводимой продукции (товаров,</w:t>
      </w:r>
      <w:r w:rsidRPr="00D23FC6">
        <w:rPr>
          <w:rFonts w:ascii="Times New Roman" w:hAnsi="Times New Roman" w:cs="Times New Roman"/>
          <w:sz w:val="28"/>
          <w:szCs w:val="28"/>
        </w:rPr>
        <w:t xml:space="preserve"> работ,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услуг) за 20__ год: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11.1. </w:t>
      </w:r>
      <w:r w:rsidR="00EC1F3B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11.2. ___________________________________________________________.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12. Структура уставного капитала </w:t>
      </w:r>
      <w:r w:rsidR="00962726">
        <w:rPr>
          <w:rFonts w:ascii="Times New Roman" w:hAnsi="Times New Roman" w:cs="Times New Roman"/>
          <w:sz w:val="28"/>
          <w:szCs w:val="28"/>
        </w:rPr>
        <w:t>по состоянию на 1 января 20__ г</w:t>
      </w:r>
      <w:r w:rsidRPr="00D23FC6">
        <w:rPr>
          <w:rFonts w:ascii="Times New Roman" w:hAnsi="Times New Roman" w:cs="Times New Roman"/>
          <w:sz w:val="28"/>
          <w:szCs w:val="28"/>
        </w:rPr>
        <w:t>: 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12.1. Количество размещенных акций (штук) 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12.2. Номинальная стоимость акций (рублей) 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12.3. Количество акций, находящихся в </w:t>
      </w:r>
      <w:r w:rsidR="00EC1F3B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>ной собственности</w:t>
      </w:r>
    </w:p>
    <w:p w:rsidR="00D23FC6" w:rsidRPr="00D23FC6" w:rsidRDefault="00EC1F3B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="00D23FC6" w:rsidRPr="00D23FC6">
        <w:rPr>
          <w:rFonts w:ascii="Times New Roman" w:hAnsi="Times New Roman" w:cs="Times New Roman"/>
          <w:sz w:val="28"/>
          <w:szCs w:val="28"/>
        </w:rPr>
        <w:t xml:space="preserve"> (штук) 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12.4. Номинальная стоимость акций, находящихся в </w:t>
      </w:r>
      <w:r w:rsidR="00EC1F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C1F3B">
        <w:rPr>
          <w:rFonts w:ascii="Times New Roman" w:hAnsi="Times New Roman" w:cs="Times New Roman"/>
          <w:sz w:val="28"/>
          <w:szCs w:val="28"/>
        </w:rPr>
        <w:lastRenderedPageBreak/>
        <w:t>собственности 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(рублей) 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12.5. Доля акций, находящихся в </w:t>
      </w:r>
      <w:r w:rsidR="00EC1F3B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>ной собственности</w:t>
      </w:r>
    </w:p>
    <w:p w:rsidR="00D23FC6" w:rsidRPr="00D23FC6" w:rsidRDefault="00EC1F3B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="00D23FC6" w:rsidRPr="00D23FC6">
        <w:rPr>
          <w:rFonts w:ascii="Times New Roman" w:hAnsi="Times New Roman" w:cs="Times New Roman"/>
          <w:sz w:val="28"/>
          <w:szCs w:val="28"/>
        </w:rPr>
        <w:t xml:space="preserve"> (процентов) 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12.6. Доля в уставном капитале общества с ограниченной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ответственностью, находящаяся в собственности </w:t>
      </w:r>
      <w:r w:rsidR="00EC1F3B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Pr="00D23FC6">
        <w:rPr>
          <w:rFonts w:ascii="Times New Roman" w:hAnsi="Times New Roman" w:cs="Times New Roman"/>
          <w:sz w:val="28"/>
          <w:szCs w:val="28"/>
        </w:rPr>
        <w:t>(процентов) _______________________________________________________.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</w:t>
      </w:r>
      <w:r w:rsidR="00962726">
        <w:rPr>
          <w:rFonts w:ascii="Times New Roman" w:hAnsi="Times New Roman" w:cs="Times New Roman"/>
          <w:sz w:val="28"/>
          <w:szCs w:val="28"/>
        </w:rPr>
        <w:t xml:space="preserve">12.7. Номинальная  стоимость </w:t>
      </w:r>
      <w:r w:rsidRPr="00D23FC6">
        <w:rPr>
          <w:rFonts w:ascii="Times New Roman" w:hAnsi="Times New Roman" w:cs="Times New Roman"/>
          <w:sz w:val="28"/>
          <w:szCs w:val="28"/>
        </w:rPr>
        <w:t>доли в уставном  капитале общества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с  ограниченной ответственностью, находящаяся в собственности </w:t>
      </w:r>
      <w:r w:rsidR="00EC1F3B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Pr="00D23FC6">
        <w:rPr>
          <w:rFonts w:ascii="Times New Roman" w:hAnsi="Times New Roman" w:cs="Times New Roman"/>
          <w:sz w:val="28"/>
          <w:szCs w:val="28"/>
        </w:rPr>
        <w:t>(рублей) 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13. Финансовые показатели хозяйственного общества за последние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3 года </w:t>
      </w:r>
      <w:hyperlink w:anchor="P513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170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18"/>
        <w:gridCol w:w="1133"/>
        <w:gridCol w:w="1133"/>
        <w:gridCol w:w="1133"/>
      </w:tblGrid>
      <w:tr w:rsidR="00D23FC6" w:rsidRPr="00D23FC6" w:rsidTr="00D23FC6">
        <w:tc>
          <w:tcPr>
            <w:tcW w:w="850" w:type="dxa"/>
            <w:vMerge w:val="restart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18" w:type="dxa"/>
            <w:vMerge w:val="restart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99" w:type="dxa"/>
            <w:gridSpan w:val="3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23FC6" w:rsidRPr="00D23FC6" w:rsidTr="00D23FC6">
        <w:tc>
          <w:tcPr>
            <w:tcW w:w="850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14. Дивиденды за последние 3 года </w:t>
      </w:r>
      <w:hyperlink w:anchor="P513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D23FC6">
        <w:rPr>
          <w:rFonts w:ascii="Times New Roman" w:hAnsi="Times New Roman" w:cs="Times New Roman"/>
          <w:sz w:val="28"/>
          <w:szCs w:val="28"/>
        </w:rPr>
        <w:t>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18"/>
        <w:gridCol w:w="1133"/>
        <w:gridCol w:w="1133"/>
        <w:gridCol w:w="1133"/>
      </w:tblGrid>
      <w:tr w:rsidR="00D23FC6" w:rsidRPr="00D23FC6" w:rsidTr="00D23FC6">
        <w:tc>
          <w:tcPr>
            <w:tcW w:w="850" w:type="dxa"/>
            <w:vMerge w:val="restart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18" w:type="dxa"/>
            <w:vMerge w:val="restart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99" w:type="dxa"/>
            <w:gridSpan w:val="3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23FC6" w:rsidRPr="00D23FC6" w:rsidTr="00D23FC6">
        <w:tc>
          <w:tcPr>
            <w:tcW w:w="850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Дивиденды, начисленные на: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обыкновенные акции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привилегированные акции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D23FC6" w:rsidRPr="00D23FC6" w:rsidRDefault="00D23FC6" w:rsidP="00EC1F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 xml:space="preserve">акции, находящиеся в </w:t>
            </w:r>
            <w:r w:rsidR="00EC1F3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 xml:space="preserve">ной собственности </w:t>
            </w:r>
            <w:r w:rsidR="00EC1F3B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EC1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Батайска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Дивиденды, выплаченные на: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D23FC6" w:rsidRPr="00D23FC6" w:rsidRDefault="00D23FC6" w:rsidP="00EC1F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 xml:space="preserve">акции, находящиеся в </w:t>
            </w:r>
            <w:r w:rsidR="00EC1F3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 xml:space="preserve">ной собственности </w:t>
            </w:r>
            <w:r w:rsidR="00EC1F3B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15. Основные показатели баланса хозяйственного общества по состоянию на 1 января за последние 3 года </w:t>
      </w:r>
      <w:hyperlink w:anchor="P513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D23FC6">
        <w:rPr>
          <w:rFonts w:ascii="Times New Roman" w:hAnsi="Times New Roman" w:cs="Times New Roman"/>
          <w:sz w:val="28"/>
          <w:szCs w:val="28"/>
        </w:rPr>
        <w:t>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18"/>
        <w:gridCol w:w="1133"/>
        <w:gridCol w:w="1133"/>
        <w:gridCol w:w="1133"/>
      </w:tblGrid>
      <w:tr w:rsidR="00D23FC6" w:rsidRPr="00D23FC6" w:rsidTr="00D23FC6">
        <w:tc>
          <w:tcPr>
            <w:tcW w:w="850" w:type="dxa"/>
            <w:vMerge w:val="restart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18" w:type="dxa"/>
            <w:vMerge w:val="restart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99" w:type="dxa"/>
            <w:gridSpan w:val="3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23FC6" w:rsidRPr="00D23FC6" w:rsidTr="00D23FC6">
        <w:tc>
          <w:tcPr>
            <w:tcW w:w="850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Капитал и резервы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15.4.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Долгосрочные пассивы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15.5.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Краткосрочные пассивы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15.6.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Валюта баланса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15.7.</w:t>
            </w:r>
          </w:p>
        </w:tc>
        <w:tc>
          <w:tcPr>
            <w:tcW w:w="48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Чистые активы</w:t>
            </w: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16. Сведения о задолженности хозяйственного общества и правах требования по состоянию на 1 января 20__ г. </w:t>
      </w:r>
      <w:hyperlink w:anchor="P513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1417"/>
        <w:gridCol w:w="1417"/>
      </w:tblGrid>
      <w:tr w:rsidR="00D23FC6" w:rsidRPr="00D23FC6" w:rsidTr="00D23FC6">
        <w:tc>
          <w:tcPr>
            <w:tcW w:w="850" w:type="dxa"/>
            <w:vMerge w:val="restart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5" w:type="dxa"/>
            <w:vMerge w:val="restart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Наименование задолженности</w:t>
            </w:r>
          </w:p>
        </w:tc>
        <w:tc>
          <w:tcPr>
            <w:tcW w:w="2834" w:type="dxa"/>
            <w:gridSpan w:val="2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задолженности (тыс. </w:t>
            </w: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рублей)</w:t>
            </w:r>
          </w:p>
        </w:tc>
      </w:tr>
      <w:tr w:rsidR="00D23FC6" w:rsidRPr="00D23FC6" w:rsidTr="00D23FC6">
        <w:tc>
          <w:tcPr>
            <w:tcW w:w="850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просроченной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16.1.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16.2.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задолженность: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  <w:vMerge w:val="restart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перед бюджетом и государственными внебюджетными фондами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  <w:vMerge/>
          </w:tcPr>
          <w:p w:rsidR="00D23FC6" w:rsidRPr="00D23FC6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 том числе перед бюджетом Ростовской области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17. Акции акционерного общества, предлагаемые к приватизации.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D23FC6" w:rsidRPr="00D23FC6" w:rsidTr="00D23FC6">
        <w:tc>
          <w:tcPr>
            <w:tcW w:w="3118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Тип акции</w:t>
            </w: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Количество (штук)</w:t>
            </w: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акций (тыс. рублей)</w:t>
            </w: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Доля акций в общем количестве акций, находящихся в собственности Ростовской области (процентов)</w:t>
            </w:r>
          </w:p>
        </w:tc>
      </w:tr>
      <w:tr w:rsidR="00D23FC6" w:rsidRPr="00D23FC6" w:rsidTr="00D23FC6">
        <w:tc>
          <w:tcPr>
            <w:tcW w:w="3118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3FC6" w:rsidRPr="00D23FC6" w:rsidTr="00D23FC6">
        <w:tc>
          <w:tcPr>
            <w:tcW w:w="31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31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31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18. Доля в уставном капитале общества с ограниченной ответственностью, предлагаемая к приватизации.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23FC6" w:rsidRPr="00D23FC6" w:rsidTr="00D23FC6"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 xml:space="preserve">Доля в уставном капитале, предлагаемая к приватизации </w:t>
            </w: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(процентов)</w:t>
            </w:r>
          </w:p>
        </w:tc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Номинальная стоимость доли в уставном капитале, предлагаемой </w:t>
            </w: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приватизации (тыс. рублей)</w:t>
            </w:r>
          </w:p>
        </w:tc>
      </w:tr>
      <w:tr w:rsidR="00D23FC6" w:rsidRPr="00D23FC6" w:rsidTr="00D23FC6"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3FC6" w:rsidRPr="00D23FC6" w:rsidTr="00D23FC6"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28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3FC6">
        <w:rPr>
          <w:rFonts w:ascii="Times New Roman" w:hAnsi="Times New Roman" w:cs="Times New Roman"/>
          <w:sz w:val="28"/>
          <w:szCs w:val="28"/>
        </w:rPr>
        <w:t xml:space="preserve">  II. Выводы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(наименование органа исполнительной власти </w:t>
      </w:r>
      <w:r w:rsidR="00EC1F3B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>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о целесообразности (нецелесообразности) приватизации акций акционерного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общества, доли в уставном капитале общества с ограниченной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ответственностью, находящихся в </w:t>
      </w:r>
      <w:r w:rsidR="00EC1F3B">
        <w:rPr>
          <w:rFonts w:ascii="Times New Roman" w:hAnsi="Times New Roman" w:cs="Times New Roman"/>
          <w:sz w:val="28"/>
          <w:szCs w:val="28"/>
        </w:rPr>
        <w:t>муниципальн</w:t>
      </w:r>
      <w:r w:rsidRPr="00D23FC6">
        <w:rPr>
          <w:rFonts w:ascii="Times New Roman" w:hAnsi="Times New Roman" w:cs="Times New Roman"/>
          <w:sz w:val="28"/>
          <w:szCs w:val="28"/>
        </w:rPr>
        <w:t>ой собственности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1F3B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4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&lt;**&gt;</w:t>
        </w:r>
      </w:hyperlink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Приватизация акций акционерного общества, доли в уставном капитале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    (наименование предприятия)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целесообразна (нецелесообразна), поскольку 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EC1F3B">
        <w:rPr>
          <w:rFonts w:ascii="Times New Roman" w:hAnsi="Times New Roman" w:cs="Times New Roman"/>
          <w:sz w:val="28"/>
          <w:szCs w:val="28"/>
        </w:rPr>
        <w:t>отдела</w:t>
      </w:r>
    </w:p>
    <w:p w:rsidR="00D23FC6" w:rsidRPr="00D23FC6" w:rsidRDefault="00EC1F3B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D23FC6" w:rsidRPr="00D23FC6">
        <w:rPr>
          <w:rFonts w:ascii="Times New Roman" w:hAnsi="Times New Roman" w:cs="Times New Roman"/>
          <w:sz w:val="28"/>
          <w:szCs w:val="28"/>
        </w:rPr>
        <w:t xml:space="preserve">         __________________ _____________________________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          (подпись)                (ФИО)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23FC6" w:rsidRPr="00D23FC6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3"/>
      <w:bookmarkEnd w:id="5"/>
      <w:r w:rsidRPr="00D23FC6">
        <w:rPr>
          <w:rFonts w:ascii="Times New Roman" w:hAnsi="Times New Roman" w:cs="Times New Roman"/>
          <w:sz w:val="28"/>
          <w:szCs w:val="28"/>
        </w:rPr>
        <w:t>&lt;*&gt; Заполняется на основании данных бухгалтерской отчетности.</w:t>
      </w:r>
    </w:p>
    <w:p w:rsidR="00D23FC6" w:rsidRPr="00D23FC6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14"/>
      <w:bookmarkEnd w:id="6"/>
      <w:r w:rsidRPr="00D23FC6">
        <w:rPr>
          <w:rFonts w:ascii="Times New Roman" w:hAnsi="Times New Roman" w:cs="Times New Roman"/>
          <w:sz w:val="28"/>
          <w:szCs w:val="28"/>
        </w:rPr>
        <w:t xml:space="preserve">&lt;**&gt; Обоснование отраслевого </w:t>
      </w:r>
      <w:r w:rsidR="00E84BF9">
        <w:rPr>
          <w:rFonts w:ascii="Times New Roman" w:hAnsi="Times New Roman" w:cs="Times New Roman"/>
          <w:sz w:val="28"/>
          <w:szCs w:val="28"/>
        </w:rPr>
        <w:t>отдела Администрации 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приводится в развернутой форме.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23FC6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к Правилам разработки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прогнозного плана (программы)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E84BF9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>ного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84BF9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26"/>
      <w:bookmarkEnd w:id="7"/>
      <w:r w:rsidRPr="00D23FC6">
        <w:rPr>
          <w:rFonts w:ascii="Times New Roman" w:hAnsi="Times New Roman" w:cs="Times New Roman"/>
          <w:sz w:val="28"/>
          <w:szCs w:val="28"/>
        </w:rPr>
        <w:t>ОБОСНОВАНИЕ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целесообразности (нецелесообразности) исключения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акций акционерного общества, доли в уставном капитале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ответственностью, находящихся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в </w:t>
      </w:r>
      <w:r w:rsidR="00E84BF9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E84BF9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>,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из прогнозного плана (программы) приватизации</w:t>
      </w:r>
    </w:p>
    <w:p w:rsidR="00D23FC6" w:rsidRPr="00D23FC6" w:rsidRDefault="00E84BF9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D23FC6" w:rsidRPr="00D23FC6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на ____ год и плановый период _________ годов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A728FE" w:rsidRDefault="00D23FC6" w:rsidP="00D23F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28FE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A728F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A728FE">
        <w:rPr>
          <w:rFonts w:ascii="Times New Roman" w:hAnsi="Times New Roman" w:cs="Times New Roman"/>
          <w:sz w:val="22"/>
          <w:szCs w:val="22"/>
        </w:rPr>
        <w:t xml:space="preserve"> (полное наименование предприятия)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28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FC6">
        <w:rPr>
          <w:rFonts w:ascii="Times New Roman" w:hAnsi="Times New Roman" w:cs="Times New Roman"/>
          <w:sz w:val="28"/>
          <w:szCs w:val="28"/>
        </w:rPr>
        <w:t>I. Характеристика хозяйственного общества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28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3FC6">
        <w:rPr>
          <w:rFonts w:ascii="Times New Roman" w:hAnsi="Times New Roman" w:cs="Times New Roman"/>
          <w:sz w:val="28"/>
          <w:szCs w:val="28"/>
        </w:rPr>
        <w:t>и результатов его хозяйственной деятельности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1. Отрасль (код </w:t>
      </w:r>
      <w:hyperlink r:id="rId15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D23FC6">
        <w:rPr>
          <w:rFonts w:ascii="Times New Roman" w:hAnsi="Times New Roman" w:cs="Times New Roman"/>
          <w:sz w:val="28"/>
          <w:szCs w:val="28"/>
        </w:rPr>
        <w:t xml:space="preserve">)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2. Наименование хозяйственного общества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3. ИНН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4. Код ОКПО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5. Местонахождение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6. Сведения о государственной регистрации: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дата регистрации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регистрационный номер 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7. Сведения  об  учете в Реестре </w:t>
      </w:r>
      <w:r w:rsidR="00A728FE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A728FE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акций акционерного общества, долей в уставном капитале общества: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дата регистрации _________________________________________________,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реестровый номер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8. Основной вид деятельности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9. Величина уставного капитала на 1 января 20__ г. (тыс. рублей) 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10. Стоимость основных средств на 1 января 20__ г. (тыс. рублей) 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11. Финансовые показатели хозяйственного общества за последние 2 года.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(тыс. рублей)</w:t>
      </w:r>
    </w:p>
    <w:p w:rsidR="00D23FC6" w:rsidRPr="00D23FC6" w:rsidRDefault="00D23FC6" w:rsidP="00D23FC6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1417"/>
        <w:gridCol w:w="1417"/>
      </w:tblGrid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Балансовая прибыль (убыток)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12. Основные показатели баланса хозяйственного общества по состоянию на 1 января 20__ г.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1"/>
        <w:gridCol w:w="3968"/>
      </w:tblGrid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1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8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4251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396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4251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396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4251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Капитал и резервы</w:t>
            </w:r>
          </w:p>
        </w:tc>
        <w:tc>
          <w:tcPr>
            <w:tcW w:w="396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4251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Долгосрочные пассивы</w:t>
            </w:r>
          </w:p>
        </w:tc>
        <w:tc>
          <w:tcPr>
            <w:tcW w:w="396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4251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Краткосрочные пассивы</w:t>
            </w:r>
          </w:p>
        </w:tc>
        <w:tc>
          <w:tcPr>
            <w:tcW w:w="396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4251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Валюта баланса</w:t>
            </w:r>
          </w:p>
        </w:tc>
        <w:tc>
          <w:tcPr>
            <w:tcW w:w="396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4251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Чистые активы</w:t>
            </w:r>
          </w:p>
        </w:tc>
        <w:tc>
          <w:tcPr>
            <w:tcW w:w="396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13. Акции акционерного общества, предлагаемые к приватизации.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D23FC6" w:rsidRPr="00D23FC6" w:rsidTr="00D23FC6">
        <w:tc>
          <w:tcPr>
            <w:tcW w:w="3118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Тип акции</w:t>
            </w: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Количество (штук)</w:t>
            </w: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акций (тыс. рублей)</w:t>
            </w:r>
          </w:p>
        </w:tc>
        <w:tc>
          <w:tcPr>
            <w:tcW w:w="1984" w:type="dxa"/>
          </w:tcPr>
          <w:p w:rsidR="00D23FC6" w:rsidRPr="00D23FC6" w:rsidRDefault="00D23FC6" w:rsidP="00E84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 xml:space="preserve">Доля акций в общем количестве акций, находящихся в </w:t>
            </w: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собственности </w:t>
            </w:r>
            <w:r w:rsidR="00E84BF9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</w:tr>
      <w:tr w:rsidR="00D23FC6" w:rsidRPr="00D23FC6" w:rsidTr="00D23FC6">
        <w:tc>
          <w:tcPr>
            <w:tcW w:w="3118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3FC6" w:rsidRPr="00D23FC6" w:rsidTr="00D23FC6">
        <w:tc>
          <w:tcPr>
            <w:tcW w:w="31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31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3118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14. Доля в уставном капитале общества с ограниченной ответственностью, предлагаемая к приватизации.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23FC6" w:rsidRPr="00D23FC6" w:rsidTr="00D23FC6"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Доля в уставном капитале, предлагаемая к приватизации (процентов)</w:t>
            </w:r>
          </w:p>
        </w:tc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доли в уставном капитале, предлагаемой к приватизации (тыс. рублей)</w:t>
            </w:r>
          </w:p>
        </w:tc>
      </w:tr>
      <w:tr w:rsidR="00D23FC6" w:rsidRPr="00D23FC6" w:rsidTr="00D23FC6"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3FC6" w:rsidRPr="00D23FC6" w:rsidTr="00D23FC6"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728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3FC6">
        <w:rPr>
          <w:rFonts w:ascii="Times New Roman" w:hAnsi="Times New Roman" w:cs="Times New Roman"/>
          <w:sz w:val="28"/>
          <w:szCs w:val="28"/>
        </w:rPr>
        <w:t xml:space="preserve"> II. Выводы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84B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3FC6" w:rsidRPr="00A728FE" w:rsidRDefault="00D23FC6" w:rsidP="00D23F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</w:t>
      </w:r>
      <w:r w:rsidR="00A728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3FC6">
        <w:rPr>
          <w:rFonts w:ascii="Times New Roman" w:hAnsi="Times New Roman" w:cs="Times New Roman"/>
          <w:sz w:val="28"/>
          <w:szCs w:val="28"/>
        </w:rPr>
        <w:t xml:space="preserve"> </w:t>
      </w:r>
      <w:r w:rsidRPr="00A728FE">
        <w:rPr>
          <w:rFonts w:ascii="Times New Roman" w:hAnsi="Times New Roman" w:cs="Times New Roman"/>
          <w:sz w:val="22"/>
          <w:szCs w:val="22"/>
        </w:rPr>
        <w:t>(</w:t>
      </w:r>
      <w:r w:rsidR="00A728FE" w:rsidRPr="00A728FE">
        <w:rPr>
          <w:rFonts w:ascii="Times New Roman" w:hAnsi="Times New Roman" w:cs="Times New Roman"/>
          <w:sz w:val="22"/>
          <w:szCs w:val="22"/>
        </w:rPr>
        <w:t>наименование органа исполнительной власти города Батайска</w:t>
      </w:r>
      <w:r w:rsidR="00E84BF9" w:rsidRPr="00A728FE">
        <w:rPr>
          <w:rFonts w:ascii="Times New Roman" w:hAnsi="Times New Roman" w:cs="Times New Roman"/>
          <w:sz w:val="22"/>
          <w:szCs w:val="22"/>
        </w:rPr>
        <w:t>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о нецелесообразности приватизации акций акционерного общества, доли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в уставном капитале общества с ограниченной ответственностью, находящихся</w:t>
      </w:r>
      <w:r w:rsidR="00E84BF9">
        <w:rPr>
          <w:rFonts w:ascii="Times New Roman" w:hAnsi="Times New Roman" w:cs="Times New Roman"/>
          <w:sz w:val="28"/>
          <w:szCs w:val="28"/>
        </w:rPr>
        <w:t xml:space="preserve"> </w:t>
      </w:r>
      <w:r w:rsidRPr="00D23FC6">
        <w:rPr>
          <w:rFonts w:ascii="Times New Roman" w:hAnsi="Times New Roman" w:cs="Times New Roman"/>
          <w:sz w:val="28"/>
          <w:szCs w:val="28"/>
        </w:rPr>
        <w:t xml:space="preserve">  в собственности </w:t>
      </w:r>
      <w:r w:rsidR="00E84BF9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666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Приватизация  акций  акционерного  общества,  доли  в уставном капитале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__________</w:t>
      </w:r>
      <w:r w:rsidR="00E84BF9">
        <w:rPr>
          <w:rFonts w:ascii="Times New Roman" w:hAnsi="Times New Roman" w:cs="Times New Roman"/>
          <w:sz w:val="28"/>
          <w:szCs w:val="28"/>
        </w:rPr>
        <w:t>___</w:t>
      </w:r>
      <w:r w:rsidRPr="00D23FC6">
        <w:rPr>
          <w:rFonts w:ascii="Times New Roman" w:hAnsi="Times New Roman" w:cs="Times New Roman"/>
          <w:sz w:val="28"/>
          <w:szCs w:val="28"/>
        </w:rPr>
        <w:t>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84BF9">
        <w:rPr>
          <w:rFonts w:ascii="Times New Roman" w:hAnsi="Times New Roman" w:cs="Times New Roman"/>
          <w:sz w:val="28"/>
          <w:szCs w:val="28"/>
        </w:rPr>
        <w:t>_____________________</w:t>
      </w:r>
      <w:r w:rsidRPr="00D23FC6">
        <w:rPr>
          <w:rFonts w:ascii="Times New Roman" w:hAnsi="Times New Roman" w:cs="Times New Roman"/>
          <w:sz w:val="28"/>
          <w:szCs w:val="28"/>
        </w:rPr>
        <w:t>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  (полное наименование общества)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нецелесообразна, поскольку _______________________________________________</w:t>
      </w:r>
      <w:r w:rsidR="00E84BF9">
        <w:rPr>
          <w:rFonts w:ascii="Times New Roman" w:hAnsi="Times New Roman" w:cs="Times New Roman"/>
          <w:sz w:val="28"/>
          <w:szCs w:val="28"/>
        </w:rPr>
        <w:t>__________________</w:t>
      </w:r>
      <w:r w:rsidRPr="00D23FC6">
        <w:rPr>
          <w:rFonts w:ascii="Times New Roman" w:hAnsi="Times New Roman" w:cs="Times New Roman"/>
          <w:sz w:val="28"/>
          <w:szCs w:val="28"/>
        </w:rPr>
        <w:t>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E84BF9">
        <w:rPr>
          <w:rFonts w:ascii="Times New Roman" w:hAnsi="Times New Roman" w:cs="Times New Roman"/>
          <w:sz w:val="28"/>
          <w:szCs w:val="28"/>
        </w:rPr>
        <w:t>отдела</w:t>
      </w:r>
    </w:p>
    <w:p w:rsidR="00D23FC6" w:rsidRPr="00A728FE" w:rsidRDefault="00E84BF9" w:rsidP="00D23F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D23FC6" w:rsidRPr="00D23FC6">
        <w:rPr>
          <w:rFonts w:ascii="Times New Roman" w:hAnsi="Times New Roman" w:cs="Times New Roman"/>
          <w:sz w:val="28"/>
          <w:szCs w:val="28"/>
        </w:rPr>
        <w:t>__________________ 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28F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728FE" w:rsidRPr="00A728FE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D23FC6">
        <w:rPr>
          <w:rFonts w:ascii="Times New Roman" w:hAnsi="Times New Roman" w:cs="Times New Roman"/>
          <w:sz w:val="28"/>
          <w:szCs w:val="28"/>
        </w:rPr>
        <w:t>(подпись)                (ФИО)</w:t>
      </w: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23FC6" w:rsidRPr="00D23FC6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66"/>
      <w:bookmarkEnd w:id="8"/>
      <w:r w:rsidRPr="00D23FC6">
        <w:rPr>
          <w:rFonts w:ascii="Times New Roman" w:hAnsi="Times New Roman" w:cs="Times New Roman"/>
          <w:sz w:val="28"/>
          <w:szCs w:val="28"/>
        </w:rPr>
        <w:lastRenderedPageBreak/>
        <w:t xml:space="preserve">&lt;*&gt; В качестве обоснования необходимости сохранения акций акционерного общества, доли в уставном капитале общества с ограниченной ответственностью, находящихся в собственности </w:t>
      </w:r>
      <w:r w:rsidR="00E84BF9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, может быть указано решение </w:t>
      </w:r>
      <w:r w:rsidR="00E84BF9">
        <w:rPr>
          <w:rFonts w:ascii="Times New Roman" w:hAnsi="Times New Roman" w:cs="Times New Roman"/>
          <w:sz w:val="28"/>
          <w:szCs w:val="28"/>
        </w:rPr>
        <w:t>главы 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или </w:t>
      </w:r>
      <w:r w:rsidR="00E84BF9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о сохранении акций акционерного общества, доли в уставном капитале общества в собственности </w:t>
      </w:r>
      <w:r w:rsidR="00E84BF9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(указать реквизиты соответствующего решения).</w:t>
      </w:r>
    </w:p>
    <w:p w:rsidR="00D23FC6" w:rsidRPr="00D23FC6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В случае необходимости приводятся иные обоснования.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23FC6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к Правилам разработки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прогнозного плана (программы)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E84BF9">
        <w:rPr>
          <w:rFonts w:ascii="Times New Roman" w:hAnsi="Times New Roman" w:cs="Times New Roman"/>
          <w:sz w:val="28"/>
          <w:szCs w:val="28"/>
        </w:rPr>
        <w:t>муниципальног</w:t>
      </w:r>
      <w:r w:rsidRPr="00D23FC6">
        <w:rPr>
          <w:rFonts w:ascii="Times New Roman" w:hAnsi="Times New Roman" w:cs="Times New Roman"/>
          <w:sz w:val="28"/>
          <w:szCs w:val="28"/>
        </w:rPr>
        <w:t>о</w:t>
      </w:r>
    </w:p>
    <w:p w:rsidR="00D23FC6" w:rsidRPr="00D23FC6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84BF9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79"/>
      <w:bookmarkEnd w:id="9"/>
      <w:r w:rsidRPr="00D23FC6">
        <w:rPr>
          <w:rFonts w:ascii="Times New Roman" w:hAnsi="Times New Roman" w:cs="Times New Roman"/>
          <w:sz w:val="28"/>
          <w:szCs w:val="28"/>
        </w:rPr>
        <w:t>ОБОСНОВАНИЕ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целесообразности (нецелесообразности) исключения</w:t>
      </w:r>
    </w:p>
    <w:p w:rsidR="00D23FC6" w:rsidRPr="00D23FC6" w:rsidRDefault="00E84BF9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D23FC6" w:rsidRPr="00D23FC6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="00D23FC6" w:rsidRPr="00D23FC6">
        <w:rPr>
          <w:rFonts w:ascii="Times New Roman" w:hAnsi="Times New Roman" w:cs="Times New Roman"/>
          <w:sz w:val="28"/>
          <w:szCs w:val="28"/>
        </w:rPr>
        <w:t xml:space="preserve"> из прогнозного плана (программы) приватизации</w:t>
      </w:r>
    </w:p>
    <w:p w:rsidR="00D23FC6" w:rsidRPr="00D23FC6" w:rsidRDefault="00E84BF9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D23FC6" w:rsidRPr="00D23FC6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на __ год и на плановый период __ годов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23FC6" w:rsidRPr="00A728FE" w:rsidRDefault="00D23FC6" w:rsidP="00D23FC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728FE">
        <w:rPr>
          <w:rFonts w:ascii="Times New Roman" w:hAnsi="Times New Roman" w:cs="Times New Roman"/>
          <w:sz w:val="22"/>
          <w:szCs w:val="22"/>
        </w:rPr>
        <w:t>(полное наименование предприятия)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I. Характеристика </w:t>
      </w:r>
      <w:r w:rsidR="00E84BF9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>ного унитарного предприятия</w:t>
      </w:r>
    </w:p>
    <w:p w:rsidR="00D23FC6" w:rsidRPr="00D23FC6" w:rsidRDefault="00E84BF9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  <w:r w:rsidR="00D23FC6" w:rsidRPr="00D23FC6">
        <w:rPr>
          <w:rFonts w:ascii="Times New Roman" w:hAnsi="Times New Roman" w:cs="Times New Roman"/>
          <w:sz w:val="28"/>
          <w:szCs w:val="28"/>
        </w:rPr>
        <w:t xml:space="preserve"> и результатов его хозяйственной</w:t>
      </w:r>
    </w:p>
    <w:p w:rsidR="00D23FC6" w:rsidRPr="00D23FC6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1. Орган исполнительной власти  </w:t>
      </w:r>
      <w:r w:rsidR="0035579A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>,  в ведении которого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находится предприятие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2. Наименование предприятия 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3. ИНН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4. Код ОКПО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5. Местонахождение 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6. Сведения о государственной регистрации: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наименование регистрирующего органа ______________________________,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дата регистрации </w:t>
      </w:r>
      <w:r w:rsidR="00E84BF9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7. Сведения   об  учете в Реестре </w:t>
      </w:r>
      <w:r w:rsidR="0035579A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35579A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</w:t>
      </w:r>
      <w:r w:rsidR="0035579A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</w:t>
      </w:r>
      <w:r w:rsidR="0035579A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>: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дата регистрации </w:t>
      </w:r>
      <w:r w:rsidR="0035579A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реестровый номер </w:t>
      </w:r>
      <w:r w:rsidR="0035579A">
        <w:rPr>
          <w:rFonts w:ascii="Times New Roman" w:hAnsi="Times New Roman" w:cs="Times New Roman"/>
          <w:sz w:val="28"/>
          <w:szCs w:val="28"/>
        </w:rPr>
        <w:t>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8. Отрасль (код </w:t>
      </w:r>
      <w:hyperlink r:id="rId16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D23FC6">
        <w:rPr>
          <w:rFonts w:ascii="Times New Roman" w:hAnsi="Times New Roman" w:cs="Times New Roman"/>
          <w:sz w:val="28"/>
          <w:szCs w:val="28"/>
        </w:rPr>
        <w:t>) ___________________________________________.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9. Основной вид деятельности ______________________________________.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10. Стоимость основных средств на 1 января 20__ г. (тыс. рублей) _____.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11. Финансовые показатели предприятия за 20__ год (тыс. рублей).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1417"/>
        <w:gridCol w:w="1417"/>
      </w:tblGrid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Утвержденный в составе Программы вид деятельно</w:t>
            </w: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Фактически достигнутый показатель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Выручка от продажи продукции (работ, услуг) (за вычетом НДС, акцизов и других обязательных платежей)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Чистые активы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Часть прибыли, подлежащая перечислению в областной бюджет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23FC6" w:rsidTr="00D23FC6">
        <w:tc>
          <w:tcPr>
            <w:tcW w:w="850" w:type="dxa"/>
          </w:tcPr>
          <w:p w:rsidR="00D23FC6" w:rsidRPr="00D23FC6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11.5.</w:t>
            </w:r>
          </w:p>
        </w:tc>
        <w:tc>
          <w:tcPr>
            <w:tcW w:w="5385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FC6">
              <w:rPr>
                <w:rFonts w:ascii="Times New Roman" w:hAnsi="Times New Roman" w:cs="Times New Roman"/>
                <w:sz w:val="28"/>
                <w:szCs w:val="28"/>
              </w:rPr>
              <w:t>Часть прибыли, перечисленная в областной бюджет</w:t>
            </w: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23FC6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728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3FC6">
        <w:rPr>
          <w:rFonts w:ascii="Times New Roman" w:hAnsi="Times New Roman" w:cs="Times New Roman"/>
          <w:sz w:val="28"/>
          <w:szCs w:val="28"/>
        </w:rPr>
        <w:t xml:space="preserve">  II. Выводы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(наименование органа исполнительной власти </w:t>
      </w:r>
      <w:r w:rsidR="0035579A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>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о нецелесообразности приватизации </w:t>
      </w:r>
      <w:r w:rsidR="0035579A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>ного унитарного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предприятия </w:t>
      </w:r>
      <w:r w:rsidR="0035579A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760" w:history="1">
        <w:r w:rsidRPr="00170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Приватизация </w:t>
      </w:r>
      <w:r w:rsidR="0035579A">
        <w:rPr>
          <w:rFonts w:ascii="Times New Roman" w:hAnsi="Times New Roman" w:cs="Times New Roman"/>
          <w:sz w:val="28"/>
          <w:szCs w:val="28"/>
        </w:rPr>
        <w:t>муниципаль</w:t>
      </w:r>
      <w:r w:rsidRPr="00D23FC6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</w:t>
      </w:r>
      <w:r w:rsidR="0035579A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    (наименование предприятия)</w:t>
      </w:r>
    </w:p>
    <w:p w:rsidR="00D23FC6" w:rsidRDefault="00D23FC6" w:rsidP="00D23FC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нецелесообразна, поскольку </w:t>
      </w:r>
      <w:r w:rsidR="00A728FE">
        <w:rPr>
          <w:rFonts w:ascii="Times New Roman" w:hAnsi="Times New Roman" w:cs="Times New Roman"/>
          <w:sz w:val="28"/>
          <w:szCs w:val="28"/>
        </w:rPr>
        <w:t>_________</w:t>
      </w:r>
      <w:r w:rsidRPr="00D23F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728FE" w:rsidRPr="00D23FC6" w:rsidRDefault="00A728FE" w:rsidP="00D23FC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D23FC6" w:rsidRPr="00D23FC6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отраслевого о</w:t>
      </w:r>
      <w:r w:rsidR="0035579A">
        <w:rPr>
          <w:rFonts w:ascii="Times New Roman" w:hAnsi="Times New Roman" w:cs="Times New Roman"/>
          <w:sz w:val="28"/>
          <w:szCs w:val="28"/>
        </w:rPr>
        <w:t>тдела</w:t>
      </w:r>
    </w:p>
    <w:p w:rsidR="0035579A" w:rsidRDefault="0035579A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23FC6" w:rsidRPr="00D23FC6" w:rsidRDefault="0035579A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Батайска    </w:t>
      </w:r>
      <w:r w:rsidR="00D23FC6" w:rsidRPr="00D23FC6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FC6" w:rsidRPr="00D23FC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23FC6" w:rsidRPr="00A728FE" w:rsidRDefault="00D23FC6" w:rsidP="00D23F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F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28FE">
        <w:rPr>
          <w:rFonts w:ascii="Times New Roman" w:hAnsi="Times New Roman" w:cs="Times New Roman"/>
          <w:sz w:val="22"/>
          <w:szCs w:val="22"/>
        </w:rPr>
        <w:t xml:space="preserve">(подпись)             </w:t>
      </w:r>
      <w:r w:rsidR="0035579A" w:rsidRPr="00A728FE">
        <w:rPr>
          <w:rFonts w:ascii="Times New Roman" w:hAnsi="Times New Roman" w:cs="Times New Roman"/>
          <w:sz w:val="22"/>
          <w:szCs w:val="22"/>
        </w:rPr>
        <w:t xml:space="preserve">     </w:t>
      </w:r>
      <w:r w:rsidRPr="00A728FE">
        <w:rPr>
          <w:rFonts w:ascii="Times New Roman" w:hAnsi="Times New Roman" w:cs="Times New Roman"/>
          <w:sz w:val="22"/>
          <w:szCs w:val="22"/>
        </w:rPr>
        <w:t xml:space="preserve">   (ФИО)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728FE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60"/>
      <w:bookmarkEnd w:id="10"/>
      <w:r w:rsidRPr="00D23FC6">
        <w:rPr>
          <w:rFonts w:ascii="Times New Roman" w:hAnsi="Times New Roman" w:cs="Times New Roman"/>
          <w:sz w:val="28"/>
          <w:szCs w:val="28"/>
        </w:rPr>
        <w:t xml:space="preserve">&lt;*&gt; В качестве обоснования необходимости сохранения акций акционерного общества, доли в уставном капитале общества с ограниченной ответственностью, находящихся в собственности </w:t>
      </w:r>
      <w:r w:rsidR="0035579A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, может быть </w:t>
      </w:r>
      <w:r w:rsidRPr="00D23FC6">
        <w:rPr>
          <w:rFonts w:ascii="Times New Roman" w:hAnsi="Times New Roman" w:cs="Times New Roman"/>
          <w:sz w:val="28"/>
          <w:szCs w:val="28"/>
        </w:rPr>
        <w:lastRenderedPageBreak/>
        <w:t xml:space="preserve">указано решение </w:t>
      </w:r>
      <w:r w:rsidR="0035579A">
        <w:rPr>
          <w:rFonts w:ascii="Times New Roman" w:hAnsi="Times New Roman" w:cs="Times New Roman"/>
          <w:sz w:val="28"/>
          <w:szCs w:val="28"/>
        </w:rPr>
        <w:t>главы Администрации 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или </w:t>
      </w:r>
      <w:r w:rsidR="0035579A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о сохранении акций акционерного общества, доли в уставном капитале общества в собственности </w:t>
      </w:r>
      <w:r w:rsidR="0035579A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23FC6">
        <w:rPr>
          <w:rFonts w:ascii="Times New Roman" w:hAnsi="Times New Roman" w:cs="Times New Roman"/>
          <w:sz w:val="28"/>
          <w:szCs w:val="28"/>
        </w:rPr>
        <w:t xml:space="preserve"> (указать реквизиты соответствующего решения).</w:t>
      </w:r>
    </w:p>
    <w:p w:rsidR="00D23FC6" w:rsidRPr="00D23FC6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FC6">
        <w:rPr>
          <w:rFonts w:ascii="Times New Roman" w:hAnsi="Times New Roman" w:cs="Times New Roman"/>
          <w:sz w:val="28"/>
          <w:szCs w:val="28"/>
        </w:rPr>
        <w:t>В случае необходимости приводятся иные обоснования.</w:t>
      </w:r>
    </w:p>
    <w:p w:rsidR="00D23FC6" w:rsidRPr="00D23FC6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23FC6" w:rsidRDefault="00D23FC6" w:rsidP="00D23FC6">
      <w:pPr>
        <w:rPr>
          <w:sz w:val="28"/>
          <w:szCs w:val="28"/>
        </w:rPr>
      </w:pPr>
    </w:p>
    <w:p w:rsidR="00D23FC6" w:rsidRPr="00D23FC6" w:rsidRDefault="00D23FC6" w:rsidP="00A90E3B">
      <w:pPr>
        <w:jc w:val="both"/>
        <w:rPr>
          <w:sz w:val="28"/>
          <w:szCs w:val="28"/>
        </w:rPr>
      </w:pPr>
    </w:p>
    <w:sectPr w:rsidR="00D23FC6" w:rsidRPr="00D23FC6" w:rsidSect="00363D73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56" w:rsidRDefault="00B62156" w:rsidP="00AF5FE0">
      <w:r>
        <w:separator/>
      </w:r>
    </w:p>
  </w:endnote>
  <w:endnote w:type="continuationSeparator" w:id="0">
    <w:p w:rsidR="00B62156" w:rsidRDefault="00B62156" w:rsidP="00AF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56" w:rsidRDefault="00B62156" w:rsidP="00AF5FE0">
      <w:r>
        <w:separator/>
      </w:r>
    </w:p>
  </w:footnote>
  <w:footnote w:type="continuationSeparator" w:id="0">
    <w:p w:rsidR="00B62156" w:rsidRDefault="00B62156" w:rsidP="00AF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3D" w:rsidRDefault="003B073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10F09">
      <w:rPr>
        <w:noProof/>
      </w:rPr>
      <w:t>10</w:t>
    </w:r>
    <w:r>
      <w:rPr>
        <w:noProof/>
      </w:rPr>
      <w:fldChar w:fldCharType="end"/>
    </w:r>
  </w:p>
  <w:p w:rsidR="003B073D" w:rsidRDefault="003B07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4C7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E81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C85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527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F808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DA2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5EC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2EB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AD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EA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72F"/>
    <w:multiLevelType w:val="hybridMultilevel"/>
    <w:tmpl w:val="4A60B628"/>
    <w:lvl w:ilvl="0" w:tplc="5ADA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F8130D"/>
    <w:multiLevelType w:val="hybridMultilevel"/>
    <w:tmpl w:val="B39C02F6"/>
    <w:lvl w:ilvl="0" w:tplc="0D34D21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B260D"/>
    <w:multiLevelType w:val="hybridMultilevel"/>
    <w:tmpl w:val="1AACA756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8C5A95"/>
    <w:multiLevelType w:val="hybridMultilevel"/>
    <w:tmpl w:val="DF1E004C"/>
    <w:lvl w:ilvl="0" w:tplc="2098EE2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B5E32"/>
    <w:multiLevelType w:val="hybridMultilevel"/>
    <w:tmpl w:val="5CEE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02355"/>
    <w:rsid w:val="0001364E"/>
    <w:rsid w:val="00021FB3"/>
    <w:rsid w:val="0005016D"/>
    <w:rsid w:val="000671D7"/>
    <w:rsid w:val="00073C7D"/>
    <w:rsid w:val="00081992"/>
    <w:rsid w:val="00082792"/>
    <w:rsid w:val="000A5781"/>
    <w:rsid w:val="000B5713"/>
    <w:rsid w:val="000D2286"/>
    <w:rsid w:val="000E7A6D"/>
    <w:rsid w:val="000F187D"/>
    <w:rsid w:val="00120734"/>
    <w:rsid w:val="001708E1"/>
    <w:rsid w:val="00176BC9"/>
    <w:rsid w:val="001815E6"/>
    <w:rsid w:val="001869B8"/>
    <w:rsid w:val="001A6115"/>
    <w:rsid w:val="001D7D05"/>
    <w:rsid w:val="002131F7"/>
    <w:rsid w:val="00215224"/>
    <w:rsid w:val="00234929"/>
    <w:rsid w:val="00237F36"/>
    <w:rsid w:val="0024168C"/>
    <w:rsid w:val="00276620"/>
    <w:rsid w:val="00287DD2"/>
    <w:rsid w:val="00290BC2"/>
    <w:rsid w:val="002A7387"/>
    <w:rsid w:val="002B35C5"/>
    <w:rsid w:val="002C0093"/>
    <w:rsid w:val="002E32AE"/>
    <w:rsid w:val="002E35C7"/>
    <w:rsid w:val="003069A3"/>
    <w:rsid w:val="00327AC0"/>
    <w:rsid w:val="00340424"/>
    <w:rsid w:val="0035579A"/>
    <w:rsid w:val="0036245C"/>
    <w:rsid w:val="00363D73"/>
    <w:rsid w:val="003907C5"/>
    <w:rsid w:val="003B073D"/>
    <w:rsid w:val="003B2E9E"/>
    <w:rsid w:val="003B3A19"/>
    <w:rsid w:val="003C53ED"/>
    <w:rsid w:val="003C54BE"/>
    <w:rsid w:val="003D5A54"/>
    <w:rsid w:val="003F6EA7"/>
    <w:rsid w:val="0040210B"/>
    <w:rsid w:val="00402350"/>
    <w:rsid w:val="0040440D"/>
    <w:rsid w:val="00405785"/>
    <w:rsid w:val="00422218"/>
    <w:rsid w:val="00426865"/>
    <w:rsid w:val="00445290"/>
    <w:rsid w:val="00497BEF"/>
    <w:rsid w:val="004C155E"/>
    <w:rsid w:val="004D1A33"/>
    <w:rsid w:val="00505FB5"/>
    <w:rsid w:val="005119AA"/>
    <w:rsid w:val="00514886"/>
    <w:rsid w:val="0053276E"/>
    <w:rsid w:val="005651D6"/>
    <w:rsid w:val="005F0741"/>
    <w:rsid w:val="005F54B4"/>
    <w:rsid w:val="005F6053"/>
    <w:rsid w:val="0060171A"/>
    <w:rsid w:val="00610919"/>
    <w:rsid w:val="00616323"/>
    <w:rsid w:val="00622596"/>
    <w:rsid w:val="0063588F"/>
    <w:rsid w:val="0063738A"/>
    <w:rsid w:val="0067411A"/>
    <w:rsid w:val="00685631"/>
    <w:rsid w:val="006967C1"/>
    <w:rsid w:val="006B6F61"/>
    <w:rsid w:val="006C029C"/>
    <w:rsid w:val="006D3F3E"/>
    <w:rsid w:val="006D62B7"/>
    <w:rsid w:val="006E1EA9"/>
    <w:rsid w:val="006F2AF8"/>
    <w:rsid w:val="0070751C"/>
    <w:rsid w:val="00712357"/>
    <w:rsid w:val="007169BC"/>
    <w:rsid w:val="00720C09"/>
    <w:rsid w:val="007218EF"/>
    <w:rsid w:val="00784081"/>
    <w:rsid w:val="007A05E1"/>
    <w:rsid w:val="007B097E"/>
    <w:rsid w:val="007B2321"/>
    <w:rsid w:val="007C6CF2"/>
    <w:rsid w:val="007E7F2A"/>
    <w:rsid w:val="008239E6"/>
    <w:rsid w:val="008310A4"/>
    <w:rsid w:val="00864BED"/>
    <w:rsid w:val="00885196"/>
    <w:rsid w:val="008A593A"/>
    <w:rsid w:val="008B5495"/>
    <w:rsid w:val="008D6308"/>
    <w:rsid w:val="008E2910"/>
    <w:rsid w:val="008F53DB"/>
    <w:rsid w:val="009234B8"/>
    <w:rsid w:val="00937013"/>
    <w:rsid w:val="0094402C"/>
    <w:rsid w:val="0094426A"/>
    <w:rsid w:val="0095689F"/>
    <w:rsid w:val="00961998"/>
    <w:rsid w:val="00962726"/>
    <w:rsid w:val="009835BE"/>
    <w:rsid w:val="00993F20"/>
    <w:rsid w:val="009B510C"/>
    <w:rsid w:val="009C0A8D"/>
    <w:rsid w:val="009D0F9B"/>
    <w:rsid w:val="009D3A78"/>
    <w:rsid w:val="009F7C7E"/>
    <w:rsid w:val="00A06393"/>
    <w:rsid w:val="00A16420"/>
    <w:rsid w:val="00A33525"/>
    <w:rsid w:val="00A42890"/>
    <w:rsid w:val="00A53200"/>
    <w:rsid w:val="00A558AC"/>
    <w:rsid w:val="00A728FE"/>
    <w:rsid w:val="00A90E3B"/>
    <w:rsid w:val="00A92E03"/>
    <w:rsid w:val="00AA297D"/>
    <w:rsid w:val="00AC67B5"/>
    <w:rsid w:val="00AD06B7"/>
    <w:rsid w:val="00AE5AB8"/>
    <w:rsid w:val="00AF3008"/>
    <w:rsid w:val="00AF589E"/>
    <w:rsid w:val="00AF5FE0"/>
    <w:rsid w:val="00B00FBA"/>
    <w:rsid w:val="00B10F09"/>
    <w:rsid w:val="00B13F28"/>
    <w:rsid w:val="00B35048"/>
    <w:rsid w:val="00B40333"/>
    <w:rsid w:val="00B427CA"/>
    <w:rsid w:val="00B441EA"/>
    <w:rsid w:val="00B62156"/>
    <w:rsid w:val="00B75ADB"/>
    <w:rsid w:val="00B96010"/>
    <w:rsid w:val="00BA1225"/>
    <w:rsid w:val="00BB6505"/>
    <w:rsid w:val="00BC6158"/>
    <w:rsid w:val="00BD1839"/>
    <w:rsid w:val="00BD2AEC"/>
    <w:rsid w:val="00BD2DE8"/>
    <w:rsid w:val="00BD4853"/>
    <w:rsid w:val="00BD490C"/>
    <w:rsid w:val="00BE1106"/>
    <w:rsid w:val="00BE18D9"/>
    <w:rsid w:val="00BE18EC"/>
    <w:rsid w:val="00BF0384"/>
    <w:rsid w:val="00BF03EB"/>
    <w:rsid w:val="00C42FDB"/>
    <w:rsid w:val="00C44D72"/>
    <w:rsid w:val="00C63054"/>
    <w:rsid w:val="00C672E7"/>
    <w:rsid w:val="00C67AF5"/>
    <w:rsid w:val="00C81C20"/>
    <w:rsid w:val="00CA61BC"/>
    <w:rsid w:val="00CD0769"/>
    <w:rsid w:val="00CF0A97"/>
    <w:rsid w:val="00D06D04"/>
    <w:rsid w:val="00D10972"/>
    <w:rsid w:val="00D2133E"/>
    <w:rsid w:val="00D23FC6"/>
    <w:rsid w:val="00D358E1"/>
    <w:rsid w:val="00D60B00"/>
    <w:rsid w:val="00D63A29"/>
    <w:rsid w:val="00D63BB0"/>
    <w:rsid w:val="00D7051A"/>
    <w:rsid w:val="00D716DD"/>
    <w:rsid w:val="00D97B92"/>
    <w:rsid w:val="00DA43C6"/>
    <w:rsid w:val="00DB2800"/>
    <w:rsid w:val="00DB6E65"/>
    <w:rsid w:val="00DF799A"/>
    <w:rsid w:val="00DF7DC1"/>
    <w:rsid w:val="00E00729"/>
    <w:rsid w:val="00E053A2"/>
    <w:rsid w:val="00E16378"/>
    <w:rsid w:val="00E20FB7"/>
    <w:rsid w:val="00E24FCE"/>
    <w:rsid w:val="00E322C9"/>
    <w:rsid w:val="00E419C0"/>
    <w:rsid w:val="00E438D9"/>
    <w:rsid w:val="00E47DF4"/>
    <w:rsid w:val="00E80B3E"/>
    <w:rsid w:val="00E82A04"/>
    <w:rsid w:val="00E84BF9"/>
    <w:rsid w:val="00E96156"/>
    <w:rsid w:val="00EC1F3B"/>
    <w:rsid w:val="00ED32FA"/>
    <w:rsid w:val="00EE3C78"/>
    <w:rsid w:val="00EF6F77"/>
    <w:rsid w:val="00F11DAD"/>
    <w:rsid w:val="00F126AE"/>
    <w:rsid w:val="00F20DF3"/>
    <w:rsid w:val="00F21B57"/>
    <w:rsid w:val="00F22636"/>
    <w:rsid w:val="00F40D94"/>
    <w:rsid w:val="00F60478"/>
    <w:rsid w:val="00F62B17"/>
    <w:rsid w:val="00F7298D"/>
    <w:rsid w:val="00F76D82"/>
    <w:rsid w:val="00FA2489"/>
    <w:rsid w:val="00FB7189"/>
    <w:rsid w:val="00FD7D74"/>
    <w:rsid w:val="00FF06E9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5BAFDB-D260-4F4D-A038-5FE90D47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97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297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A29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93F2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993F20"/>
    <w:pPr>
      <w:spacing w:before="30" w:after="30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AF5F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F5FE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AF5F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F5FE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E053A2"/>
    <w:pPr>
      <w:ind w:left="720"/>
      <w:contextualSpacing/>
    </w:pPr>
  </w:style>
  <w:style w:type="paragraph" w:customStyle="1" w:styleId="ConsPlusNormal">
    <w:name w:val="ConsPlusNormal"/>
    <w:rsid w:val="002A738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363D73"/>
    <w:rPr>
      <w:color w:val="0000FF"/>
      <w:u w:val="single"/>
    </w:rPr>
  </w:style>
  <w:style w:type="paragraph" w:customStyle="1" w:styleId="formattext">
    <w:name w:val="formattext"/>
    <w:basedOn w:val="a"/>
    <w:rsid w:val="00F21B5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21B5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D23F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800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3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30DA95ADECE1C3A2BC734A6E4B892F3EA33E6081CB95824A3C8242214A9C3A4D8B1559616FA58C05A8EFCA3B1RFgB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E26677A62CAE124A6E02C3634D197A88086F942C618333B7120372A8E3177B63A1A76315EAD122EB8842C933SAjF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0DA95ADECE1C3A2BC734A6E4B892F3ED3BEB061ABB5824A3C8242214A9C3A4D8B1559616FA58C05A8EFCA3B1RFgB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618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0DA95ADECE1C3A2BC734A6E4B892F3ED3BEB061ABB5824A3C8242214A9C3A4D8B1559616FA58C05A8EFCA3B1RFgBK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9128" TargetMode="External"/><Relationship Id="rId14" Type="http://schemas.openxmlformats.org/officeDocument/2006/relationships/hyperlink" Target="consultantplus://offline/ref=430DA95ADECE1C3A2BC734A6E4B892F3ED3BEB061ABB5824A3C8242214A9C3A4D8B1559616FA58C05A8EFCA3B1RFg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FD5D-9828-4478-85A0-C159D147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4947</Words>
  <Characters>28201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</cp:revision>
  <cp:lastPrinted>2022-01-28T09:13:00Z</cp:lastPrinted>
  <dcterms:created xsi:type="dcterms:W3CDTF">2022-02-03T07:36:00Z</dcterms:created>
  <dcterms:modified xsi:type="dcterms:W3CDTF">2022-02-03T07:36:00Z</dcterms:modified>
</cp:coreProperties>
</file>