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DB" w:rsidRPr="002103DB" w:rsidRDefault="002103DB" w:rsidP="00210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29.06.2021 года вступил в силу Федеральный закон № 518-ФЗ </w:t>
      </w:r>
    </w:p>
    <w:p w:rsidR="002103DB" w:rsidRPr="002103DB" w:rsidRDefault="002103DB" w:rsidP="002103D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03DB">
        <w:rPr>
          <w:color w:val="000000"/>
          <w:sz w:val="28"/>
          <w:szCs w:val="28"/>
        </w:rPr>
        <w:t xml:space="preserve">К ранее учтенным относятся объекты недвижимости, технический учет или государственный учет которых осуществлен до дня </w:t>
      </w:r>
      <w:proofErr w:type="gramStart"/>
      <w:r w:rsidRPr="002103DB">
        <w:rPr>
          <w:color w:val="000000"/>
          <w:sz w:val="28"/>
          <w:szCs w:val="28"/>
        </w:rPr>
        <w:t>вступления</w:t>
      </w:r>
      <w:proofErr w:type="gramEnd"/>
      <w:r w:rsidRPr="002103DB">
        <w:rPr>
          <w:color w:val="000000"/>
          <w:sz w:val="28"/>
          <w:szCs w:val="28"/>
        </w:rPr>
        <w:t xml:space="preserve"> в силу ранее действовавшего Федерального закона от 21 июля 1997 года №122-ФЗ «О государственной регистрации прав на недвижимое имущество и сделок с ним». Закон предоставляет полномочия органам исполнительной власти субъектов и местного самоуправления установить собственников ранее учтенных объектов с целью внесения сведений о правообладателе в ЕГРН. Напомним, что раньше регистрация таких прав проводилась по желанию правообладателей.</w:t>
      </w:r>
    </w:p>
    <w:p w:rsidR="002103DB" w:rsidRPr="002103DB" w:rsidRDefault="002103DB" w:rsidP="002103D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03DB">
        <w:rPr>
          <w:color w:val="000000"/>
          <w:sz w:val="28"/>
          <w:szCs w:val="28"/>
        </w:rPr>
        <w:t xml:space="preserve">Теперь в случае выявления ранее учтенного объекта недвижимого имущества, органы исполнительной власти субъектов и местного самоуправления </w:t>
      </w:r>
      <w:r w:rsidRPr="00D70DAC">
        <w:rPr>
          <w:b/>
          <w:color w:val="000000"/>
          <w:sz w:val="28"/>
          <w:szCs w:val="28"/>
        </w:rPr>
        <w:t xml:space="preserve">будут самостоятельно подавать документы на регистрацию права. </w:t>
      </w:r>
      <w:r w:rsidRPr="002103DB">
        <w:rPr>
          <w:color w:val="000000"/>
          <w:sz w:val="28"/>
          <w:szCs w:val="28"/>
        </w:rPr>
        <w:t>Гражданин или юридическое лицо будут признаны собственником объекта с момента внесения соответствующих сведений в ЕГРН. Выявившийся правообладатель может оспорить решение о регистрации права собственности на такой объект.</w:t>
      </w:r>
    </w:p>
    <w:p w:rsidR="001918F4" w:rsidRPr="007901E1" w:rsidRDefault="001918F4" w:rsidP="001918F4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информируем, что</w:t>
      </w:r>
      <w:r w:rsidRPr="002103DB">
        <w:rPr>
          <w:color w:val="000000"/>
          <w:sz w:val="28"/>
          <w:szCs w:val="28"/>
        </w:rPr>
        <w:t xml:space="preserve"> правообладатель может самостоятельно подать документы на регистрацию ранее учтенного объекта недвижимого имущества. </w:t>
      </w:r>
      <w:r>
        <w:rPr>
          <w:color w:val="000000"/>
          <w:sz w:val="28"/>
          <w:szCs w:val="28"/>
        </w:rPr>
        <w:t xml:space="preserve"> </w:t>
      </w:r>
      <w:r w:rsidRPr="007901E1">
        <w:rPr>
          <w:b/>
          <w:color w:val="000000"/>
          <w:sz w:val="28"/>
          <w:szCs w:val="28"/>
        </w:rPr>
        <w:t>Государственная пошлина в таком случае не взимается.</w:t>
      </w:r>
    </w:p>
    <w:p w:rsidR="002103DB" w:rsidRDefault="002103DB" w:rsidP="002103D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города Батайска  предлагает  ознакомит</w:t>
      </w:r>
      <w:r w:rsidR="007901E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ся с перечнями  </w:t>
      </w:r>
      <w:r w:rsidR="007901E1">
        <w:rPr>
          <w:color w:val="000000"/>
          <w:sz w:val="28"/>
          <w:szCs w:val="28"/>
        </w:rPr>
        <w:t xml:space="preserve">ранее учтенных </w:t>
      </w:r>
      <w:r>
        <w:rPr>
          <w:color w:val="000000"/>
          <w:sz w:val="28"/>
          <w:szCs w:val="28"/>
        </w:rPr>
        <w:t>объектов</w:t>
      </w:r>
      <w:r w:rsidR="007901E1">
        <w:rPr>
          <w:color w:val="000000"/>
          <w:sz w:val="28"/>
          <w:szCs w:val="28"/>
        </w:rPr>
        <w:t>, информация о правообладателях которых отсутствует в ЕГРН</w:t>
      </w:r>
      <w:r w:rsidR="001918F4" w:rsidRPr="001918F4">
        <w:rPr>
          <w:color w:val="000000"/>
          <w:sz w:val="28"/>
          <w:szCs w:val="28"/>
        </w:rPr>
        <w:t xml:space="preserve"> </w:t>
      </w:r>
      <w:r w:rsidR="001918F4">
        <w:rPr>
          <w:color w:val="000000"/>
          <w:sz w:val="28"/>
          <w:szCs w:val="28"/>
        </w:rPr>
        <w:t>и перечнем ранее учтенных объектов, не стоящих на кадастровом учете.</w:t>
      </w:r>
    </w:p>
    <w:p w:rsidR="001918F4" w:rsidRDefault="001918F4" w:rsidP="002103D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901E1" w:rsidRPr="002103DB" w:rsidRDefault="007901E1" w:rsidP="00210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01E1" w:rsidRPr="002103DB" w:rsidSect="0066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DB"/>
    <w:rsid w:val="001918F4"/>
    <w:rsid w:val="0019418B"/>
    <w:rsid w:val="001C2D78"/>
    <w:rsid w:val="002103DB"/>
    <w:rsid w:val="002F6851"/>
    <w:rsid w:val="003679A6"/>
    <w:rsid w:val="00655191"/>
    <w:rsid w:val="00660D65"/>
    <w:rsid w:val="007901E1"/>
    <w:rsid w:val="00D07FDE"/>
    <w:rsid w:val="00D70DAC"/>
    <w:rsid w:val="00E96C9B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2021-08-31T13:22:00Z</cp:lastPrinted>
  <dcterms:created xsi:type="dcterms:W3CDTF">2021-08-31T12:58:00Z</dcterms:created>
  <dcterms:modified xsi:type="dcterms:W3CDTF">2021-09-01T07:53:00Z</dcterms:modified>
</cp:coreProperties>
</file>