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B8" w:rsidRPr="00027ACC" w:rsidRDefault="00ED7B2D">
      <w:pPr>
        <w:shd w:val="clear" w:color="auto" w:fill="FFFFFF"/>
        <w:spacing w:line="320" w:lineRule="exact"/>
        <w:ind w:left="1040" w:right="533" w:firstLine="3402"/>
        <w:rPr>
          <w:b/>
          <w:spacing w:val="-4"/>
          <w:sz w:val="28"/>
          <w:szCs w:val="28"/>
        </w:rPr>
      </w:pPr>
      <w:bookmarkStart w:id="0" w:name="_GoBack"/>
      <w:bookmarkEnd w:id="0"/>
      <w:r w:rsidRPr="00027ACC">
        <w:rPr>
          <w:b/>
          <w:spacing w:val="-4"/>
          <w:sz w:val="28"/>
          <w:szCs w:val="28"/>
        </w:rPr>
        <w:t xml:space="preserve">ПАМЯТКА </w:t>
      </w:r>
    </w:p>
    <w:p w:rsidR="00ED7B2D" w:rsidRPr="00027ACC" w:rsidRDefault="00ED7B2D" w:rsidP="002744B8">
      <w:pPr>
        <w:shd w:val="clear" w:color="auto" w:fill="FFFFFF"/>
        <w:spacing w:line="320" w:lineRule="exact"/>
        <w:ind w:left="1040" w:right="533"/>
        <w:rPr>
          <w:b/>
          <w:sz w:val="28"/>
          <w:szCs w:val="28"/>
        </w:rPr>
      </w:pPr>
      <w:r w:rsidRPr="00027ACC">
        <w:rPr>
          <w:b/>
          <w:spacing w:val="-4"/>
          <w:sz w:val="28"/>
          <w:szCs w:val="28"/>
        </w:rPr>
        <w:t>Механизм подключения к сетям водоснабжения и водоотведения</w:t>
      </w:r>
    </w:p>
    <w:p w:rsidR="00ED7B2D" w:rsidRPr="00027ACC" w:rsidRDefault="00ED7B2D">
      <w:pPr>
        <w:shd w:val="clear" w:color="auto" w:fill="FFFFFF"/>
        <w:spacing w:before="324" w:line="277" w:lineRule="exact"/>
        <w:ind w:left="248"/>
        <w:rPr>
          <w:sz w:val="24"/>
          <w:szCs w:val="24"/>
        </w:rPr>
      </w:pPr>
      <w:r w:rsidRPr="00027ACC">
        <w:rPr>
          <w:b/>
          <w:bCs/>
          <w:spacing w:val="-1"/>
          <w:sz w:val="24"/>
          <w:szCs w:val="24"/>
        </w:rPr>
        <w:t>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</w:t>
      </w:r>
    </w:p>
    <w:p w:rsidR="00ED7B2D" w:rsidRPr="00027ACC" w:rsidRDefault="00ED7B2D">
      <w:pPr>
        <w:shd w:val="clear" w:color="auto" w:fill="FFFFFF"/>
        <w:spacing w:line="277" w:lineRule="exact"/>
        <w:ind w:left="86"/>
        <w:jc w:val="center"/>
        <w:rPr>
          <w:sz w:val="24"/>
          <w:szCs w:val="24"/>
        </w:rPr>
      </w:pPr>
      <w:r w:rsidRPr="00027ACC">
        <w:rPr>
          <w:b/>
          <w:bCs/>
          <w:sz w:val="24"/>
          <w:szCs w:val="24"/>
        </w:rPr>
        <w:t>холодного водоснабжения и (или) водоотведения</w:t>
      </w:r>
    </w:p>
    <w:p w:rsidR="00ED7B2D" w:rsidRPr="00027ACC" w:rsidRDefault="00ED7B2D">
      <w:pPr>
        <w:shd w:val="clear" w:color="auto" w:fill="FFFFFF"/>
        <w:spacing w:before="266" w:line="277" w:lineRule="exact"/>
        <w:ind w:left="72" w:firstLine="713"/>
        <w:jc w:val="both"/>
        <w:rPr>
          <w:sz w:val="24"/>
          <w:szCs w:val="24"/>
        </w:rPr>
      </w:pPr>
      <w:proofErr w:type="gramStart"/>
      <w:r w:rsidRPr="00027ACC">
        <w:rPr>
          <w:spacing w:val="1"/>
          <w:sz w:val="24"/>
          <w:szCs w:val="24"/>
        </w:rPr>
        <w:t xml:space="preserve">Подключение (технологическое присоединение) объектов капитального строительства, в </w:t>
      </w:r>
      <w:r w:rsidRPr="00027ACC">
        <w:rPr>
          <w:spacing w:val="5"/>
          <w:sz w:val="24"/>
          <w:szCs w:val="24"/>
        </w:rPr>
        <w:t xml:space="preserve">том числе водопроводных и (или) канализационных сетей, к централизованным системам </w:t>
      </w:r>
      <w:r w:rsidRPr="00027ACC">
        <w:rPr>
          <w:sz w:val="24"/>
          <w:szCs w:val="24"/>
        </w:rPr>
        <w:t xml:space="preserve">холодного водоснабжения и (или) водоотведения (далее также - подключение (технологическое </w:t>
      </w:r>
      <w:r w:rsidRPr="00027ACC">
        <w:rPr>
          <w:spacing w:val="7"/>
          <w:sz w:val="24"/>
          <w:szCs w:val="24"/>
        </w:rPr>
        <w:t xml:space="preserve">присоединение) осуществляется на основании </w:t>
      </w:r>
      <w:r w:rsidRPr="00027ACC">
        <w:rPr>
          <w:b/>
          <w:bCs/>
          <w:spacing w:val="7"/>
          <w:sz w:val="24"/>
          <w:szCs w:val="24"/>
        </w:rPr>
        <w:t xml:space="preserve">заявления </w:t>
      </w:r>
      <w:r w:rsidRPr="00027ACC">
        <w:rPr>
          <w:spacing w:val="7"/>
          <w:sz w:val="24"/>
          <w:szCs w:val="24"/>
        </w:rPr>
        <w:t xml:space="preserve">в порядке, установленном </w:t>
      </w:r>
      <w:r w:rsidRPr="00027ACC">
        <w:rPr>
          <w:sz w:val="24"/>
          <w:szCs w:val="24"/>
        </w:rPr>
        <w:t xml:space="preserve">законодательством о градостроительной деятельности для подключения (технологического </w:t>
      </w:r>
      <w:r w:rsidRPr="00027ACC">
        <w:rPr>
          <w:spacing w:val="6"/>
          <w:sz w:val="24"/>
          <w:szCs w:val="24"/>
        </w:rPr>
        <w:t xml:space="preserve">присоединения) объектов капитального строительства к сетям инженерно-технического </w:t>
      </w:r>
      <w:r w:rsidRPr="00027ACC">
        <w:rPr>
          <w:spacing w:val="-3"/>
          <w:sz w:val="24"/>
          <w:szCs w:val="24"/>
        </w:rPr>
        <w:t>обеспечения.</w:t>
      </w:r>
      <w:proofErr w:type="gramEnd"/>
    </w:p>
    <w:p w:rsidR="00ED7B2D" w:rsidRPr="00027ACC" w:rsidRDefault="00ED7B2D">
      <w:pPr>
        <w:shd w:val="clear" w:color="auto" w:fill="FFFFFF"/>
        <w:spacing w:before="7" w:line="277" w:lineRule="exact"/>
        <w:ind w:left="54" w:right="11" w:firstLine="706"/>
        <w:jc w:val="both"/>
        <w:rPr>
          <w:sz w:val="24"/>
          <w:szCs w:val="24"/>
        </w:rPr>
      </w:pPr>
      <w:proofErr w:type="gramStart"/>
      <w:r w:rsidRPr="00027ACC">
        <w:rPr>
          <w:sz w:val="24"/>
          <w:szCs w:val="24"/>
        </w:rPr>
        <w:t xml:space="preserve">Лица, обратившиеся в организацию, осуществляющую холодное водоснабжение и (или) </w:t>
      </w:r>
      <w:r w:rsidRPr="00027ACC">
        <w:rPr>
          <w:spacing w:val="7"/>
          <w:sz w:val="24"/>
          <w:szCs w:val="24"/>
        </w:rPr>
        <w:t xml:space="preserve">водоотведение, с заявлением о заключении договора подключения (технологического </w:t>
      </w:r>
      <w:r w:rsidRPr="00027ACC">
        <w:rPr>
          <w:sz w:val="24"/>
          <w:szCs w:val="24"/>
        </w:rPr>
        <w:t xml:space="preserve">присоединения) к централизованной системе холодного водоснабжения и (или) водоотведения, в </w:t>
      </w:r>
      <w:r w:rsidRPr="00027ACC">
        <w:rPr>
          <w:spacing w:val="1"/>
          <w:sz w:val="24"/>
          <w:szCs w:val="24"/>
        </w:rPr>
        <w:t xml:space="preserve">том числе застройщики, планирующие подключение (технологическое присоединение) к </w:t>
      </w:r>
      <w:r w:rsidRPr="00027ACC">
        <w:rPr>
          <w:sz w:val="24"/>
          <w:szCs w:val="24"/>
        </w:rPr>
        <w:t xml:space="preserve">централизованной системе холодного водоснабжения и (или) водоотведения (далее - заявители), заключают </w:t>
      </w:r>
      <w:r w:rsidRPr="00027ACC">
        <w:rPr>
          <w:b/>
          <w:bCs/>
          <w:sz w:val="24"/>
          <w:szCs w:val="24"/>
        </w:rPr>
        <w:t xml:space="preserve">договоры о подключении (технологическом присоединении) </w:t>
      </w:r>
      <w:r w:rsidRPr="00027ACC">
        <w:rPr>
          <w:sz w:val="24"/>
          <w:szCs w:val="24"/>
        </w:rPr>
        <w:t xml:space="preserve">к централизованной системе холодного водоснабжения и (или) водоотведения и </w:t>
      </w:r>
      <w:r w:rsidRPr="00027ACC">
        <w:rPr>
          <w:b/>
          <w:bCs/>
          <w:sz w:val="24"/>
          <w:szCs w:val="24"/>
        </w:rPr>
        <w:t>вносят</w:t>
      </w:r>
      <w:proofErr w:type="gramEnd"/>
      <w:r w:rsidRPr="00027ACC">
        <w:rPr>
          <w:b/>
          <w:bCs/>
          <w:sz w:val="24"/>
          <w:szCs w:val="24"/>
        </w:rPr>
        <w:t xml:space="preserve"> плату </w:t>
      </w:r>
      <w:r w:rsidRPr="00027ACC">
        <w:rPr>
          <w:sz w:val="24"/>
          <w:szCs w:val="24"/>
        </w:rPr>
        <w:t xml:space="preserve">за подключение (технологическое присоединение) к централизованной системе холодного водоснабжения и (или) </w:t>
      </w:r>
      <w:r w:rsidRPr="00027ACC">
        <w:rPr>
          <w:spacing w:val="-2"/>
          <w:sz w:val="24"/>
          <w:szCs w:val="24"/>
        </w:rPr>
        <w:t>водоотведения.</w:t>
      </w:r>
    </w:p>
    <w:p w:rsidR="00ED7B2D" w:rsidRPr="00027ACC" w:rsidRDefault="00ED7B2D">
      <w:pPr>
        <w:shd w:val="clear" w:color="auto" w:fill="FFFFFF"/>
        <w:spacing w:before="4" w:line="277" w:lineRule="exact"/>
        <w:ind w:left="43" w:right="29" w:firstLine="716"/>
        <w:jc w:val="both"/>
        <w:rPr>
          <w:sz w:val="24"/>
          <w:szCs w:val="24"/>
        </w:rPr>
      </w:pPr>
      <w:r w:rsidRPr="00027ACC">
        <w:rPr>
          <w:spacing w:val="2"/>
          <w:sz w:val="24"/>
          <w:szCs w:val="24"/>
        </w:rPr>
        <w:t xml:space="preserve">Сроки подключения (технологического присоединения) к централизованной системе </w:t>
      </w:r>
      <w:r w:rsidRPr="00027ACC">
        <w:rPr>
          <w:spacing w:val="-1"/>
          <w:sz w:val="24"/>
          <w:szCs w:val="24"/>
        </w:rPr>
        <w:t xml:space="preserve">холодного водоснабжения и (или) водоотведения, в том числе в случае необходимости реализации </w:t>
      </w:r>
      <w:r w:rsidRPr="00027ACC">
        <w:rPr>
          <w:spacing w:val="11"/>
          <w:sz w:val="24"/>
          <w:szCs w:val="24"/>
        </w:rPr>
        <w:t xml:space="preserve">мероприятий инвестиционной программы в целях подключения (технологического </w:t>
      </w:r>
      <w:r w:rsidRPr="00027ACC">
        <w:rPr>
          <w:sz w:val="24"/>
          <w:szCs w:val="24"/>
        </w:rPr>
        <w:t xml:space="preserve">присоединения) объектов капитального строительства заявителя, устанавливаются правилами </w:t>
      </w:r>
      <w:r w:rsidRPr="00027ACC">
        <w:rPr>
          <w:spacing w:val="4"/>
          <w:sz w:val="24"/>
          <w:szCs w:val="24"/>
        </w:rPr>
        <w:t xml:space="preserve">холодного водоснабжения и водоотведения, утвержденными Правительством Российской </w:t>
      </w:r>
      <w:r w:rsidRPr="00027ACC">
        <w:rPr>
          <w:spacing w:val="-3"/>
          <w:sz w:val="24"/>
          <w:szCs w:val="24"/>
        </w:rPr>
        <w:t>Федерации.</w:t>
      </w:r>
    </w:p>
    <w:p w:rsidR="00ED7B2D" w:rsidRPr="00027ACC" w:rsidRDefault="00ED7B2D">
      <w:pPr>
        <w:shd w:val="clear" w:color="auto" w:fill="FFFFFF"/>
        <w:spacing w:before="4" w:line="277" w:lineRule="exact"/>
        <w:ind w:left="14" w:right="40" w:firstLine="706"/>
        <w:jc w:val="both"/>
        <w:rPr>
          <w:sz w:val="24"/>
          <w:szCs w:val="24"/>
        </w:rPr>
      </w:pPr>
      <w:proofErr w:type="gramStart"/>
      <w:r w:rsidRPr="00027ACC">
        <w:rPr>
          <w:spacing w:val="13"/>
          <w:sz w:val="24"/>
          <w:szCs w:val="24"/>
        </w:rPr>
        <w:t xml:space="preserve">При отсутствии технической возможности подключения (технологического </w:t>
      </w:r>
      <w:r w:rsidRPr="00027ACC">
        <w:rPr>
          <w:sz w:val="24"/>
          <w:szCs w:val="24"/>
        </w:rPr>
        <w:t>присоединения) вследствие отсутствия свободной мощности, необходимой для осуществления холодного водоснабжения и (или) водоотведения, и при отсутствии в инвестиционной программе мероприятий, обеспечивающих техническую возможность подключения (технологического</w:t>
      </w:r>
      <w:proofErr w:type="gramEnd"/>
      <w:r w:rsidRPr="00027ACC">
        <w:rPr>
          <w:sz w:val="24"/>
          <w:szCs w:val="24"/>
        </w:rPr>
        <w:t xml:space="preserve"> </w:t>
      </w:r>
      <w:proofErr w:type="gramStart"/>
      <w:r w:rsidRPr="00027ACC">
        <w:rPr>
          <w:spacing w:val="-1"/>
          <w:sz w:val="24"/>
          <w:szCs w:val="24"/>
        </w:rPr>
        <w:t xml:space="preserve">присоединения), организация, осуществляющая холодное водоснабжение и (или) водоотведение, в </w:t>
      </w:r>
      <w:r w:rsidRPr="00027ACC">
        <w:rPr>
          <w:spacing w:val="1"/>
          <w:sz w:val="24"/>
          <w:szCs w:val="24"/>
        </w:rPr>
        <w:t xml:space="preserve">течение 30 дней со дня поступления обращения заявителя обращается в уполномоченный орган </w:t>
      </w:r>
      <w:r w:rsidRPr="00027ACC">
        <w:rPr>
          <w:spacing w:val="-1"/>
          <w:sz w:val="24"/>
          <w:szCs w:val="24"/>
        </w:rPr>
        <w:t xml:space="preserve">исполнительной власти субъекта Российской Федерации (орган местного самоуправления в случае </w:t>
      </w:r>
      <w:r w:rsidRPr="00027ACC">
        <w:rPr>
          <w:spacing w:val="1"/>
          <w:sz w:val="24"/>
          <w:szCs w:val="24"/>
        </w:rPr>
        <w:t xml:space="preserve">передачи полномочий по утверждению инвестиционных программ) с предложением о включении </w:t>
      </w:r>
      <w:r w:rsidRPr="00027ACC">
        <w:rPr>
          <w:spacing w:val="4"/>
          <w:sz w:val="24"/>
          <w:szCs w:val="24"/>
        </w:rPr>
        <w:t xml:space="preserve">в инвестиционную программу мероприятий, обеспечивающих техническую возможность </w:t>
      </w:r>
      <w:r w:rsidRPr="00027ACC">
        <w:rPr>
          <w:spacing w:val="-1"/>
          <w:sz w:val="24"/>
          <w:szCs w:val="24"/>
        </w:rPr>
        <w:t xml:space="preserve">подключения (технологического присоединения) объекта капитального строительства заявителя, и </w:t>
      </w:r>
      <w:r w:rsidRPr="00027ACC">
        <w:rPr>
          <w:spacing w:val="5"/>
          <w:sz w:val="24"/>
          <w:szCs w:val="24"/>
        </w:rPr>
        <w:t>об учете расходов, связанных</w:t>
      </w:r>
      <w:proofErr w:type="gramEnd"/>
      <w:r w:rsidRPr="00027ACC">
        <w:rPr>
          <w:spacing w:val="5"/>
          <w:sz w:val="24"/>
          <w:szCs w:val="24"/>
        </w:rPr>
        <w:t xml:space="preserve"> с подключением (технологическим присоединением), при </w:t>
      </w:r>
      <w:r w:rsidRPr="00027ACC">
        <w:rPr>
          <w:sz w:val="24"/>
          <w:szCs w:val="24"/>
        </w:rPr>
        <w:t>установлении тарифов этой организации на очередной период регулирования.</w:t>
      </w:r>
    </w:p>
    <w:p w:rsidR="00ED7B2D" w:rsidRPr="00027ACC" w:rsidRDefault="00ED7B2D">
      <w:pPr>
        <w:shd w:val="clear" w:color="auto" w:fill="FFFFFF"/>
        <w:spacing w:line="277" w:lineRule="exact"/>
        <w:ind w:left="4" w:right="58" w:firstLine="706"/>
        <w:jc w:val="both"/>
        <w:rPr>
          <w:sz w:val="24"/>
          <w:szCs w:val="24"/>
        </w:rPr>
      </w:pPr>
      <w:proofErr w:type="gramStart"/>
      <w:r w:rsidRPr="00027ACC">
        <w:rPr>
          <w:sz w:val="24"/>
          <w:szCs w:val="24"/>
        </w:rPr>
        <w:t xml:space="preserve">Уполномоченный орган исполнительной власти субъекта Российской Федерации (орган </w:t>
      </w:r>
      <w:r w:rsidRPr="00027ACC">
        <w:rPr>
          <w:spacing w:val="2"/>
          <w:sz w:val="24"/>
          <w:szCs w:val="24"/>
        </w:rPr>
        <w:t xml:space="preserve">местного самоуправления в случае передачи полномочий по утверждению инвестиционных </w:t>
      </w:r>
      <w:r w:rsidRPr="00027ACC">
        <w:rPr>
          <w:sz w:val="24"/>
          <w:szCs w:val="24"/>
        </w:rPr>
        <w:t xml:space="preserve">программ) в течение 30 дней с даты поступления обращения рассматривает такое обращение и </w:t>
      </w:r>
      <w:r w:rsidRPr="00027ACC">
        <w:rPr>
          <w:spacing w:val="11"/>
          <w:sz w:val="24"/>
          <w:szCs w:val="24"/>
        </w:rPr>
        <w:t xml:space="preserve">принимает </w:t>
      </w:r>
      <w:r w:rsidRPr="00027ACC">
        <w:rPr>
          <w:b/>
          <w:bCs/>
          <w:spacing w:val="11"/>
          <w:sz w:val="24"/>
          <w:szCs w:val="24"/>
        </w:rPr>
        <w:t xml:space="preserve">решение о включении в инвестиционную программу мероприятий, </w:t>
      </w:r>
      <w:r w:rsidRPr="00027ACC">
        <w:rPr>
          <w:sz w:val="24"/>
          <w:szCs w:val="24"/>
        </w:rPr>
        <w:t xml:space="preserve">обеспечивающих техническую возможность подключения (технологического присоединения), финансовые потребности, необходимые для обеспечения технической возможности подключения (технологического присоединения), или </w:t>
      </w:r>
      <w:r w:rsidRPr="00027ACC">
        <w:rPr>
          <w:b/>
          <w:bCs/>
          <w:sz w:val="24"/>
          <w:szCs w:val="24"/>
        </w:rPr>
        <w:t>решение об отказе во включении</w:t>
      </w:r>
      <w:proofErr w:type="gramEnd"/>
      <w:r w:rsidRPr="00027ACC">
        <w:rPr>
          <w:b/>
          <w:bCs/>
          <w:sz w:val="24"/>
          <w:szCs w:val="24"/>
        </w:rPr>
        <w:t xml:space="preserve"> в инвестиционную </w:t>
      </w:r>
      <w:r w:rsidRPr="00027ACC">
        <w:rPr>
          <w:b/>
          <w:bCs/>
          <w:spacing w:val="8"/>
          <w:sz w:val="24"/>
          <w:szCs w:val="24"/>
        </w:rPr>
        <w:t xml:space="preserve">программу </w:t>
      </w:r>
      <w:r w:rsidRPr="00027ACC">
        <w:rPr>
          <w:spacing w:val="8"/>
          <w:sz w:val="24"/>
          <w:szCs w:val="24"/>
        </w:rPr>
        <w:t xml:space="preserve">указанных мероприятий с обоснованием принятого решения и направляет </w:t>
      </w:r>
      <w:r w:rsidRPr="00027ACC">
        <w:rPr>
          <w:sz w:val="24"/>
          <w:szCs w:val="24"/>
        </w:rPr>
        <w:t xml:space="preserve">уведомление о принятом решении в организацию, осуществляющую холодное водоснабжение и </w:t>
      </w:r>
      <w:r w:rsidRPr="00027ACC">
        <w:rPr>
          <w:spacing w:val="-2"/>
          <w:sz w:val="24"/>
          <w:szCs w:val="24"/>
        </w:rPr>
        <w:t>(или) водоотведение.</w:t>
      </w:r>
    </w:p>
    <w:p w:rsidR="00ED7B2D" w:rsidRPr="00027ACC" w:rsidRDefault="00ED7B2D">
      <w:pPr>
        <w:shd w:val="clear" w:color="auto" w:fill="FFFFFF"/>
        <w:spacing w:line="277" w:lineRule="exact"/>
        <w:ind w:right="72" w:firstLine="706"/>
        <w:jc w:val="both"/>
        <w:rPr>
          <w:sz w:val="24"/>
          <w:szCs w:val="24"/>
        </w:rPr>
      </w:pPr>
      <w:r w:rsidRPr="00027ACC">
        <w:rPr>
          <w:spacing w:val="-1"/>
          <w:sz w:val="24"/>
          <w:szCs w:val="24"/>
        </w:rPr>
        <w:t xml:space="preserve">В случае принятия уполномоченным органом исполнительной власти субъекта Российской </w:t>
      </w:r>
      <w:r w:rsidRPr="00027ACC">
        <w:rPr>
          <w:sz w:val="24"/>
          <w:szCs w:val="24"/>
        </w:rPr>
        <w:t xml:space="preserve">Федерации (органом местного самоуправления в случае передачи полномочий по утверждению инвестиционных программ) решения о включении в инвестиционную программу мероприятий, обеспечивающих техническую возможность подключения (технологического присоединения), </w:t>
      </w:r>
      <w:r w:rsidRPr="00027ACC">
        <w:rPr>
          <w:spacing w:val="-1"/>
          <w:sz w:val="24"/>
          <w:szCs w:val="24"/>
        </w:rPr>
        <w:t>финансовые   потребности   организации,   осуществляющей   холодное   водоснабжение   и   (или)</w:t>
      </w:r>
    </w:p>
    <w:p w:rsidR="00ED7B2D" w:rsidRPr="00027ACC" w:rsidRDefault="00ED7B2D">
      <w:pPr>
        <w:shd w:val="clear" w:color="auto" w:fill="FFFFFF"/>
        <w:spacing w:line="277" w:lineRule="exact"/>
        <w:ind w:right="72" w:firstLine="706"/>
        <w:jc w:val="both"/>
        <w:rPr>
          <w:sz w:val="24"/>
          <w:szCs w:val="24"/>
        </w:rPr>
        <w:sectPr w:rsidR="00ED7B2D" w:rsidRPr="00027ACC">
          <w:type w:val="continuous"/>
          <w:pgSz w:w="11909" w:h="16834"/>
          <w:pgMar w:top="419" w:right="601" w:bottom="360" w:left="1055" w:header="720" w:footer="720" w:gutter="0"/>
          <w:cols w:space="60"/>
          <w:noEndnote/>
        </w:sectPr>
      </w:pPr>
    </w:p>
    <w:p w:rsidR="00ED7B2D" w:rsidRPr="00027ACC" w:rsidRDefault="00ED7B2D">
      <w:pPr>
        <w:shd w:val="clear" w:color="auto" w:fill="FFFFFF"/>
        <w:spacing w:line="274" w:lineRule="exact"/>
        <w:ind w:left="76"/>
        <w:jc w:val="both"/>
        <w:rPr>
          <w:sz w:val="24"/>
          <w:szCs w:val="24"/>
        </w:rPr>
      </w:pPr>
      <w:r w:rsidRPr="00027ACC">
        <w:rPr>
          <w:spacing w:val="3"/>
          <w:sz w:val="24"/>
          <w:szCs w:val="24"/>
        </w:rPr>
        <w:lastRenderedPageBreak/>
        <w:t xml:space="preserve">водоотведение, необходимые для обеспечения технической возможности подключения </w:t>
      </w:r>
      <w:r w:rsidRPr="00027ACC">
        <w:rPr>
          <w:spacing w:val="-1"/>
          <w:sz w:val="24"/>
          <w:szCs w:val="24"/>
        </w:rPr>
        <w:t xml:space="preserve">(технологического присоединения), учитываются при установлении тарифов такой организации на </w:t>
      </w:r>
      <w:r w:rsidRPr="00027ACC">
        <w:rPr>
          <w:spacing w:val="2"/>
          <w:sz w:val="24"/>
          <w:szCs w:val="24"/>
        </w:rPr>
        <w:t xml:space="preserve">очередной период регулирования, сроки осуществления подключения (технологического </w:t>
      </w:r>
      <w:r w:rsidRPr="00027ACC">
        <w:rPr>
          <w:spacing w:val="3"/>
          <w:sz w:val="24"/>
          <w:szCs w:val="24"/>
        </w:rPr>
        <w:t xml:space="preserve">присоединения) устанавливаются в соответствии со сроками завершения реализации этих </w:t>
      </w:r>
      <w:r w:rsidRPr="00027ACC">
        <w:rPr>
          <w:spacing w:val="-2"/>
          <w:sz w:val="24"/>
          <w:szCs w:val="24"/>
        </w:rPr>
        <w:t>мероприятий.</w:t>
      </w:r>
    </w:p>
    <w:p w:rsidR="00ED7B2D" w:rsidRPr="00027ACC" w:rsidRDefault="00ED7B2D">
      <w:pPr>
        <w:shd w:val="clear" w:color="auto" w:fill="FFFFFF"/>
        <w:spacing w:before="562" w:line="274" w:lineRule="exact"/>
        <w:ind w:left="2063" w:right="2020"/>
        <w:jc w:val="center"/>
        <w:rPr>
          <w:sz w:val="24"/>
          <w:szCs w:val="24"/>
        </w:rPr>
      </w:pPr>
      <w:r w:rsidRPr="00027ACC">
        <w:rPr>
          <w:b/>
          <w:bCs/>
          <w:spacing w:val="-2"/>
          <w:sz w:val="24"/>
          <w:szCs w:val="24"/>
        </w:rPr>
        <w:t xml:space="preserve">Плата за подключение (технологическое присоединение) </w:t>
      </w:r>
      <w:r w:rsidRPr="00027ACC">
        <w:rPr>
          <w:b/>
          <w:bCs/>
          <w:sz w:val="24"/>
          <w:szCs w:val="24"/>
        </w:rPr>
        <w:t>к сетям водоснабжения и водоотведения</w:t>
      </w:r>
    </w:p>
    <w:p w:rsidR="00ED7B2D" w:rsidRPr="00027ACC" w:rsidRDefault="00ED7B2D">
      <w:pPr>
        <w:shd w:val="clear" w:color="auto" w:fill="FFFFFF"/>
        <w:spacing w:before="270" w:line="277" w:lineRule="exact"/>
        <w:ind w:left="50" w:right="25" w:firstLine="706"/>
        <w:jc w:val="both"/>
        <w:rPr>
          <w:sz w:val="24"/>
          <w:szCs w:val="24"/>
        </w:rPr>
      </w:pPr>
      <w:proofErr w:type="gramStart"/>
      <w:r w:rsidRPr="00027ACC">
        <w:rPr>
          <w:b/>
          <w:bCs/>
          <w:spacing w:val="-1"/>
          <w:sz w:val="24"/>
          <w:szCs w:val="24"/>
        </w:rPr>
        <w:t xml:space="preserve">Плата за подключение (технологическое присоединение) </w:t>
      </w:r>
      <w:r w:rsidRPr="00027ACC">
        <w:rPr>
          <w:spacing w:val="-1"/>
          <w:sz w:val="24"/>
          <w:szCs w:val="24"/>
        </w:rPr>
        <w:t xml:space="preserve">рассчитывается организацией, </w:t>
      </w:r>
      <w:r w:rsidRPr="00027ACC">
        <w:rPr>
          <w:spacing w:val="1"/>
          <w:sz w:val="24"/>
          <w:szCs w:val="24"/>
        </w:rPr>
        <w:t xml:space="preserve">осуществляющей холодное водоснабжение и (или) водоотведение, исходя из </w:t>
      </w:r>
      <w:r w:rsidRPr="00027ACC">
        <w:rPr>
          <w:b/>
          <w:bCs/>
          <w:spacing w:val="1"/>
          <w:sz w:val="24"/>
          <w:szCs w:val="24"/>
        </w:rPr>
        <w:t xml:space="preserve">установленных </w:t>
      </w:r>
      <w:r w:rsidRPr="00027ACC">
        <w:rPr>
          <w:b/>
          <w:bCs/>
          <w:spacing w:val="-1"/>
          <w:sz w:val="24"/>
          <w:szCs w:val="24"/>
        </w:rPr>
        <w:t xml:space="preserve">тарифов на подключение (технологическое присоединение) </w:t>
      </w:r>
      <w:r w:rsidRPr="00027ACC">
        <w:rPr>
          <w:spacing w:val="-1"/>
          <w:sz w:val="24"/>
          <w:szCs w:val="24"/>
        </w:rPr>
        <w:t xml:space="preserve">с учетом величины подключаемой </w:t>
      </w:r>
      <w:r w:rsidRPr="00027ACC">
        <w:rPr>
          <w:spacing w:val="13"/>
          <w:sz w:val="24"/>
          <w:szCs w:val="24"/>
        </w:rPr>
        <w:t xml:space="preserve">(технологически присоединяемой) нагрузки и расстояния от точки подключения </w:t>
      </w:r>
      <w:r w:rsidRPr="00027ACC">
        <w:rPr>
          <w:spacing w:val="1"/>
          <w:sz w:val="24"/>
          <w:szCs w:val="24"/>
        </w:rPr>
        <w:t xml:space="preserve">(технологического присоединения) объекта капитального строительства заявителя до точки </w:t>
      </w:r>
      <w:r w:rsidRPr="00027ACC">
        <w:rPr>
          <w:spacing w:val="-1"/>
          <w:sz w:val="24"/>
          <w:szCs w:val="24"/>
        </w:rPr>
        <w:t xml:space="preserve">подключения (технологического присоединения) водопроводных и (или) канализационных сетей к </w:t>
      </w:r>
      <w:r w:rsidRPr="00027ACC">
        <w:rPr>
          <w:sz w:val="24"/>
          <w:szCs w:val="24"/>
        </w:rPr>
        <w:t>централизованной системе холодного водоснабжения и (или) водоотведения.</w:t>
      </w:r>
      <w:proofErr w:type="gramEnd"/>
    </w:p>
    <w:p w:rsidR="00ED7B2D" w:rsidRPr="00027ACC" w:rsidRDefault="00ED7B2D">
      <w:pPr>
        <w:shd w:val="clear" w:color="auto" w:fill="FFFFFF"/>
        <w:spacing w:line="277" w:lineRule="exact"/>
        <w:ind w:left="40" w:right="32" w:firstLine="709"/>
        <w:jc w:val="both"/>
        <w:rPr>
          <w:sz w:val="24"/>
          <w:szCs w:val="24"/>
        </w:rPr>
      </w:pPr>
      <w:r w:rsidRPr="00027ACC">
        <w:rPr>
          <w:spacing w:val="7"/>
          <w:sz w:val="24"/>
          <w:szCs w:val="24"/>
        </w:rPr>
        <w:t>В случае</w:t>
      </w:r>
      <w:proofErr w:type="gramStart"/>
      <w:r w:rsidRPr="00027ACC">
        <w:rPr>
          <w:spacing w:val="7"/>
          <w:sz w:val="24"/>
          <w:szCs w:val="24"/>
        </w:rPr>
        <w:t>,</w:t>
      </w:r>
      <w:proofErr w:type="gramEnd"/>
      <w:r w:rsidRPr="00027ACC">
        <w:rPr>
          <w:spacing w:val="7"/>
          <w:sz w:val="24"/>
          <w:szCs w:val="24"/>
        </w:rPr>
        <w:t xml:space="preserve"> если объем запрашиваемой заявителем нагрузки в целях обеспечения </w:t>
      </w:r>
      <w:r w:rsidRPr="00027ACC">
        <w:rPr>
          <w:sz w:val="24"/>
          <w:szCs w:val="24"/>
        </w:rPr>
        <w:t xml:space="preserve">водоснабжения и (или) водоотведения объекта капитального строительства заявителя превышает устанавливаемый в порядке, утвержденным Правительством Российской Федерации, предельный уровень нагрузки, определенный в виде числового значения или в виде доли от общей мощности </w:t>
      </w:r>
      <w:r w:rsidRPr="00027ACC">
        <w:rPr>
          <w:spacing w:val="8"/>
          <w:sz w:val="24"/>
          <w:szCs w:val="24"/>
        </w:rPr>
        <w:t xml:space="preserve">централизованной системы холодного водоснабжения и (или) водоотведения, плата за </w:t>
      </w:r>
      <w:r w:rsidRPr="00027ACC">
        <w:rPr>
          <w:spacing w:val="3"/>
          <w:sz w:val="24"/>
          <w:szCs w:val="24"/>
        </w:rPr>
        <w:t xml:space="preserve">подключение (технологическое присоединение) </w:t>
      </w:r>
      <w:r w:rsidRPr="00027ACC">
        <w:rPr>
          <w:b/>
          <w:bCs/>
          <w:spacing w:val="3"/>
          <w:sz w:val="24"/>
          <w:szCs w:val="24"/>
        </w:rPr>
        <w:t xml:space="preserve">устанавливается органом регулирования </w:t>
      </w:r>
      <w:r w:rsidRPr="00027ACC">
        <w:rPr>
          <w:b/>
          <w:bCs/>
          <w:spacing w:val="4"/>
          <w:sz w:val="24"/>
          <w:szCs w:val="24"/>
        </w:rPr>
        <w:t xml:space="preserve">тарифов индивидуально </w:t>
      </w:r>
      <w:r w:rsidRPr="00027ACC">
        <w:rPr>
          <w:spacing w:val="4"/>
          <w:sz w:val="24"/>
          <w:szCs w:val="24"/>
        </w:rPr>
        <w:t xml:space="preserve">в порядке, </w:t>
      </w:r>
      <w:proofErr w:type="gramStart"/>
      <w:r w:rsidRPr="00027ACC">
        <w:rPr>
          <w:spacing w:val="4"/>
          <w:sz w:val="24"/>
          <w:szCs w:val="24"/>
        </w:rPr>
        <w:t>установленном</w:t>
      </w:r>
      <w:proofErr w:type="gramEnd"/>
      <w:r w:rsidRPr="00027ACC">
        <w:rPr>
          <w:spacing w:val="4"/>
          <w:sz w:val="24"/>
          <w:szCs w:val="24"/>
        </w:rPr>
        <w:t xml:space="preserve"> основами ценообразования в сфере </w:t>
      </w:r>
      <w:r w:rsidRPr="00027ACC">
        <w:rPr>
          <w:sz w:val="24"/>
          <w:szCs w:val="24"/>
        </w:rPr>
        <w:t>водоснабжения и водоотведения, утвержденными Правительством Российской Федерации.</w:t>
      </w:r>
    </w:p>
    <w:p w:rsidR="00ED7B2D" w:rsidRPr="00027ACC" w:rsidRDefault="00ED7B2D">
      <w:pPr>
        <w:shd w:val="clear" w:color="auto" w:fill="FFFFFF"/>
        <w:spacing w:line="277" w:lineRule="exact"/>
        <w:ind w:right="54" w:firstLine="706"/>
        <w:jc w:val="both"/>
        <w:rPr>
          <w:sz w:val="24"/>
          <w:szCs w:val="24"/>
        </w:rPr>
      </w:pPr>
      <w:proofErr w:type="gramStart"/>
      <w:r w:rsidRPr="00027ACC">
        <w:rPr>
          <w:b/>
          <w:bCs/>
          <w:sz w:val="24"/>
          <w:szCs w:val="24"/>
        </w:rPr>
        <w:t xml:space="preserve">Плата за подключение (технологическое присоединение), </w:t>
      </w:r>
      <w:r w:rsidRPr="00027ACC">
        <w:rPr>
          <w:sz w:val="24"/>
          <w:szCs w:val="24"/>
        </w:rPr>
        <w:t xml:space="preserve">устанавливаемая с учетом величины подключаемой (технологически присоединяемой) нагрузки и расстояния от точки </w:t>
      </w:r>
      <w:r w:rsidRPr="00027ACC">
        <w:rPr>
          <w:spacing w:val="1"/>
          <w:sz w:val="24"/>
          <w:szCs w:val="24"/>
        </w:rPr>
        <w:t xml:space="preserve">подключения (технологического присоединения) объекта капитального строительства заявителя </w:t>
      </w:r>
      <w:r w:rsidRPr="00027ACC">
        <w:rPr>
          <w:spacing w:val="11"/>
          <w:sz w:val="24"/>
          <w:szCs w:val="24"/>
        </w:rPr>
        <w:t xml:space="preserve">до точки подключения (технологического присоединения) водопроводных и (или) </w:t>
      </w:r>
      <w:r w:rsidRPr="00027ACC">
        <w:rPr>
          <w:spacing w:val="5"/>
          <w:sz w:val="24"/>
          <w:szCs w:val="24"/>
        </w:rPr>
        <w:t xml:space="preserve">канализационных сетей к централизованной системе холодного водоснабжения и (или) </w:t>
      </w:r>
      <w:r w:rsidRPr="00027ACC">
        <w:rPr>
          <w:spacing w:val="13"/>
          <w:sz w:val="24"/>
          <w:szCs w:val="24"/>
        </w:rPr>
        <w:t xml:space="preserve">водоотведения, </w:t>
      </w:r>
      <w:r w:rsidRPr="00027ACC">
        <w:rPr>
          <w:b/>
          <w:bCs/>
          <w:spacing w:val="13"/>
          <w:sz w:val="24"/>
          <w:szCs w:val="24"/>
        </w:rPr>
        <w:t xml:space="preserve">включает в себя затраты на создание водопроводных и (или) </w:t>
      </w:r>
      <w:r w:rsidRPr="00027ACC">
        <w:rPr>
          <w:b/>
          <w:bCs/>
          <w:sz w:val="24"/>
          <w:szCs w:val="24"/>
        </w:rPr>
        <w:t xml:space="preserve">канализационных сетей и объектов на них </w:t>
      </w:r>
      <w:r w:rsidRPr="00027ACC">
        <w:rPr>
          <w:sz w:val="24"/>
          <w:szCs w:val="24"/>
        </w:rPr>
        <w:t>от существующих сетей</w:t>
      </w:r>
      <w:proofErr w:type="gramEnd"/>
      <w:r w:rsidRPr="00027ACC">
        <w:rPr>
          <w:sz w:val="24"/>
          <w:szCs w:val="24"/>
        </w:rPr>
        <w:t xml:space="preserve"> </w:t>
      </w:r>
      <w:proofErr w:type="gramStart"/>
      <w:r w:rsidRPr="00027ACC">
        <w:rPr>
          <w:sz w:val="24"/>
          <w:szCs w:val="24"/>
        </w:rPr>
        <w:t xml:space="preserve">централизованной системы холодного водоснабжения или водоотведения (объектов такой системы) до точки подключения </w:t>
      </w:r>
      <w:r w:rsidRPr="00027ACC">
        <w:rPr>
          <w:spacing w:val="8"/>
          <w:sz w:val="24"/>
          <w:szCs w:val="24"/>
        </w:rPr>
        <w:t xml:space="preserve">(технологического присоединения) объекта капитального строительства заявителя, за </w:t>
      </w:r>
      <w:r w:rsidRPr="00027ACC">
        <w:rPr>
          <w:spacing w:val="-1"/>
          <w:sz w:val="24"/>
          <w:szCs w:val="24"/>
        </w:rPr>
        <w:t xml:space="preserve">исключением расходов заявителя на создание этих сетей и объектов и расходов, предусмотренных </w:t>
      </w:r>
      <w:r w:rsidRPr="00027ACC">
        <w:rPr>
          <w:sz w:val="24"/>
          <w:szCs w:val="24"/>
        </w:rPr>
        <w:t xml:space="preserve">на создание этих сетей и объектов за счет других источников финансирования инвестиционной </w:t>
      </w:r>
      <w:r w:rsidRPr="00027ACC">
        <w:rPr>
          <w:spacing w:val="3"/>
          <w:sz w:val="24"/>
          <w:szCs w:val="24"/>
        </w:rPr>
        <w:t xml:space="preserve">программы, либо средств, полученных на создание этих сетей и объектов обеспечения за счет </w:t>
      </w:r>
      <w:r w:rsidRPr="00027ACC">
        <w:rPr>
          <w:spacing w:val="-1"/>
          <w:sz w:val="24"/>
          <w:szCs w:val="24"/>
        </w:rPr>
        <w:t>иных источников, в том</w:t>
      </w:r>
      <w:proofErr w:type="gramEnd"/>
      <w:r w:rsidRPr="00027ACC">
        <w:rPr>
          <w:spacing w:val="-1"/>
          <w:sz w:val="24"/>
          <w:szCs w:val="24"/>
        </w:rPr>
        <w:t xml:space="preserve"> </w:t>
      </w:r>
      <w:proofErr w:type="gramStart"/>
      <w:r w:rsidRPr="00027ACC">
        <w:rPr>
          <w:spacing w:val="-1"/>
          <w:sz w:val="24"/>
          <w:szCs w:val="24"/>
        </w:rPr>
        <w:t>числе</w:t>
      </w:r>
      <w:proofErr w:type="gramEnd"/>
      <w:r w:rsidRPr="00027ACC">
        <w:rPr>
          <w:spacing w:val="-1"/>
          <w:sz w:val="24"/>
          <w:szCs w:val="24"/>
        </w:rPr>
        <w:t xml:space="preserve"> средств бюджетов бюджетной системы Российской Федерации. </w:t>
      </w:r>
      <w:proofErr w:type="gramStart"/>
      <w:r w:rsidRPr="00027ACC">
        <w:rPr>
          <w:spacing w:val="-1"/>
          <w:sz w:val="24"/>
          <w:szCs w:val="24"/>
        </w:rPr>
        <w:t xml:space="preserve">При установлении платы за подключение (технологическое присоединение) в индивидуальном порядке </w:t>
      </w:r>
      <w:r w:rsidRPr="00027ACC">
        <w:rPr>
          <w:spacing w:val="13"/>
          <w:sz w:val="24"/>
          <w:szCs w:val="24"/>
        </w:rPr>
        <w:t xml:space="preserve">могут учитываться расходы на увеличение мощности (пропускной способности) </w:t>
      </w:r>
      <w:r w:rsidRPr="00027ACC">
        <w:rPr>
          <w:spacing w:val="-1"/>
          <w:sz w:val="24"/>
          <w:szCs w:val="24"/>
        </w:rPr>
        <w:t xml:space="preserve">централизованной системы холодного водоснабжения и (или) водоотведения, в том числе расходы </w:t>
      </w:r>
      <w:r w:rsidRPr="00027ACC">
        <w:rPr>
          <w:spacing w:val="6"/>
          <w:sz w:val="24"/>
          <w:szCs w:val="24"/>
        </w:rPr>
        <w:t xml:space="preserve">на реконструкцию и модернизацию существующих объектов централизованной системы </w:t>
      </w:r>
      <w:r w:rsidRPr="00027ACC">
        <w:rPr>
          <w:spacing w:val="7"/>
          <w:sz w:val="24"/>
          <w:szCs w:val="24"/>
        </w:rPr>
        <w:t xml:space="preserve">холодного водоснабжения и (или) водоотведения в порядке, определенном основами </w:t>
      </w:r>
      <w:r w:rsidRPr="00027ACC">
        <w:rPr>
          <w:spacing w:val="1"/>
          <w:sz w:val="24"/>
          <w:szCs w:val="24"/>
        </w:rPr>
        <w:t xml:space="preserve">ценообразования в сфере водоснабжения и водоотведения, утвержденными Правительством </w:t>
      </w:r>
      <w:r w:rsidRPr="00027ACC">
        <w:rPr>
          <w:sz w:val="24"/>
          <w:szCs w:val="24"/>
        </w:rPr>
        <w:t>Российской Федерации.</w:t>
      </w:r>
      <w:proofErr w:type="gramEnd"/>
      <w:r w:rsidRPr="00027ACC">
        <w:rPr>
          <w:sz w:val="24"/>
          <w:szCs w:val="24"/>
        </w:rPr>
        <w:t xml:space="preserve"> Точка подключения (технологического присоединения) при наличии </w:t>
      </w:r>
      <w:r w:rsidRPr="00027ACC">
        <w:rPr>
          <w:spacing w:val="7"/>
          <w:sz w:val="24"/>
          <w:szCs w:val="24"/>
        </w:rPr>
        <w:t xml:space="preserve">технической возможности устанавливается на границе земельного участка, на котором </w:t>
      </w:r>
      <w:r w:rsidRPr="00027ACC">
        <w:rPr>
          <w:spacing w:val="-1"/>
          <w:sz w:val="24"/>
          <w:szCs w:val="24"/>
        </w:rPr>
        <w:t>располагается объект капитального строительства заявителя.</w:t>
      </w:r>
    </w:p>
    <w:p w:rsidR="00ED7B2D" w:rsidRPr="00027ACC" w:rsidRDefault="00ED7B2D">
      <w:pPr>
        <w:shd w:val="clear" w:color="auto" w:fill="FFFFFF"/>
        <w:spacing w:line="277" w:lineRule="exact"/>
        <w:ind w:right="83" w:firstLine="706"/>
        <w:jc w:val="both"/>
        <w:rPr>
          <w:sz w:val="24"/>
          <w:szCs w:val="24"/>
        </w:rPr>
      </w:pPr>
      <w:r w:rsidRPr="00027ACC">
        <w:rPr>
          <w:spacing w:val="-1"/>
          <w:sz w:val="24"/>
          <w:szCs w:val="24"/>
        </w:rPr>
        <w:t xml:space="preserve">Договоры о подключении (технологическом присоединении) к централизованным системам </w:t>
      </w:r>
      <w:r w:rsidRPr="00027ACC">
        <w:rPr>
          <w:sz w:val="24"/>
          <w:szCs w:val="24"/>
        </w:rPr>
        <w:t xml:space="preserve">водоснабжения и к централизованным системам водоотведения заключаются в соответствии </w:t>
      </w:r>
      <w:r w:rsidRPr="00027ACC">
        <w:rPr>
          <w:b/>
          <w:bCs/>
          <w:sz w:val="24"/>
          <w:szCs w:val="24"/>
        </w:rPr>
        <w:t xml:space="preserve">с типовым договором о подключении (технологическом присоединении) </w:t>
      </w:r>
      <w:r w:rsidRPr="00027ACC">
        <w:rPr>
          <w:sz w:val="24"/>
          <w:szCs w:val="24"/>
        </w:rPr>
        <w:t xml:space="preserve">к централизованной </w:t>
      </w:r>
      <w:r w:rsidRPr="00027ACC">
        <w:rPr>
          <w:spacing w:val="-1"/>
          <w:sz w:val="24"/>
          <w:szCs w:val="24"/>
        </w:rPr>
        <w:t xml:space="preserve">системе водоснабжения и типовым договором о подключении (технологическом присоединении) к </w:t>
      </w:r>
      <w:r w:rsidRPr="00027ACC">
        <w:rPr>
          <w:spacing w:val="2"/>
          <w:sz w:val="24"/>
          <w:szCs w:val="24"/>
        </w:rPr>
        <w:t xml:space="preserve">централизованной системе водоотведения, </w:t>
      </w:r>
      <w:proofErr w:type="gramStart"/>
      <w:r w:rsidRPr="00027ACC">
        <w:rPr>
          <w:b/>
          <w:bCs/>
          <w:spacing w:val="2"/>
          <w:sz w:val="24"/>
          <w:szCs w:val="24"/>
        </w:rPr>
        <w:t>утвержденными</w:t>
      </w:r>
      <w:proofErr w:type="gramEnd"/>
      <w:r w:rsidRPr="00027ACC">
        <w:rPr>
          <w:b/>
          <w:bCs/>
          <w:spacing w:val="2"/>
          <w:sz w:val="24"/>
          <w:szCs w:val="24"/>
        </w:rPr>
        <w:t xml:space="preserve"> Правительством Российской </w:t>
      </w:r>
      <w:r w:rsidRPr="00027ACC">
        <w:rPr>
          <w:b/>
          <w:bCs/>
          <w:spacing w:val="-3"/>
          <w:sz w:val="24"/>
          <w:szCs w:val="24"/>
        </w:rPr>
        <w:t>Федерации.</w:t>
      </w:r>
    </w:p>
    <w:p w:rsidR="00ED7B2D" w:rsidRPr="00027ACC" w:rsidRDefault="00ED7B2D">
      <w:pPr>
        <w:shd w:val="clear" w:color="auto" w:fill="FFFFFF"/>
        <w:spacing w:line="277" w:lineRule="exact"/>
        <w:ind w:right="83" w:firstLine="706"/>
        <w:jc w:val="both"/>
        <w:rPr>
          <w:sz w:val="24"/>
          <w:szCs w:val="24"/>
        </w:rPr>
        <w:sectPr w:rsidR="00ED7B2D" w:rsidRPr="00027ACC">
          <w:pgSz w:w="11909" w:h="16834"/>
          <w:pgMar w:top="1057" w:right="601" w:bottom="360" w:left="1040" w:header="720" w:footer="720" w:gutter="0"/>
          <w:cols w:space="60"/>
          <w:noEndnote/>
        </w:sectPr>
      </w:pPr>
    </w:p>
    <w:p w:rsidR="00ED7B2D" w:rsidRPr="00027ACC" w:rsidRDefault="00ED7B2D">
      <w:pPr>
        <w:shd w:val="clear" w:color="auto" w:fill="FFFFFF"/>
        <w:spacing w:line="277" w:lineRule="exact"/>
        <w:ind w:left="727" w:right="446" w:firstLine="860"/>
        <w:rPr>
          <w:sz w:val="24"/>
          <w:szCs w:val="24"/>
        </w:rPr>
      </w:pPr>
      <w:r w:rsidRPr="00027ACC">
        <w:rPr>
          <w:b/>
          <w:bCs/>
          <w:sz w:val="24"/>
          <w:szCs w:val="24"/>
        </w:rPr>
        <w:lastRenderedPageBreak/>
        <w:t xml:space="preserve">Подключение (технологическое присоединение) объектов капитального </w:t>
      </w:r>
      <w:r w:rsidRPr="00027ACC">
        <w:rPr>
          <w:b/>
          <w:bCs/>
          <w:spacing w:val="-1"/>
          <w:sz w:val="24"/>
          <w:szCs w:val="24"/>
        </w:rPr>
        <w:t>строительства, в том числе водопроводных сетей, к централизованным системам</w:t>
      </w:r>
    </w:p>
    <w:p w:rsidR="00ED7B2D" w:rsidRPr="00027ACC" w:rsidRDefault="00ED7B2D">
      <w:pPr>
        <w:shd w:val="clear" w:color="auto" w:fill="FFFFFF"/>
        <w:spacing w:line="277" w:lineRule="exact"/>
        <w:ind w:left="4165"/>
        <w:rPr>
          <w:sz w:val="24"/>
          <w:szCs w:val="24"/>
        </w:rPr>
      </w:pPr>
      <w:r w:rsidRPr="00027ACC">
        <w:rPr>
          <w:b/>
          <w:bCs/>
          <w:spacing w:val="-1"/>
          <w:sz w:val="24"/>
          <w:szCs w:val="24"/>
        </w:rPr>
        <w:t>горячего водоснабжения</w:t>
      </w:r>
    </w:p>
    <w:p w:rsidR="00ED7B2D" w:rsidRPr="00027ACC" w:rsidRDefault="00ED7B2D">
      <w:pPr>
        <w:shd w:val="clear" w:color="auto" w:fill="FFFFFF"/>
        <w:spacing w:line="274" w:lineRule="exact"/>
        <w:ind w:left="58" w:firstLine="547"/>
        <w:jc w:val="both"/>
        <w:rPr>
          <w:sz w:val="24"/>
          <w:szCs w:val="24"/>
        </w:rPr>
      </w:pPr>
      <w:r w:rsidRPr="00027ACC">
        <w:rPr>
          <w:spacing w:val="-1"/>
          <w:sz w:val="24"/>
          <w:szCs w:val="24"/>
        </w:rPr>
        <w:t xml:space="preserve">Подключение (технологическое присоединение) объектов капитального строительства, в том </w:t>
      </w:r>
      <w:r w:rsidRPr="00027ACC">
        <w:rPr>
          <w:spacing w:val="8"/>
          <w:sz w:val="24"/>
          <w:szCs w:val="24"/>
        </w:rPr>
        <w:t xml:space="preserve">числе водопроводных сетей, к централизованным системам горячего водоснабжения </w:t>
      </w:r>
      <w:r w:rsidRPr="00027ACC">
        <w:rPr>
          <w:spacing w:val="-1"/>
          <w:sz w:val="24"/>
          <w:szCs w:val="24"/>
        </w:rPr>
        <w:t xml:space="preserve">осуществляется в порядке, установленном статьей 18 Федерального закона от 07.12.2011 N 416-ФЗ </w:t>
      </w:r>
      <w:r w:rsidRPr="00027ACC">
        <w:rPr>
          <w:spacing w:val="11"/>
          <w:sz w:val="24"/>
          <w:szCs w:val="24"/>
        </w:rPr>
        <w:t xml:space="preserve">(ред. от 28.11.2015) "О водоснабжении и водоотведении", с учетом особенностей, </w:t>
      </w:r>
      <w:r w:rsidRPr="00027ACC">
        <w:rPr>
          <w:sz w:val="24"/>
          <w:szCs w:val="24"/>
        </w:rPr>
        <w:t xml:space="preserve">предусмотренных настоящей статьей, и правилами горячего водоснабжения, утвержденными </w:t>
      </w:r>
      <w:r w:rsidRPr="00027ACC">
        <w:rPr>
          <w:spacing w:val="-1"/>
          <w:sz w:val="24"/>
          <w:szCs w:val="24"/>
        </w:rPr>
        <w:t>Правительством Российской Федерации.</w:t>
      </w:r>
    </w:p>
    <w:p w:rsidR="00ED7B2D" w:rsidRPr="00027ACC" w:rsidRDefault="00ED7B2D">
      <w:pPr>
        <w:shd w:val="clear" w:color="auto" w:fill="FFFFFF"/>
        <w:spacing w:before="4" w:line="274" w:lineRule="exact"/>
        <w:ind w:left="25" w:right="14" w:firstLine="544"/>
        <w:jc w:val="both"/>
        <w:rPr>
          <w:sz w:val="24"/>
          <w:szCs w:val="24"/>
        </w:rPr>
      </w:pPr>
      <w:proofErr w:type="gramStart"/>
      <w:r w:rsidRPr="00027ACC">
        <w:rPr>
          <w:sz w:val="24"/>
          <w:szCs w:val="24"/>
        </w:rPr>
        <w:t xml:space="preserve">При отсутствии технической возможности подключения (технологического присоединения) </w:t>
      </w:r>
      <w:r w:rsidRPr="00027ACC">
        <w:rPr>
          <w:spacing w:val="4"/>
          <w:sz w:val="24"/>
          <w:szCs w:val="24"/>
        </w:rPr>
        <w:t xml:space="preserve">вследствие отсутствия свободной мощности, необходимой для осуществления горячего </w:t>
      </w:r>
      <w:r w:rsidRPr="00027ACC">
        <w:rPr>
          <w:sz w:val="24"/>
          <w:szCs w:val="24"/>
        </w:rPr>
        <w:t xml:space="preserve">водоснабжения, и при отсутствии в инвестиционной программе мероприятий, обеспечивающих техническую возможность подключения (технологического присоединения), организация, осуществляющая горячее водоснабжение, в пятнадцатидневный срок направляет запрос в орган </w:t>
      </w:r>
      <w:r w:rsidRPr="00027ACC">
        <w:rPr>
          <w:spacing w:val="4"/>
          <w:sz w:val="24"/>
          <w:szCs w:val="24"/>
        </w:rPr>
        <w:t xml:space="preserve">местного самоуправления о возможностях подключения (технологического присоединения) </w:t>
      </w:r>
      <w:r w:rsidRPr="00027ACC">
        <w:rPr>
          <w:spacing w:val="-1"/>
          <w:sz w:val="24"/>
          <w:szCs w:val="24"/>
        </w:rPr>
        <w:t>объекта заявителя к системам горячего водоснабжения.</w:t>
      </w:r>
      <w:proofErr w:type="gramEnd"/>
      <w:r w:rsidRPr="00027ACC">
        <w:rPr>
          <w:spacing w:val="-1"/>
          <w:sz w:val="24"/>
          <w:szCs w:val="24"/>
        </w:rPr>
        <w:t xml:space="preserve"> </w:t>
      </w:r>
      <w:proofErr w:type="gramStart"/>
      <w:r w:rsidRPr="00027ACC">
        <w:rPr>
          <w:spacing w:val="-1"/>
          <w:sz w:val="24"/>
          <w:szCs w:val="24"/>
        </w:rPr>
        <w:t xml:space="preserve">Орган местного самоуправления в течение </w:t>
      </w:r>
      <w:r w:rsidRPr="00027ACC">
        <w:rPr>
          <w:spacing w:val="7"/>
          <w:sz w:val="24"/>
          <w:szCs w:val="24"/>
        </w:rPr>
        <w:t xml:space="preserve">15 дней со дня поступления указанного запроса определяет в соответствии со схемой водоснабжения и водоотведения организацию, обязанную осуществить подключение </w:t>
      </w:r>
      <w:r w:rsidRPr="00027ACC">
        <w:rPr>
          <w:sz w:val="24"/>
          <w:szCs w:val="24"/>
        </w:rPr>
        <w:t xml:space="preserve">(технологическое присоединение) объекта заявителя к централизованной системе горячего </w:t>
      </w:r>
      <w:r w:rsidRPr="00027ACC">
        <w:rPr>
          <w:spacing w:val="6"/>
          <w:sz w:val="24"/>
          <w:szCs w:val="24"/>
        </w:rPr>
        <w:t xml:space="preserve">водоснабжения, или в случаях, предусмотренных </w:t>
      </w:r>
      <w:r w:rsidRPr="00027ACC">
        <w:rPr>
          <w:spacing w:val="6"/>
          <w:sz w:val="24"/>
          <w:szCs w:val="24"/>
          <w:u w:val="single"/>
        </w:rPr>
        <w:t>правилами</w:t>
      </w:r>
      <w:r w:rsidRPr="00027ACC">
        <w:rPr>
          <w:spacing w:val="6"/>
          <w:sz w:val="24"/>
          <w:szCs w:val="24"/>
        </w:rPr>
        <w:t xml:space="preserve"> горячего водоснабжения, </w:t>
      </w:r>
      <w:r w:rsidRPr="00027ACC">
        <w:rPr>
          <w:spacing w:val="3"/>
          <w:sz w:val="24"/>
          <w:szCs w:val="24"/>
        </w:rPr>
        <w:t xml:space="preserve">утвержденными Правительством Российской Федерации, отказывает в определении такой </w:t>
      </w:r>
      <w:r w:rsidRPr="00027ACC">
        <w:rPr>
          <w:spacing w:val="2"/>
          <w:sz w:val="24"/>
          <w:szCs w:val="24"/>
        </w:rPr>
        <w:t xml:space="preserve">организации и предоставляет информацию о других возможностях обеспечения горячего </w:t>
      </w:r>
      <w:r w:rsidRPr="00027ACC">
        <w:rPr>
          <w:spacing w:val="6"/>
          <w:sz w:val="24"/>
          <w:szCs w:val="24"/>
        </w:rPr>
        <w:t>водоснабжения.</w:t>
      </w:r>
      <w:proofErr w:type="gramEnd"/>
      <w:r w:rsidRPr="00027ACC">
        <w:rPr>
          <w:spacing w:val="6"/>
          <w:sz w:val="24"/>
          <w:szCs w:val="24"/>
        </w:rPr>
        <w:t xml:space="preserve"> Указанная информация направляется органом местного самоуправления </w:t>
      </w:r>
      <w:r w:rsidRPr="00027ACC">
        <w:rPr>
          <w:sz w:val="24"/>
          <w:szCs w:val="24"/>
        </w:rPr>
        <w:t xml:space="preserve">заявителю и в организацию, направившую соответствующий запрос, на основании которого </w:t>
      </w:r>
      <w:r w:rsidRPr="00027ACC">
        <w:rPr>
          <w:spacing w:val="3"/>
          <w:sz w:val="24"/>
          <w:szCs w:val="24"/>
        </w:rPr>
        <w:t xml:space="preserve">организация, осуществляющая горячее водоснабжение, имеет право отказать заявителю в </w:t>
      </w:r>
      <w:r w:rsidRPr="00027ACC">
        <w:rPr>
          <w:spacing w:val="-1"/>
          <w:sz w:val="24"/>
          <w:szCs w:val="24"/>
        </w:rPr>
        <w:t>подключении (технологическом присоединении).</w:t>
      </w:r>
    </w:p>
    <w:p w:rsidR="00ED7B2D" w:rsidRPr="00027ACC" w:rsidRDefault="00ED7B2D">
      <w:pPr>
        <w:shd w:val="clear" w:color="auto" w:fill="FFFFFF"/>
        <w:spacing w:line="277" w:lineRule="exact"/>
        <w:ind w:left="22" w:right="36" w:firstLine="554"/>
        <w:jc w:val="both"/>
        <w:rPr>
          <w:sz w:val="24"/>
          <w:szCs w:val="24"/>
        </w:rPr>
      </w:pPr>
      <w:r w:rsidRPr="00027ACC">
        <w:rPr>
          <w:spacing w:val="5"/>
          <w:sz w:val="24"/>
          <w:szCs w:val="24"/>
        </w:rPr>
        <w:t xml:space="preserve">Организация, определенная органом местного самоуправления обязана обеспечить </w:t>
      </w:r>
      <w:r w:rsidRPr="00027ACC">
        <w:rPr>
          <w:sz w:val="24"/>
          <w:szCs w:val="24"/>
        </w:rPr>
        <w:t xml:space="preserve">подключение (технологическое присоединение) объекта капитального строительства заявителя к </w:t>
      </w:r>
      <w:r w:rsidRPr="00027ACC">
        <w:rPr>
          <w:spacing w:val="-1"/>
          <w:sz w:val="24"/>
          <w:szCs w:val="24"/>
        </w:rPr>
        <w:t>централизованной системе горячего водоснабжения.</w:t>
      </w:r>
    </w:p>
    <w:p w:rsidR="00ED7B2D" w:rsidRPr="00027ACC" w:rsidRDefault="00ED7B2D">
      <w:pPr>
        <w:shd w:val="clear" w:color="auto" w:fill="FFFFFF"/>
        <w:spacing w:before="565" w:line="274" w:lineRule="exact"/>
        <w:ind w:left="3838" w:right="1339" w:hanging="1555"/>
        <w:rPr>
          <w:sz w:val="24"/>
          <w:szCs w:val="24"/>
        </w:rPr>
      </w:pPr>
      <w:r w:rsidRPr="00027ACC">
        <w:rPr>
          <w:b/>
          <w:bCs/>
          <w:spacing w:val="-2"/>
          <w:sz w:val="24"/>
          <w:szCs w:val="24"/>
        </w:rPr>
        <w:t xml:space="preserve">Плата за подключение (технологическое присоединение) </w:t>
      </w:r>
      <w:r w:rsidRPr="00027ACC">
        <w:rPr>
          <w:b/>
          <w:bCs/>
          <w:spacing w:val="-1"/>
          <w:sz w:val="24"/>
          <w:szCs w:val="24"/>
        </w:rPr>
        <w:t>к сетям водоснабжения</w:t>
      </w:r>
    </w:p>
    <w:p w:rsidR="00ED7B2D" w:rsidRPr="00027ACC" w:rsidRDefault="00ED7B2D">
      <w:pPr>
        <w:shd w:val="clear" w:color="auto" w:fill="FFFFFF"/>
        <w:spacing w:before="274" w:line="277" w:lineRule="exact"/>
        <w:ind w:left="4" w:right="54" w:firstLine="554"/>
        <w:jc w:val="both"/>
        <w:rPr>
          <w:sz w:val="24"/>
          <w:szCs w:val="24"/>
        </w:rPr>
      </w:pPr>
      <w:r w:rsidRPr="00027ACC">
        <w:rPr>
          <w:b/>
          <w:bCs/>
          <w:sz w:val="24"/>
          <w:szCs w:val="24"/>
        </w:rPr>
        <w:t xml:space="preserve">Плата за подключение (технологическое присоединение) </w:t>
      </w:r>
      <w:r w:rsidRPr="00027ACC">
        <w:rPr>
          <w:sz w:val="24"/>
          <w:szCs w:val="24"/>
        </w:rPr>
        <w:t xml:space="preserve">рассчитывается в порядке, </w:t>
      </w:r>
      <w:r w:rsidRPr="00027ACC">
        <w:rPr>
          <w:spacing w:val="6"/>
          <w:sz w:val="24"/>
          <w:szCs w:val="24"/>
        </w:rPr>
        <w:t xml:space="preserve">установленном </w:t>
      </w:r>
      <w:r w:rsidRPr="00027ACC">
        <w:rPr>
          <w:b/>
          <w:bCs/>
          <w:spacing w:val="6"/>
          <w:sz w:val="24"/>
          <w:szCs w:val="24"/>
        </w:rPr>
        <w:t xml:space="preserve">основами ценообразования </w:t>
      </w:r>
      <w:r w:rsidRPr="00027ACC">
        <w:rPr>
          <w:spacing w:val="6"/>
          <w:sz w:val="24"/>
          <w:szCs w:val="24"/>
        </w:rPr>
        <w:t xml:space="preserve">в сфере водоснабжения и водоотведения, </w:t>
      </w:r>
      <w:r w:rsidRPr="00027ACC">
        <w:rPr>
          <w:spacing w:val="-1"/>
          <w:sz w:val="24"/>
          <w:szCs w:val="24"/>
        </w:rPr>
        <w:t>утвержденными Правительством Российской Федерации.</w:t>
      </w:r>
    </w:p>
    <w:p w:rsidR="00ED7B2D" w:rsidRPr="00027ACC" w:rsidRDefault="00ED7B2D">
      <w:pPr>
        <w:shd w:val="clear" w:color="auto" w:fill="FFFFFF"/>
        <w:spacing w:line="277" w:lineRule="exact"/>
        <w:ind w:right="50" w:firstLine="540"/>
        <w:jc w:val="both"/>
        <w:rPr>
          <w:sz w:val="24"/>
          <w:szCs w:val="24"/>
        </w:rPr>
      </w:pPr>
      <w:r w:rsidRPr="00027ACC">
        <w:rPr>
          <w:sz w:val="24"/>
          <w:szCs w:val="24"/>
        </w:rPr>
        <w:t xml:space="preserve">Договоры о подключении (технологическом присоединении) к централизованной системе горячего водоснабжения заключаются в соответствии с </w:t>
      </w:r>
      <w:r w:rsidRPr="00027ACC">
        <w:rPr>
          <w:b/>
          <w:bCs/>
          <w:sz w:val="24"/>
          <w:szCs w:val="24"/>
        </w:rPr>
        <w:t xml:space="preserve">типовым договором </w:t>
      </w:r>
      <w:r w:rsidRPr="00027ACC">
        <w:rPr>
          <w:sz w:val="24"/>
          <w:szCs w:val="24"/>
        </w:rPr>
        <w:t xml:space="preserve">о подключении </w:t>
      </w:r>
      <w:r w:rsidRPr="00027ACC">
        <w:rPr>
          <w:spacing w:val="2"/>
          <w:sz w:val="24"/>
          <w:szCs w:val="24"/>
        </w:rPr>
        <w:t xml:space="preserve">(технологическом присоединении) к централизованной системе горячего водоснабжения, </w:t>
      </w:r>
      <w:r w:rsidRPr="00027ACC">
        <w:rPr>
          <w:spacing w:val="-1"/>
          <w:sz w:val="24"/>
          <w:szCs w:val="24"/>
        </w:rPr>
        <w:t>утвержденным Правительством Российской Федерации.</w:t>
      </w:r>
    </w:p>
    <w:p w:rsidR="00ED7B2D" w:rsidRPr="00027ACC" w:rsidRDefault="00ED7B2D">
      <w:pPr>
        <w:shd w:val="clear" w:color="auto" w:fill="FFFFFF"/>
        <w:spacing w:line="277" w:lineRule="exact"/>
        <w:ind w:right="54" w:firstLine="547"/>
        <w:jc w:val="both"/>
        <w:rPr>
          <w:sz w:val="24"/>
          <w:szCs w:val="24"/>
        </w:rPr>
      </w:pPr>
      <w:r w:rsidRPr="00027ACC">
        <w:rPr>
          <w:sz w:val="24"/>
          <w:szCs w:val="24"/>
        </w:rPr>
        <w:t xml:space="preserve">В случае, если для подключения (технологического присоединения) объекта заявителя к централизованной системе горячего водоснабжения требуется осуществление строительства, реконструкции, модернизации объектов централизованной открытой системы теплоснабжения </w:t>
      </w:r>
      <w:r w:rsidRPr="00027ACC">
        <w:rPr>
          <w:spacing w:val="7"/>
          <w:sz w:val="24"/>
          <w:szCs w:val="24"/>
        </w:rPr>
        <w:t xml:space="preserve">(горячего водоснабжения), иной системы теплоснабжения, расходы на указанные цели </w:t>
      </w:r>
      <w:r w:rsidRPr="00027ACC">
        <w:rPr>
          <w:spacing w:val="1"/>
          <w:sz w:val="24"/>
          <w:szCs w:val="24"/>
        </w:rPr>
        <w:t xml:space="preserve">учитываются при установлении тарифов теплоснабжающих организаций в соответствии с </w:t>
      </w:r>
      <w:proofErr w:type="spellStart"/>
      <w:proofErr w:type="gramStart"/>
      <w:r w:rsidRPr="00027ACC">
        <w:rPr>
          <w:spacing w:val="1"/>
          <w:sz w:val="24"/>
          <w:szCs w:val="24"/>
        </w:rPr>
        <w:t>с</w:t>
      </w:r>
      <w:proofErr w:type="spellEnd"/>
      <w:proofErr w:type="gramEnd"/>
      <w:r w:rsidRPr="00027ACC">
        <w:rPr>
          <w:spacing w:val="1"/>
          <w:sz w:val="24"/>
          <w:szCs w:val="24"/>
        </w:rPr>
        <w:t xml:space="preserve"> </w:t>
      </w:r>
      <w:r w:rsidRPr="00027ACC">
        <w:rPr>
          <w:spacing w:val="-1"/>
          <w:sz w:val="24"/>
          <w:szCs w:val="24"/>
        </w:rPr>
        <w:t>Федеральным законом "О теплоснабжении"</w:t>
      </w:r>
      <w:r w:rsidR="002744B8" w:rsidRPr="00027ACC">
        <w:rPr>
          <w:spacing w:val="-1"/>
          <w:sz w:val="24"/>
          <w:szCs w:val="24"/>
        </w:rPr>
        <w:t>.</w:t>
      </w:r>
    </w:p>
    <w:sectPr w:rsidR="00ED7B2D" w:rsidRPr="00027ACC">
      <w:pgSz w:w="11909" w:h="16834"/>
      <w:pgMar w:top="1440" w:right="605" w:bottom="720" w:left="10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B8"/>
    <w:rsid w:val="00027ACC"/>
    <w:rsid w:val="002744B8"/>
    <w:rsid w:val="004C7F63"/>
    <w:rsid w:val="005162BF"/>
    <w:rsid w:val="008008A2"/>
    <w:rsid w:val="00A166FA"/>
    <w:rsid w:val="00D162AE"/>
    <w:rsid w:val="00E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Макс</cp:lastModifiedBy>
  <cp:revision>2</cp:revision>
  <dcterms:created xsi:type="dcterms:W3CDTF">2016-01-11T14:03:00Z</dcterms:created>
  <dcterms:modified xsi:type="dcterms:W3CDTF">2016-01-11T14:03:00Z</dcterms:modified>
</cp:coreProperties>
</file>