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  <w:bookmarkStart w:id="0" w:name="_GoBack"/>
      <w:bookmarkEnd w:id="0"/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520DA6" w:rsidRDefault="00D36884" w:rsidP="00336D7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Ростовская транспортная прокуратура разъясняет: </w:t>
      </w:r>
      <w:r w:rsidR="00520DA6">
        <w:rPr>
          <w:sz w:val="28"/>
        </w:rPr>
        <w:t>У</w:t>
      </w:r>
      <w:r w:rsidR="00520DA6" w:rsidRPr="00520DA6">
        <w:rPr>
          <w:sz w:val="28"/>
        </w:rPr>
        <w:t>величен размер единовременной страховой выплаты в случае смерти работника вследствие несчастного случая на производстве или профзаболевания</w:t>
      </w:r>
    </w:p>
    <w:p w:rsidR="00D36884" w:rsidRDefault="00D36884" w:rsidP="00925BAE">
      <w:pPr>
        <w:spacing w:line="240" w:lineRule="exact"/>
        <w:ind w:firstLine="709"/>
        <w:jc w:val="both"/>
        <w:rPr>
          <w:b/>
          <w:sz w:val="28"/>
        </w:rPr>
      </w:pPr>
    </w:p>
    <w:p w:rsidR="00520DA6" w:rsidRDefault="00520DA6" w:rsidP="00520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eastAsia="ar-SA"/>
        </w:rPr>
      </w:pPr>
      <w:r w:rsidRPr="00520DA6">
        <w:rPr>
          <w:bCs/>
          <w:sz w:val="28"/>
          <w:lang w:eastAsia="ar-SA"/>
        </w:rPr>
        <w:t>Федеральны</w:t>
      </w:r>
      <w:r>
        <w:rPr>
          <w:bCs/>
          <w:sz w:val="28"/>
          <w:lang w:eastAsia="ar-SA"/>
        </w:rPr>
        <w:t>м</w:t>
      </w:r>
      <w:r w:rsidRPr="00520DA6">
        <w:rPr>
          <w:bCs/>
          <w:sz w:val="28"/>
          <w:lang w:eastAsia="ar-SA"/>
        </w:rPr>
        <w:t xml:space="preserve"> закон</w:t>
      </w:r>
      <w:r>
        <w:rPr>
          <w:bCs/>
          <w:sz w:val="28"/>
          <w:lang w:eastAsia="ar-SA"/>
        </w:rPr>
        <w:t>ом от 03.04.2023 № 98-ФЗ «</w:t>
      </w:r>
      <w:r w:rsidRPr="00520DA6">
        <w:rPr>
          <w:bCs/>
          <w:sz w:val="28"/>
          <w:lang w:eastAsia="ar-SA"/>
        </w:rPr>
        <w:t>О внесении изменений в</w:t>
      </w:r>
      <w:r>
        <w:rPr>
          <w:bCs/>
          <w:sz w:val="28"/>
          <w:lang w:eastAsia="ar-SA"/>
        </w:rPr>
        <w:t xml:space="preserve"> статью 11 Федерального закона «</w:t>
      </w:r>
      <w:r w:rsidRPr="00520DA6">
        <w:rPr>
          <w:bCs/>
          <w:sz w:val="28"/>
          <w:lang w:eastAsia="ar-SA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bCs/>
          <w:sz w:val="28"/>
          <w:lang w:eastAsia="ar-SA"/>
        </w:rPr>
        <w:t>»</w:t>
      </w:r>
      <w:r w:rsidRPr="00520DA6">
        <w:rPr>
          <w:bCs/>
          <w:sz w:val="28"/>
          <w:lang w:eastAsia="ar-SA"/>
        </w:rPr>
        <w:t xml:space="preserve"> и статьи 14 и 16 Фед</w:t>
      </w:r>
      <w:r>
        <w:rPr>
          <w:bCs/>
          <w:sz w:val="28"/>
          <w:lang w:eastAsia="ar-SA"/>
        </w:rPr>
        <w:t>ерального закона «</w:t>
      </w:r>
      <w:r w:rsidRPr="00520DA6">
        <w:rPr>
          <w:bCs/>
          <w:sz w:val="28"/>
          <w:lang w:eastAsia="ar-SA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bCs/>
          <w:sz w:val="28"/>
          <w:lang w:eastAsia="ar-SA"/>
        </w:rPr>
        <w:t xml:space="preserve">» до 2 </w:t>
      </w:r>
      <w:proofErr w:type="spellStart"/>
      <w:r>
        <w:rPr>
          <w:bCs/>
          <w:sz w:val="28"/>
          <w:lang w:eastAsia="ar-SA"/>
        </w:rPr>
        <w:t>млн.руб</w:t>
      </w:r>
      <w:proofErr w:type="spellEnd"/>
      <w:r>
        <w:rPr>
          <w:bCs/>
          <w:sz w:val="28"/>
          <w:lang w:eastAsia="ar-SA"/>
        </w:rPr>
        <w:t>. у</w:t>
      </w:r>
      <w:r w:rsidRPr="00520DA6">
        <w:rPr>
          <w:bCs/>
          <w:sz w:val="28"/>
          <w:lang w:eastAsia="ar-SA"/>
        </w:rPr>
        <w:t>величен размер единовременной страховой выплаты в случае смерти работника вследствие несчастного случая на производстве или профзаболевания</w:t>
      </w:r>
      <w:r>
        <w:rPr>
          <w:bCs/>
          <w:sz w:val="28"/>
          <w:lang w:eastAsia="ar-SA"/>
        </w:rPr>
        <w:t>.</w:t>
      </w:r>
    </w:p>
    <w:p w:rsidR="00520DA6" w:rsidRDefault="00520DA6" w:rsidP="00520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В соответствии с внесенными изменениями данное </w:t>
      </w:r>
      <w:r w:rsidRPr="00520DA6">
        <w:rPr>
          <w:bCs/>
          <w:sz w:val="28"/>
          <w:lang w:eastAsia="ar-SA"/>
        </w:rPr>
        <w:t>положение применяется к страховым случаям, наступившим со дня вступления в силу настоящего федерального закона.</w:t>
      </w:r>
    </w:p>
    <w:p w:rsidR="00520DA6" w:rsidRPr="00520DA6" w:rsidRDefault="00520DA6" w:rsidP="00520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eastAsia="ar-SA"/>
        </w:rPr>
      </w:pPr>
      <w:r w:rsidRPr="00520DA6">
        <w:rPr>
          <w:bCs/>
          <w:sz w:val="28"/>
          <w:lang w:eastAsia="ar-SA"/>
        </w:rPr>
        <w:t>Кроме того, в страховой стаж для определения размеров пособий по временной нетрудоспособности, по беременности и родам теперь будет засчитываться период пребывания в добровольческом формировании, содействующем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 Предусматривается, что указанные изменения распространяются на правоотношения, возникшие с 24 февраля 2022 года.</w:t>
      </w:r>
    </w:p>
    <w:p w:rsidR="00520DA6" w:rsidRDefault="00F248AE" w:rsidP="00336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Федеральный закон вступил в силу 03.04.2023.</w:t>
      </w:r>
    </w:p>
    <w:p w:rsidR="002A56E4" w:rsidRDefault="002A56E4" w:rsidP="00336D7C">
      <w:pPr>
        <w:spacing w:line="240" w:lineRule="exact"/>
        <w:ind w:firstLine="709"/>
        <w:jc w:val="both"/>
        <w:rPr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1928A7"/>
    <w:rsid w:val="002501CB"/>
    <w:rsid w:val="00250FB7"/>
    <w:rsid w:val="002A56E4"/>
    <w:rsid w:val="003040D6"/>
    <w:rsid w:val="00336D7C"/>
    <w:rsid w:val="00520DA6"/>
    <w:rsid w:val="005E6190"/>
    <w:rsid w:val="00817837"/>
    <w:rsid w:val="008F1F06"/>
    <w:rsid w:val="00925BAE"/>
    <w:rsid w:val="0095383E"/>
    <w:rsid w:val="009D55D5"/>
    <w:rsid w:val="00AB739D"/>
    <w:rsid w:val="00B47C98"/>
    <w:rsid w:val="00C04C44"/>
    <w:rsid w:val="00D3688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Boiko</cp:lastModifiedBy>
  <cp:revision>2</cp:revision>
  <cp:lastPrinted>2023-04-07T06:07:00Z</cp:lastPrinted>
  <dcterms:created xsi:type="dcterms:W3CDTF">2023-04-27T06:23:00Z</dcterms:created>
  <dcterms:modified xsi:type="dcterms:W3CDTF">2023-04-27T06:23:00Z</dcterms:modified>
</cp:coreProperties>
</file>