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Социально-экономическая ситуация</w:t>
      </w:r>
    </w:p>
    <w:p w:rsidR="0063113F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городе Батайске</w:t>
      </w:r>
    </w:p>
    <w:p w:rsidR="00DA6DFD" w:rsidRPr="0063113F" w:rsidRDefault="0063113F" w:rsidP="0063113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113F">
        <w:rPr>
          <w:rFonts w:ascii="Times New Roman" w:hAnsi="Times New Roman" w:cs="Times New Roman"/>
          <w:b/>
          <w:sz w:val="36"/>
          <w:szCs w:val="36"/>
        </w:rPr>
        <w:t>в 202</w:t>
      </w:r>
      <w:r w:rsidR="00FD50D9">
        <w:rPr>
          <w:rFonts w:ascii="Times New Roman" w:hAnsi="Times New Roman" w:cs="Times New Roman"/>
          <w:b/>
          <w:sz w:val="36"/>
          <w:szCs w:val="36"/>
        </w:rPr>
        <w:t>1</w:t>
      </w:r>
      <w:r w:rsidR="00305C88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p w:rsidR="0063113F" w:rsidRPr="00360E93" w:rsidRDefault="0063113F" w:rsidP="00360E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E93" w:rsidRPr="00360E93" w:rsidRDefault="00360E93" w:rsidP="00360E9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В целом </w:t>
      </w:r>
      <w:r>
        <w:rPr>
          <w:rFonts w:ascii="Times New Roman" w:hAnsi="Times New Roman" w:cs="Times New Roman"/>
          <w:sz w:val="28"/>
          <w:szCs w:val="28"/>
        </w:rPr>
        <w:t>по городу Батайску наблюдается рост темпа</w:t>
      </w:r>
      <w:r w:rsidRPr="00360E93">
        <w:rPr>
          <w:rFonts w:ascii="Times New Roman" w:hAnsi="Times New Roman" w:cs="Times New Roman"/>
          <w:sz w:val="28"/>
          <w:szCs w:val="28"/>
        </w:rPr>
        <w:t xml:space="preserve"> развития экономики. По сравнению с соответствующим периодом прошлого года на 46,7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увеличение оборота организаций (по крупным и средним организациям) всех видов экономической деятельности. Индекс промышленного производства в январе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0E93">
        <w:rPr>
          <w:rFonts w:ascii="Times New Roman" w:hAnsi="Times New Roman" w:cs="Times New Roman"/>
          <w:sz w:val="28"/>
          <w:szCs w:val="28"/>
        </w:rPr>
        <w:t>декабре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93">
        <w:rPr>
          <w:rFonts w:ascii="Times New Roman" w:hAnsi="Times New Roman" w:cs="Times New Roman"/>
          <w:sz w:val="28"/>
          <w:szCs w:val="28"/>
        </w:rPr>
        <w:t>(по крупным и средним организациям), который с 1 января 2017 года исчисляется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деятельности по ликвидации загрязнений»,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93">
        <w:rPr>
          <w:rFonts w:ascii="Times New Roman" w:hAnsi="Times New Roman" w:cs="Times New Roman"/>
          <w:sz w:val="28"/>
          <w:szCs w:val="28"/>
        </w:rPr>
        <w:t xml:space="preserve">вырос на 22,2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Объем реализации в обрабатывающих производствах города вырос по сравнению с прошлогодним уровнем на 20,8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, и составил 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 xml:space="preserve">520,4 млн. рублей. Обеспечение электрической энергией, газом и паром, кондиционирование воздуха вырос на 11,2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с уровнем прошлого </w:t>
      </w:r>
      <w:proofErr w:type="gramStart"/>
      <w:r w:rsidRPr="00360E93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360E93">
        <w:rPr>
          <w:rFonts w:ascii="Times New Roman" w:hAnsi="Times New Roman" w:cs="Times New Roman"/>
          <w:sz w:val="28"/>
          <w:szCs w:val="28"/>
        </w:rPr>
        <w:t xml:space="preserve"> и составило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 xml:space="preserve">154,5 млн. рублей, а водоснабжение, водоотведение, организация сбора и утилизация отходов, деятельность по ликвидации загрязнений возросло на 60,2 </w:t>
      </w:r>
      <w:r>
        <w:rPr>
          <w:rFonts w:ascii="Times New Roman" w:hAnsi="Times New Roman" w:cs="Times New Roman"/>
          <w:sz w:val="28"/>
          <w:szCs w:val="28"/>
        </w:rPr>
        <w:t>%</w:t>
      </w:r>
      <w:r w:rsidR="001B4295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Потребительский рынок остается стабильным и насыщенным товарами. Индекс физического объема оборота розничной торговли за январь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0E93">
        <w:rPr>
          <w:rFonts w:ascii="Times New Roman" w:hAnsi="Times New Roman" w:cs="Times New Roman"/>
          <w:sz w:val="28"/>
          <w:szCs w:val="28"/>
        </w:rPr>
        <w:t>декабрь 2021 года по отношению к январю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0E93">
        <w:rPr>
          <w:rFonts w:ascii="Times New Roman" w:hAnsi="Times New Roman" w:cs="Times New Roman"/>
          <w:sz w:val="28"/>
          <w:szCs w:val="28"/>
        </w:rPr>
        <w:t xml:space="preserve">декабрю 2020 года, увеличился на 10,2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, по торгующим организациям, включая индивидуальных предпринимателей (вне рынка) увеличился на 10,3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60E93" w:rsidRPr="00360E93" w:rsidRDefault="00360E93" w:rsidP="0036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Оборот розничной торговли на душу населения за двенадцать месяцев составил 144,0 тыс. рублей. В то же время, индекс физического объема оборота общест</w:t>
      </w:r>
      <w:r>
        <w:rPr>
          <w:rFonts w:ascii="Times New Roman" w:hAnsi="Times New Roman" w:cs="Times New Roman"/>
          <w:sz w:val="28"/>
          <w:szCs w:val="28"/>
        </w:rPr>
        <w:t>венного питания составил 121,9 %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по отношению к аналогичному периоду прошлого года.</w:t>
      </w:r>
    </w:p>
    <w:p w:rsidR="00360E93" w:rsidRPr="00360E93" w:rsidRDefault="00360E93" w:rsidP="00360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Индекс потребительских цен  по Ростовской области в декабре 2021 года по отношению к предыдущему месяцу составил 100,9 </w:t>
      </w:r>
      <w:r w:rsidR="001B4295"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, в том числе на продовольственные товары – 101,3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, непродовольственные товары – 100,6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и услуги – 100,5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b/>
          <w:sz w:val="28"/>
          <w:szCs w:val="28"/>
        </w:rPr>
        <w:t>.</w:t>
      </w:r>
    </w:p>
    <w:p w:rsidR="00360E93" w:rsidRPr="00360E93" w:rsidRDefault="00360E93" w:rsidP="0036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По Ростовской области стоимость условного (минимального) набора продуктов питания в декабре 2021 года составила 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 xml:space="preserve">963,80 рубля в расчете на 1 человека и по сравнению с предыдущим месяцем увеличилась 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60E93">
        <w:rPr>
          <w:rFonts w:ascii="Times New Roman" w:hAnsi="Times New Roman" w:cs="Times New Roman"/>
          <w:sz w:val="28"/>
          <w:szCs w:val="28"/>
        </w:rPr>
        <w:t xml:space="preserve">1,5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, с начала года – на 18,3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Грузооборот транспорта снизился на 34,2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года. Отмечено снижение объема грузовых перевозок автотранспортом крупных и средних предприятий города. Объем перевозки грузов сократился на 8,0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lastRenderedPageBreak/>
        <w:t xml:space="preserve">Выполнено работ и услуг собственными силами крупных и средних предприятий и организаций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E93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» за январь</w:t>
      </w:r>
      <w:r w:rsidRPr="00360E93">
        <w:rPr>
          <w:rFonts w:ascii="Times New Roman" w:hAnsi="Times New Roman" w:cs="Times New Roman"/>
          <w:sz w:val="28"/>
          <w:szCs w:val="28"/>
        </w:rPr>
        <w:t>-декабрь 2021 года к соответствующему периоду прошлого года – 37,4 %.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Значительная часть объемов подрядных работ приходится на жилищное строительство.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Объемы жилищного строительства в</w:t>
      </w:r>
      <w:r>
        <w:rPr>
          <w:rFonts w:ascii="Times New Roman" w:hAnsi="Times New Roman" w:cs="Times New Roman"/>
          <w:sz w:val="28"/>
          <w:szCs w:val="28"/>
        </w:rPr>
        <w:t xml:space="preserve"> городе Батайске за двенадцать </w:t>
      </w:r>
      <w:r w:rsidRPr="00360E93">
        <w:rPr>
          <w:rFonts w:ascii="Times New Roman" w:hAnsi="Times New Roman" w:cs="Times New Roman"/>
          <w:sz w:val="28"/>
          <w:szCs w:val="28"/>
        </w:rPr>
        <w:t>месяцев 2021 года снизились, по сравнению с аналогичным периодом прошлого года.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Всего за двенадцать месяцев 2021 года было введено жилых домов общей площадью 126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>730 м</w:t>
      </w:r>
      <w:proofErr w:type="gramStart"/>
      <w:r w:rsidRPr="00360E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60E93">
        <w:rPr>
          <w:rFonts w:ascii="Times New Roman" w:hAnsi="Times New Roman" w:cs="Times New Roman"/>
          <w:sz w:val="28"/>
          <w:szCs w:val="28"/>
        </w:rPr>
        <w:t>, что составило 75,5 % по отношению к соответствующему периоду 2020 года.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Строительная активность индивидуальных застройщиков возросла по отношению к соответствующему периоду прошлого года на 9,9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Инвестиционная деятельность за двенадцать месяцев 2021 года характеризовалась ростом объема инвестиций, используемых на развитие экономики города. По сравнению с аналогичным периодом 2020 года, объем инвестиций вырос на 46,8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инвестиций в основной капитал за отчетный период по крупным и средним организациям стали в основном, собственные средства предприятий на 67,8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360E93">
        <w:rPr>
          <w:rFonts w:ascii="Times New Roman" w:hAnsi="Times New Roman" w:cs="Times New Roman"/>
          <w:sz w:val="28"/>
          <w:szCs w:val="28"/>
        </w:rPr>
        <w:t xml:space="preserve">и привлеченные на 32,2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Сальдированный финансовый результат организаций города (кроме субъектов малого предпринимательства) за одиннадцать месяцев 2021 года составил 227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 xml:space="preserve">401 </w:t>
      </w:r>
      <w:r>
        <w:rPr>
          <w:rFonts w:ascii="Times New Roman" w:hAnsi="Times New Roman" w:cs="Times New Roman"/>
          <w:sz w:val="28"/>
          <w:szCs w:val="28"/>
        </w:rPr>
        <w:t>тыс. рублей прибыли.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Удельный вес прибыльных предприятий составил 66,7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прибыли – 345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>523 тыс. рублей.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Удельный вес убыточных предприятий составил 33,3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от общего количества всех организаций, сумма убытка – 118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>122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E93">
        <w:rPr>
          <w:rFonts w:ascii="Times New Roman" w:hAnsi="Times New Roman" w:cs="Times New Roman"/>
          <w:sz w:val="28"/>
          <w:szCs w:val="28"/>
        </w:rPr>
        <w:t>тыс. рублей.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по кругу крупных и средних организаций по итогам двенадцати месяцев 2021 года ниже прошлогоднего уровня на 2,7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 xml:space="preserve">На конец отчетного периода состоит на учете 386 человек безработных граждан, 8,8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к 01.01.2021. Уровень зарегист</w:t>
      </w:r>
      <w:r w:rsidR="001B4295">
        <w:rPr>
          <w:rFonts w:ascii="Times New Roman" w:hAnsi="Times New Roman" w:cs="Times New Roman"/>
          <w:sz w:val="28"/>
          <w:szCs w:val="28"/>
        </w:rPr>
        <w:t xml:space="preserve">рированной </w:t>
      </w:r>
      <w:r w:rsidRPr="00360E93">
        <w:rPr>
          <w:rFonts w:ascii="Times New Roman" w:hAnsi="Times New Roman" w:cs="Times New Roman"/>
          <w:sz w:val="28"/>
          <w:szCs w:val="28"/>
        </w:rPr>
        <w:t xml:space="preserve">безработицы в городе составил (оценка) 0,8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>.</w:t>
      </w:r>
    </w:p>
    <w:p w:rsidR="00360E93" w:rsidRPr="00360E93" w:rsidRDefault="00360E93" w:rsidP="00360E9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Коэффициент, характеризуемый количеством незанятого населения, претендующего на одну заявленную вакансию, на конец отчетного периода составил 0,2 (чел). На рынке труда продолжают существовать проблемы несоответствия профессионального и квалифицированного предложения рабочей силы.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Номинальная среднемесячная начисл</w:t>
      </w:r>
      <w:r>
        <w:rPr>
          <w:rFonts w:ascii="Times New Roman" w:hAnsi="Times New Roman" w:cs="Times New Roman"/>
          <w:sz w:val="28"/>
          <w:szCs w:val="28"/>
        </w:rPr>
        <w:t xml:space="preserve">енная заработная плата в январе-декабре </w:t>
      </w:r>
      <w:r w:rsidRPr="00360E93">
        <w:rPr>
          <w:rFonts w:ascii="Times New Roman" w:hAnsi="Times New Roman" w:cs="Times New Roman"/>
          <w:sz w:val="28"/>
          <w:szCs w:val="28"/>
        </w:rPr>
        <w:t xml:space="preserve">2021 года увеличилась на 9,0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360E93">
        <w:rPr>
          <w:rFonts w:ascii="Times New Roman" w:hAnsi="Times New Roman" w:cs="Times New Roman"/>
          <w:sz w:val="28"/>
          <w:szCs w:val="28"/>
        </w:rPr>
        <w:t xml:space="preserve"> по кругу крупных и средних предприятий. По виду экономической деятельности «Обрабатывающие производства» размер среднемесячной начисленной заработной платы увеличился на 22,1 % по кругу организаций без субъектов малого предпринимательства (январь-декабрь 2021 г. к январю-</w:t>
      </w:r>
      <w:r w:rsidRPr="00360E93">
        <w:rPr>
          <w:rFonts w:ascii="Times New Roman" w:hAnsi="Times New Roman" w:cs="Times New Roman"/>
          <w:sz w:val="28"/>
          <w:szCs w:val="28"/>
        </w:rPr>
        <w:lastRenderedPageBreak/>
        <w:t>декабрю 2020 г.)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0E93">
        <w:rPr>
          <w:rFonts w:ascii="Times New Roman" w:hAnsi="Times New Roman" w:cs="Times New Roman"/>
          <w:sz w:val="28"/>
          <w:szCs w:val="28"/>
        </w:rPr>
        <w:t xml:space="preserve"> Минимальный размер заработной платы в размере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>826,5 рублей зафиксирован, у работников вида деятельности «</w:t>
      </w:r>
      <w:r w:rsidRPr="00360E93">
        <w:rPr>
          <w:rFonts w:ascii="Times New Roman" w:hAnsi="Times New Roman" w:cs="Times New Roman"/>
          <w:bCs/>
          <w:sz w:val="28"/>
          <w:szCs w:val="28"/>
        </w:rPr>
        <w:t>Производство электрического оборудования»</w:t>
      </w:r>
      <w:r w:rsidRPr="00360E93">
        <w:rPr>
          <w:rFonts w:ascii="Times New Roman" w:hAnsi="Times New Roman" w:cs="Times New Roman"/>
          <w:sz w:val="28"/>
          <w:szCs w:val="28"/>
        </w:rPr>
        <w:t>. Максимальный размер заработной платы отмечен у работников, «</w:t>
      </w:r>
      <w:r w:rsidRPr="00360E93">
        <w:rPr>
          <w:rFonts w:ascii="Times New Roman" w:hAnsi="Times New Roman" w:cs="Times New Roman"/>
          <w:bCs/>
          <w:sz w:val="28"/>
          <w:szCs w:val="28"/>
        </w:rPr>
        <w:t xml:space="preserve">Деятельность административная и сопутствующие дополнительные услуги» </w:t>
      </w:r>
      <w:r>
        <w:rPr>
          <w:rFonts w:ascii="Times New Roman" w:hAnsi="Times New Roman" w:cs="Times New Roman"/>
          <w:bCs/>
          <w:sz w:val="28"/>
          <w:szCs w:val="28"/>
        </w:rPr>
        <w:sym w:font="Symbol" w:char="F02D"/>
      </w:r>
      <w:r w:rsidRPr="00360E93">
        <w:rPr>
          <w:rFonts w:ascii="Times New Roman" w:hAnsi="Times New Roman" w:cs="Times New Roman"/>
          <w:sz w:val="28"/>
          <w:szCs w:val="28"/>
        </w:rPr>
        <w:t xml:space="preserve"> 62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E93">
        <w:rPr>
          <w:rFonts w:ascii="Times New Roman" w:hAnsi="Times New Roman" w:cs="Times New Roman"/>
          <w:sz w:val="28"/>
          <w:szCs w:val="28"/>
        </w:rPr>
        <w:t>901,7 рублей.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 w:rsidRPr="00360E93">
        <w:rPr>
          <w:rFonts w:ascii="Times New Roman" w:hAnsi="Times New Roman" w:cs="Times New Roman"/>
          <w:sz w:val="28"/>
          <w:szCs w:val="28"/>
        </w:rPr>
        <w:t>2022 года  просроченной задолженности по заработной плате не имеется (по кругу отчитывающихся организаций).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Миграционная обстановка в январе-де</w:t>
      </w:r>
      <w:r>
        <w:rPr>
          <w:rFonts w:ascii="Times New Roman" w:hAnsi="Times New Roman" w:cs="Times New Roman"/>
          <w:sz w:val="28"/>
          <w:szCs w:val="28"/>
        </w:rPr>
        <w:t>кабре характеризуется снижением</w:t>
      </w:r>
      <w:r w:rsidRPr="00360E93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360E93">
        <w:rPr>
          <w:rFonts w:ascii="Times New Roman" w:hAnsi="Times New Roman" w:cs="Times New Roman"/>
          <w:sz w:val="28"/>
          <w:szCs w:val="28"/>
        </w:rPr>
        <w:t>прибывших</w:t>
      </w:r>
      <w:proofErr w:type="gramEnd"/>
      <w:r w:rsidRPr="00360E93">
        <w:rPr>
          <w:rFonts w:ascii="Times New Roman" w:hAnsi="Times New Roman" w:cs="Times New Roman"/>
          <w:sz w:val="28"/>
          <w:szCs w:val="28"/>
        </w:rPr>
        <w:t xml:space="preserve"> над числом выбывших</w:t>
      </w:r>
      <w:r>
        <w:rPr>
          <w:rFonts w:ascii="Times New Roman" w:hAnsi="Times New Roman" w:cs="Times New Roman"/>
          <w:sz w:val="28"/>
          <w:szCs w:val="28"/>
        </w:rPr>
        <w:t xml:space="preserve">. Миграционная убыль составила </w:t>
      </w:r>
      <w:r w:rsidRPr="00360E93">
        <w:rPr>
          <w:rFonts w:ascii="Times New Roman" w:hAnsi="Times New Roman" w:cs="Times New Roman"/>
          <w:sz w:val="28"/>
          <w:szCs w:val="28"/>
        </w:rPr>
        <w:t>9 человек.</w:t>
      </w:r>
    </w:p>
    <w:p w:rsidR="00360E93" w:rsidRPr="00360E93" w:rsidRDefault="00360E93" w:rsidP="00360E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93">
        <w:rPr>
          <w:rFonts w:ascii="Times New Roman" w:hAnsi="Times New Roman" w:cs="Times New Roman"/>
          <w:sz w:val="28"/>
          <w:szCs w:val="28"/>
        </w:rPr>
        <w:t>В январе-декабре 2</w:t>
      </w:r>
      <w:r>
        <w:rPr>
          <w:rFonts w:ascii="Times New Roman" w:hAnsi="Times New Roman" w:cs="Times New Roman"/>
          <w:sz w:val="28"/>
          <w:szCs w:val="28"/>
        </w:rPr>
        <w:t xml:space="preserve">021 года отмечалось уменьшение по сравнению с соответствующим </w:t>
      </w:r>
      <w:r w:rsidRPr="00360E93">
        <w:rPr>
          <w:rFonts w:ascii="Times New Roman" w:hAnsi="Times New Roman" w:cs="Times New Roman"/>
          <w:sz w:val="28"/>
          <w:szCs w:val="28"/>
        </w:rPr>
        <w:t xml:space="preserve">периодом прошлого года числа </w:t>
      </w:r>
      <w:proofErr w:type="gramStart"/>
      <w:r w:rsidRPr="00360E93">
        <w:rPr>
          <w:rFonts w:ascii="Times New Roman" w:hAnsi="Times New Roman" w:cs="Times New Roman"/>
          <w:sz w:val="28"/>
          <w:szCs w:val="28"/>
        </w:rPr>
        <w:t>родившихся</w:t>
      </w:r>
      <w:proofErr w:type="gramEnd"/>
      <w:r w:rsidRPr="00360E93">
        <w:rPr>
          <w:rFonts w:ascii="Times New Roman" w:hAnsi="Times New Roman" w:cs="Times New Roman"/>
          <w:sz w:val="28"/>
          <w:szCs w:val="28"/>
        </w:rPr>
        <w:t xml:space="preserve"> и увеличе</w:t>
      </w:r>
      <w:r>
        <w:rPr>
          <w:rFonts w:ascii="Times New Roman" w:hAnsi="Times New Roman" w:cs="Times New Roman"/>
          <w:sz w:val="28"/>
          <w:szCs w:val="28"/>
        </w:rPr>
        <w:t>ние числа умерших. Естественная убыль составила</w:t>
      </w:r>
      <w:r w:rsidRPr="00360E93">
        <w:rPr>
          <w:rFonts w:ascii="Times New Roman" w:hAnsi="Times New Roman" w:cs="Times New Roman"/>
          <w:sz w:val="28"/>
          <w:szCs w:val="28"/>
        </w:rPr>
        <w:t xml:space="preserve"> 634 человека.</w:t>
      </w:r>
    </w:p>
    <w:p w:rsidR="0063113F" w:rsidRPr="00C20BAA" w:rsidRDefault="0063113F" w:rsidP="00C20B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113F" w:rsidRPr="00C20BAA" w:rsidSect="00922173">
      <w:pgSz w:w="11907" w:h="16840" w:code="9"/>
      <w:pgMar w:top="1134" w:right="113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3F"/>
    <w:rsid w:val="001B4295"/>
    <w:rsid w:val="00305C88"/>
    <w:rsid w:val="00360E93"/>
    <w:rsid w:val="0063113F"/>
    <w:rsid w:val="008F3373"/>
    <w:rsid w:val="00922173"/>
    <w:rsid w:val="00AA187B"/>
    <w:rsid w:val="00C20BAA"/>
    <w:rsid w:val="00DA6DFD"/>
    <w:rsid w:val="00F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4</cp:revision>
  <dcterms:created xsi:type="dcterms:W3CDTF">2023-08-24T08:35:00Z</dcterms:created>
  <dcterms:modified xsi:type="dcterms:W3CDTF">2023-08-24T08:57:00Z</dcterms:modified>
</cp:coreProperties>
</file>