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11662C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9 месяцев</w:t>
      </w:r>
      <w:r w:rsidR="00D903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113F" w:rsidRPr="0063113F">
        <w:rPr>
          <w:rFonts w:ascii="Times New Roman" w:hAnsi="Times New Roman" w:cs="Times New Roman"/>
          <w:b/>
          <w:sz w:val="36"/>
          <w:szCs w:val="36"/>
        </w:rPr>
        <w:t>202</w:t>
      </w:r>
      <w:r w:rsidR="00114011">
        <w:rPr>
          <w:rFonts w:ascii="Times New Roman" w:hAnsi="Times New Roman" w:cs="Times New Roman"/>
          <w:b/>
          <w:sz w:val="36"/>
          <w:szCs w:val="36"/>
        </w:rPr>
        <w:t>1</w:t>
      </w:r>
      <w:r w:rsidR="00D90395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63113F" w:rsidRPr="00D90395" w:rsidRDefault="0063113F" w:rsidP="00D90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011" w:rsidRPr="00114011" w:rsidRDefault="00114011" w:rsidP="0011401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1D3315">
        <w:rPr>
          <w:rFonts w:ascii="Times New Roman" w:hAnsi="Times New Roman" w:cs="Times New Roman"/>
          <w:sz w:val="28"/>
          <w:szCs w:val="28"/>
        </w:rPr>
        <w:t>по городу Батайску наблюдается рост темпа</w:t>
      </w:r>
      <w:r w:rsidRPr="00114011">
        <w:rPr>
          <w:rFonts w:ascii="Times New Roman" w:hAnsi="Times New Roman" w:cs="Times New Roman"/>
          <w:sz w:val="28"/>
          <w:szCs w:val="28"/>
        </w:rPr>
        <w:t xml:space="preserve"> развития экономики. По сравнению с соответствующим периодом прошлого года на 53,1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увеличение оборота организаций (по крупным и средним организациям) всех видов экономической деятельности. Индекс промышленного производства в январе</w:t>
      </w:r>
      <w:r w:rsidR="001D3315">
        <w:rPr>
          <w:rFonts w:ascii="Times New Roman" w:hAnsi="Times New Roman" w:cs="Times New Roman"/>
          <w:sz w:val="28"/>
          <w:szCs w:val="28"/>
        </w:rPr>
        <w:t>-</w:t>
      </w:r>
      <w:r w:rsidRPr="00114011">
        <w:rPr>
          <w:rFonts w:ascii="Times New Roman" w:hAnsi="Times New Roman" w:cs="Times New Roman"/>
          <w:sz w:val="28"/>
          <w:szCs w:val="28"/>
        </w:rPr>
        <w:t>сентябре 2021 года</w:t>
      </w:r>
      <w:r w:rsidR="001D3315">
        <w:rPr>
          <w:rFonts w:ascii="Times New Roman" w:hAnsi="Times New Roman" w:cs="Times New Roman"/>
          <w:sz w:val="28"/>
          <w:szCs w:val="28"/>
        </w:rPr>
        <w:t xml:space="preserve"> (</w:t>
      </w:r>
      <w:r w:rsidRPr="00114011">
        <w:rPr>
          <w:rFonts w:ascii="Times New Roman" w:hAnsi="Times New Roman" w:cs="Times New Roman"/>
          <w:sz w:val="28"/>
          <w:szCs w:val="28"/>
        </w:rPr>
        <w:t>по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</w:t>
      </w:r>
      <w:r w:rsidR="001D3315">
        <w:rPr>
          <w:rFonts w:ascii="Times New Roman" w:hAnsi="Times New Roman" w:cs="Times New Roman"/>
          <w:sz w:val="28"/>
          <w:szCs w:val="28"/>
        </w:rPr>
        <w:t xml:space="preserve"> </w:t>
      </w:r>
      <w:r w:rsidRPr="00114011">
        <w:rPr>
          <w:rFonts w:ascii="Times New Roman" w:hAnsi="Times New Roman" w:cs="Times New Roman"/>
          <w:sz w:val="28"/>
          <w:szCs w:val="28"/>
        </w:rPr>
        <w:t xml:space="preserve">вырос на 29,7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>.</w:t>
      </w:r>
    </w:p>
    <w:p w:rsidR="00114011" w:rsidRPr="00114011" w:rsidRDefault="00114011" w:rsidP="0011401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вырос по сравнению с прошлогодним уровнем на 43,2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>, и составил 4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 xml:space="preserve">897,6 млн. рублей. Обеспечение электрической энергией, газом и паром, кондиционирование воздуха вырос на 13,0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с уровнем прошлого </w:t>
      </w:r>
      <w:proofErr w:type="gramStart"/>
      <w:r w:rsidRPr="00114011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114011">
        <w:rPr>
          <w:rFonts w:ascii="Times New Roman" w:hAnsi="Times New Roman" w:cs="Times New Roman"/>
          <w:sz w:val="28"/>
          <w:szCs w:val="28"/>
        </w:rPr>
        <w:t xml:space="preserve"> и составило 807,4 млн. рублей, а водоснабжение,</w:t>
      </w:r>
      <w:r w:rsidRPr="00114011">
        <w:rPr>
          <w:rFonts w:ascii="Times New Roman" w:hAnsi="Times New Roman" w:cs="Times New Roman"/>
          <w:color w:val="244061"/>
          <w:sz w:val="28"/>
          <w:szCs w:val="28"/>
        </w:rPr>
        <w:t xml:space="preserve"> </w:t>
      </w:r>
      <w:r w:rsidRPr="00114011">
        <w:rPr>
          <w:rFonts w:ascii="Times New Roman" w:hAnsi="Times New Roman" w:cs="Times New Roman"/>
          <w:sz w:val="28"/>
          <w:szCs w:val="28"/>
        </w:rPr>
        <w:t>водоотведение, организация сбора и утилизация отходов, деятельность по л</w:t>
      </w:r>
      <w:r w:rsidR="001D3315">
        <w:rPr>
          <w:rFonts w:ascii="Times New Roman" w:hAnsi="Times New Roman" w:cs="Times New Roman"/>
          <w:sz w:val="28"/>
          <w:szCs w:val="28"/>
        </w:rPr>
        <w:t xml:space="preserve">иквидации загрязнений возросло </w:t>
      </w:r>
      <w:r w:rsidRPr="00114011">
        <w:rPr>
          <w:rFonts w:ascii="Times New Roman" w:hAnsi="Times New Roman" w:cs="Times New Roman"/>
          <w:sz w:val="28"/>
          <w:szCs w:val="28"/>
        </w:rPr>
        <w:t xml:space="preserve">на 50,2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>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</w:t>
      </w:r>
      <w:r w:rsidR="001D3315">
        <w:rPr>
          <w:rFonts w:ascii="Times New Roman" w:hAnsi="Times New Roman" w:cs="Times New Roman"/>
          <w:sz w:val="28"/>
          <w:szCs w:val="28"/>
        </w:rPr>
        <w:t xml:space="preserve"> розничной торговли за январь-</w:t>
      </w:r>
      <w:r w:rsidRPr="00114011">
        <w:rPr>
          <w:rFonts w:ascii="Times New Roman" w:hAnsi="Times New Roman" w:cs="Times New Roman"/>
          <w:sz w:val="28"/>
          <w:szCs w:val="28"/>
        </w:rPr>
        <w:t>сентябрь 20</w:t>
      </w:r>
      <w:r w:rsidR="001D3315">
        <w:rPr>
          <w:rFonts w:ascii="Times New Roman" w:hAnsi="Times New Roman" w:cs="Times New Roman"/>
          <w:sz w:val="28"/>
          <w:szCs w:val="28"/>
        </w:rPr>
        <w:t>21 года по отношению к январю-</w:t>
      </w:r>
      <w:r w:rsidRPr="00114011">
        <w:rPr>
          <w:rFonts w:ascii="Times New Roman" w:hAnsi="Times New Roman" w:cs="Times New Roman"/>
          <w:sz w:val="28"/>
          <w:szCs w:val="28"/>
        </w:rPr>
        <w:t xml:space="preserve">сентябрю 2020 года, увеличился на 10,2 процента, по торгующим организациям, включая индивидуальных предпринимателей (вне рынка) увеличился на 10,3 </w:t>
      </w:r>
      <w:r w:rsidR="001D3315">
        <w:rPr>
          <w:rFonts w:ascii="Times New Roman" w:hAnsi="Times New Roman" w:cs="Times New Roman"/>
          <w:sz w:val="28"/>
          <w:szCs w:val="28"/>
        </w:rPr>
        <w:t>%.</w:t>
      </w:r>
    </w:p>
    <w:p w:rsidR="00114011" w:rsidRPr="00114011" w:rsidRDefault="00114011" w:rsidP="00114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Оборот розничной торговли на душу населения за девять месяцев составил 105,6 тыс. рублей. В то же время, индекс физического объема оборота общест</w:t>
      </w:r>
      <w:r w:rsidR="001D3315">
        <w:rPr>
          <w:rFonts w:ascii="Times New Roman" w:hAnsi="Times New Roman" w:cs="Times New Roman"/>
          <w:sz w:val="28"/>
          <w:szCs w:val="28"/>
        </w:rPr>
        <w:t>венного питания составил 142,5 %</w:t>
      </w:r>
      <w:r w:rsidRPr="00114011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114011" w:rsidRPr="00114011" w:rsidRDefault="001D3315" w:rsidP="001140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потребительских цен</w:t>
      </w:r>
      <w:r w:rsidR="00114011" w:rsidRPr="00114011">
        <w:rPr>
          <w:rFonts w:ascii="Times New Roman" w:hAnsi="Times New Roman" w:cs="Times New Roman"/>
          <w:sz w:val="28"/>
          <w:szCs w:val="28"/>
        </w:rPr>
        <w:t xml:space="preserve"> по Ростовской области в сентябре 2021 года по отношению к предыдущему месяцу составил 100,7 </w:t>
      </w:r>
      <w:r>
        <w:rPr>
          <w:rFonts w:ascii="Times New Roman" w:hAnsi="Times New Roman" w:cs="Times New Roman"/>
          <w:sz w:val="28"/>
          <w:szCs w:val="28"/>
        </w:rPr>
        <w:t>%</w:t>
      </w:r>
      <w:r w:rsidR="00114011" w:rsidRPr="00114011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101,2 </w:t>
      </w:r>
      <w:r>
        <w:rPr>
          <w:rFonts w:ascii="Times New Roman" w:hAnsi="Times New Roman" w:cs="Times New Roman"/>
          <w:sz w:val="28"/>
          <w:szCs w:val="28"/>
        </w:rPr>
        <w:t>%</w:t>
      </w:r>
      <w:r w:rsidR="00114011" w:rsidRPr="00114011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100,6 </w:t>
      </w:r>
      <w:r>
        <w:rPr>
          <w:rFonts w:ascii="Times New Roman" w:hAnsi="Times New Roman" w:cs="Times New Roman"/>
          <w:sz w:val="28"/>
          <w:szCs w:val="28"/>
        </w:rPr>
        <w:t>%</w:t>
      </w:r>
      <w:r w:rsidR="00114011" w:rsidRPr="00114011">
        <w:rPr>
          <w:rFonts w:ascii="Times New Roman" w:hAnsi="Times New Roman" w:cs="Times New Roman"/>
          <w:sz w:val="28"/>
          <w:szCs w:val="28"/>
        </w:rPr>
        <w:t xml:space="preserve"> и услуги – 100,2 </w:t>
      </w:r>
      <w:r>
        <w:rPr>
          <w:rFonts w:ascii="Times New Roman" w:hAnsi="Times New Roman" w:cs="Times New Roman"/>
          <w:sz w:val="28"/>
          <w:szCs w:val="28"/>
        </w:rPr>
        <w:t>%</w:t>
      </w:r>
      <w:r w:rsidR="00114011" w:rsidRPr="00114011">
        <w:rPr>
          <w:rFonts w:ascii="Times New Roman" w:hAnsi="Times New Roman" w:cs="Times New Roman"/>
          <w:b/>
          <w:sz w:val="28"/>
          <w:szCs w:val="28"/>
        </w:rPr>
        <w:t>.</w:t>
      </w:r>
    </w:p>
    <w:p w:rsidR="00114011" w:rsidRPr="00114011" w:rsidRDefault="00114011" w:rsidP="00114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сентябре 2021 года составила 4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 xml:space="preserve">571,98 рубля в расчете на 1 человека и по сравнению с предыдущим месяцем увеличилась на 1,6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, с начала года – на 8,9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(в сентябре 2020 г. увеличилась на 1,3</w:t>
      </w:r>
      <w:r w:rsidR="001D3315">
        <w:rPr>
          <w:rFonts w:ascii="Times New Roman" w:hAnsi="Times New Roman" w:cs="Times New Roman"/>
          <w:sz w:val="28"/>
          <w:szCs w:val="28"/>
        </w:rPr>
        <w:t xml:space="preserve"> </w:t>
      </w:r>
      <w:r w:rsidRPr="00114011">
        <w:rPr>
          <w:rFonts w:ascii="Times New Roman" w:hAnsi="Times New Roman" w:cs="Times New Roman"/>
          <w:sz w:val="28"/>
          <w:szCs w:val="28"/>
        </w:rPr>
        <w:t>%, с начала года – на 4,5</w:t>
      </w:r>
      <w:r w:rsidR="001D3315">
        <w:rPr>
          <w:rFonts w:ascii="Times New Roman" w:hAnsi="Times New Roman" w:cs="Times New Roman"/>
          <w:sz w:val="28"/>
          <w:szCs w:val="28"/>
        </w:rPr>
        <w:t xml:space="preserve"> </w:t>
      </w:r>
      <w:r w:rsidRPr="0011401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 xml:space="preserve">Грузооборот транспорта снизился на 34,8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года. Отмечено снижение объема грузовых перевозок автотранспортом крупных и средних предприятий города. Объ</w:t>
      </w:r>
      <w:r w:rsidR="001D3315">
        <w:rPr>
          <w:rFonts w:ascii="Times New Roman" w:hAnsi="Times New Roman" w:cs="Times New Roman"/>
          <w:sz w:val="28"/>
          <w:szCs w:val="28"/>
        </w:rPr>
        <w:t xml:space="preserve">ем перевозки грузов сократился </w:t>
      </w:r>
      <w:r w:rsidRPr="00114011">
        <w:rPr>
          <w:rFonts w:ascii="Times New Roman" w:hAnsi="Times New Roman" w:cs="Times New Roman"/>
          <w:sz w:val="28"/>
          <w:szCs w:val="28"/>
        </w:rPr>
        <w:t xml:space="preserve">на 3,7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>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Выполнено работ и услуг собственными силами крупных и средних предприятий и организаций по виду деятельности </w:t>
      </w:r>
      <w:r w:rsidR="001D3315">
        <w:rPr>
          <w:rFonts w:ascii="Times New Roman" w:hAnsi="Times New Roman" w:cs="Times New Roman"/>
          <w:sz w:val="28"/>
          <w:szCs w:val="28"/>
        </w:rPr>
        <w:t>«</w:t>
      </w:r>
      <w:r w:rsidRPr="00114011">
        <w:rPr>
          <w:rFonts w:ascii="Times New Roman" w:hAnsi="Times New Roman" w:cs="Times New Roman"/>
          <w:sz w:val="28"/>
          <w:szCs w:val="28"/>
        </w:rPr>
        <w:t>Строительство</w:t>
      </w:r>
      <w:r w:rsidR="001D3315">
        <w:rPr>
          <w:rFonts w:ascii="Times New Roman" w:hAnsi="Times New Roman" w:cs="Times New Roman"/>
          <w:sz w:val="28"/>
          <w:szCs w:val="28"/>
        </w:rPr>
        <w:t>»</w:t>
      </w:r>
      <w:r w:rsidRPr="00114011">
        <w:rPr>
          <w:rFonts w:ascii="Times New Roman" w:hAnsi="Times New Roman" w:cs="Times New Roman"/>
          <w:sz w:val="28"/>
          <w:szCs w:val="28"/>
        </w:rPr>
        <w:t xml:space="preserve"> за январь</w:t>
      </w:r>
      <w:r w:rsidR="001D3315">
        <w:rPr>
          <w:rFonts w:ascii="Times New Roman" w:hAnsi="Times New Roman" w:cs="Times New Roman"/>
          <w:sz w:val="28"/>
          <w:szCs w:val="28"/>
        </w:rPr>
        <w:t>-</w:t>
      </w:r>
      <w:r w:rsidRPr="00114011">
        <w:rPr>
          <w:rFonts w:ascii="Times New Roman" w:hAnsi="Times New Roman" w:cs="Times New Roman"/>
          <w:sz w:val="28"/>
          <w:szCs w:val="28"/>
        </w:rPr>
        <w:t>сентябрь 2021 года к соответствующему периоду прошлого года – 36,6 %.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Объемы жилищного строительст</w:t>
      </w:r>
      <w:r w:rsidR="001D3315">
        <w:rPr>
          <w:rFonts w:ascii="Times New Roman" w:hAnsi="Times New Roman" w:cs="Times New Roman"/>
          <w:sz w:val="28"/>
          <w:szCs w:val="28"/>
        </w:rPr>
        <w:t xml:space="preserve">ва в городе Батайске за девять </w:t>
      </w:r>
      <w:r w:rsidRPr="00114011">
        <w:rPr>
          <w:rFonts w:ascii="Times New Roman" w:hAnsi="Times New Roman" w:cs="Times New Roman"/>
          <w:sz w:val="28"/>
          <w:szCs w:val="28"/>
        </w:rPr>
        <w:t>месяцев 2021 года снизились, по сравнению с аналогичным периодом прошлого года.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Всего за девять месяцев 2021 года было введено жилых домов общей площадью 94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>753</w:t>
      </w:r>
      <w:r w:rsidR="001D3315">
        <w:rPr>
          <w:rFonts w:ascii="Times New Roman" w:hAnsi="Times New Roman" w:cs="Times New Roman"/>
          <w:sz w:val="28"/>
          <w:szCs w:val="28"/>
        </w:rPr>
        <w:t xml:space="preserve"> </w:t>
      </w:r>
      <w:r w:rsidRPr="001140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0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14011">
        <w:rPr>
          <w:rFonts w:ascii="Times New Roman" w:hAnsi="Times New Roman" w:cs="Times New Roman"/>
          <w:sz w:val="28"/>
          <w:szCs w:val="28"/>
        </w:rPr>
        <w:t>, что составило 76,7 %  по отношению к соответствующему периоду 2020 года.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Строительная активность индиви</w:t>
      </w:r>
      <w:r w:rsidR="001D3315">
        <w:rPr>
          <w:rFonts w:ascii="Times New Roman" w:hAnsi="Times New Roman" w:cs="Times New Roman"/>
          <w:sz w:val="28"/>
          <w:szCs w:val="28"/>
        </w:rPr>
        <w:t xml:space="preserve">дуальных застройщиков возросла </w:t>
      </w:r>
      <w:r w:rsidRPr="00114011"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а от общего объ</w:t>
      </w:r>
      <w:r w:rsidR="001D3315">
        <w:rPr>
          <w:rFonts w:ascii="Times New Roman" w:hAnsi="Times New Roman" w:cs="Times New Roman"/>
          <w:sz w:val="28"/>
          <w:szCs w:val="28"/>
        </w:rPr>
        <w:t>е</w:t>
      </w:r>
      <w:r w:rsidRPr="00114011">
        <w:rPr>
          <w:rFonts w:ascii="Times New Roman" w:hAnsi="Times New Roman" w:cs="Times New Roman"/>
          <w:sz w:val="28"/>
          <w:szCs w:val="28"/>
        </w:rPr>
        <w:t>ма вводимого жилья составила 76,4 процента.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Инвести</w:t>
      </w:r>
      <w:r w:rsidR="001D3315">
        <w:rPr>
          <w:rFonts w:ascii="Times New Roman" w:hAnsi="Times New Roman" w:cs="Times New Roman"/>
          <w:sz w:val="28"/>
          <w:szCs w:val="28"/>
        </w:rPr>
        <w:t xml:space="preserve">ционная деятельность за девять </w:t>
      </w:r>
      <w:r w:rsidRPr="00114011">
        <w:rPr>
          <w:rFonts w:ascii="Times New Roman" w:hAnsi="Times New Roman" w:cs="Times New Roman"/>
          <w:sz w:val="28"/>
          <w:szCs w:val="28"/>
        </w:rPr>
        <w:t>месяцев 2021 года характеризовалась ростом объема инвестиций, используемых на развитие экономики города. По сравнению с аналогичным периодом 202</w:t>
      </w:r>
      <w:r w:rsidR="001D3315">
        <w:rPr>
          <w:rFonts w:ascii="Times New Roman" w:hAnsi="Times New Roman" w:cs="Times New Roman"/>
          <w:sz w:val="28"/>
          <w:szCs w:val="28"/>
        </w:rPr>
        <w:t xml:space="preserve">0 года, объем инвестиций вырос </w:t>
      </w:r>
      <w:r w:rsidRPr="00114011">
        <w:rPr>
          <w:rFonts w:ascii="Times New Roman" w:hAnsi="Times New Roman" w:cs="Times New Roman"/>
          <w:sz w:val="28"/>
          <w:szCs w:val="28"/>
        </w:rPr>
        <w:t xml:space="preserve">в 2,0 раза. 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инвестиций в основной капитал за отчетный период по крупным и средним организациям стали в основном, собственные средства предприятий на 72,3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и привлеченные на 27,7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>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</w:t>
      </w:r>
      <w:r w:rsidR="001D3315">
        <w:rPr>
          <w:rFonts w:ascii="Times New Roman" w:hAnsi="Times New Roman" w:cs="Times New Roman"/>
          <w:sz w:val="28"/>
          <w:szCs w:val="28"/>
        </w:rPr>
        <w:t xml:space="preserve">имательства) за восемь месяцев </w:t>
      </w:r>
      <w:r w:rsidRPr="00114011">
        <w:rPr>
          <w:rFonts w:ascii="Times New Roman" w:hAnsi="Times New Roman" w:cs="Times New Roman"/>
          <w:sz w:val="28"/>
          <w:szCs w:val="28"/>
        </w:rPr>
        <w:t>2021 года составил 167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 xml:space="preserve">117 тыс. рублей прибыли. 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 xml:space="preserve">Количество прибыльных предприятий составило 72,2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237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>374 тыс. рублей.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 xml:space="preserve">Количество убыточных предприятий составило 27,8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70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>257 тыс. рублей.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кругу крупных и средни</w:t>
      </w:r>
      <w:r w:rsidR="001D3315">
        <w:rPr>
          <w:rFonts w:ascii="Times New Roman" w:hAnsi="Times New Roman" w:cs="Times New Roman"/>
          <w:sz w:val="28"/>
          <w:szCs w:val="28"/>
        </w:rPr>
        <w:t xml:space="preserve">х организаций по итогам девяти </w:t>
      </w:r>
      <w:r w:rsidRPr="00114011">
        <w:rPr>
          <w:rFonts w:ascii="Times New Roman" w:hAnsi="Times New Roman" w:cs="Times New Roman"/>
          <w:sz w:val="28"/>
          <w:szCs w:val="28"/>
        </w:rPr>
        <w:t xml:space="preserve">месяцев 2021 года ниже прошлогоднего уровня на 2,7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>.</w:t>
      </w:r>
    </w:p>
    <w:p w:rsidR="00114011" w:rsidRPr="00114011" w:rsidRDefault="00114011" w:rsidP="0011401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На конец отчетного периода состоит на учете 584 человек безр</w:t>
      </w:r>
      <w:r w:rsidR="001D3315">
        <w:rPr>
          <w:rFonts w:ascii="Times New Roman" w:hAnsi="Times New Roman" w:cs="Times New Roman"/>
          <w:sz w:val="28"/>
          <w:szCs w:val="28"/>
        </w:rPr>
        <w:t xml:space="preserve">аботных граждан, 14,5 % </w:t>
      </w:r>
      <w:r w:rsidRPr="00114011">
        <w:rPr>
          <w:rFonts w:ascii="Times New Roman" w:hAnsi="Times New Roman" w:cs="Times New Roman"/>
          <w:sz w:val="28"/>
          <w:szCs w:val="28"/>
        </w:rPr>
        <w:t>к 01.10.2020</w:t>
      </w:r>
      <w:r w:rsidR="001D3315">
        <w:rPr>
          <w:rFonts w:ascii="Times New Roman" w:hAnsi="Times New Roman" w:cs="Times New Roman"/>
          <w:sz w:val="28"/>
          <w:szCs w:val="28"/>
        </w:rPr>
        <w:t xml:space="preserve">. Уровень зарегистрированной </w:t>
      </w:r>
      <w:r w:rsidRPr="00114011">
        <w:rPr>
          <w:rFonts w:ascii="Times New Roman" w:hAnsi="Times New Roman" w:cs="Times New Roman"/>
          <w:sz w:val="28"/>
          <w:szCs w:val="28"/>
        </w:rPr>
        <w:t xml:space="preserve">безработицы в городе составил (оценка) 1,3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>.</w:t>
      </w:r>
    </w:p>
    <w:p w:rsidR="00114011" w:rsidRPr="00114011" w:rsidRDefault="00114011" w:rsidP="0011401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 0,4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Номинальная среднемесячная начисл</w:t>
      </w:r>
      <w:r w:rsidR="001D3315">
        <w:rPr>
          <w:rFonts w:ascii="Times New Roman" w:hAnsi="Times New Roman" w:cs="Times New Roman"/>
          <w:sz w:val="28"/>
          <w:szCs w:val="28"/>
        </w:rPr>
        <w:t xml:space="preserve">енная заработная плата в январе-сентябре </w:t>
      </w:r>
      <w:r w:rsidRPr="00114011">
        <w:rPr>
          <w:rFonts w:ascii="Times New Roman" w:hAnsi="Times New Roman" w:cs="Times New Roman"/>
          <w:sz w:val="28"/>
          <w:szCs w:val="28"/>
        </w:rPr>
        <w:t xml:space="preserve">2021 года увеличилась на 8,9 </w:t>
      </w:r>
      <w:r w:rsidR="001D3315">
        <w:rPr>
          <w:rFonts w:ascii="Times New Roman" w:hAnsi="Times New Roman" w:cs="Times New Roman"/>
          <w:sz w:val="28"/>
          <w:szCs w:val="28"/>
        </w:rPr>
        <w:t>%</w:t>
      </w:r>
      <w:r w:rsidRPr="00114011">
        <w:rPr>
          <w:rFonts w:ascii="Times New Roman" w:hAnsi="Times New Roman" w:cs="Times New Roman"/>
          <w:sz w:val="28"/>
          <w:szCs w:val="28"/>
        </w:rPr>
        <w:t xml:space="preserve"> по кругу крупных и средних предприятий. По виду экономической деятельности «Обрабатывающие производства» размер среднемесячной начисленной заработной платы увеличился на 24,5 % по кругу организаций без </w:t>
      </w:r>
      <w:r w:rsidRPr="00114011">
        <w:rPr>
          <w:rFonts w:ascii="Times New Roman" w:hAnsi="Times New Roman" w:cs="Times New Roman"/>
          <w:sz w:val="28"/>
          <w:szCs w:val="28"/>
        </w:rPr>
        <w:lastRenderedPageBreak/>
        <w:t>субъектов малого предпринимательства (январь-сентябрь 2021 г. к январю-сентябрю 2020 г.)</w:t>
      </w:r>
      <w:r w:rsidR="00AA5B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14011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20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>700</w:t>
      </w:r>
      <w:r w:rsidR="00AA5B3F">
        <w:rPr>
          <w:rFonts w:ascii="Times New Roman" w:hAnsi="Times New Roman" w:cs="Times New Roman"/>
          <w:sz w:val="28"/>
          <w:szCs w:val="28"/>
        </w:rPr>
        <w:t>,7 рублей зафиксирован</w:t>
      </w:r>
      <w:r w:rsidRPr="00114011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AA5B3F">
        <w:rPr>
          <w:rFonts w:ascii="Times New Roman" w:hAnsi="Times New Roman" w:cs="Times New Roman"/>
          <w:sz w:val="28"/>
          <w:szCs w:val="28"/>
        </w:rPr>
        <w:t>по виду деятельности</w:t>
      </w:r>
      <w:r w:rsidRPr="00114011">
        <w:rPr>
          <w:rFonts w:ascii="Times New Roman" w:hAnsi="Times New Roman" w:cs="Times New Roman"/>
          <w:sz w:val="28"/>
          <w:szCs w:val="28"/>
        </w:rPr>
        <w:t xml:space="preserve"> «</w:t>
      </w:r>
      <w:r w:rsidRPr="00114011">
        <w:rPr>
          <w:rFonts w:ascii="Times New Roman" w:hAnsi="Times New Roman" w:cs="Times New Roman"/>
          <w:bCs/>
          <w:sz w:val="28"/>
          <w:szCs w:val="28"/>
        </w:rPr>
        <w:t>Производство электрического оборудования»</w:t>
      </w:r>
      <w:r w:rsidRPr="00114011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</w:t>
      </w:r>
      <w:r w:rsidRPr="00114011">
        <w:rPr>
          <w:rFonts w:ascii="Times New Roman" w:hAnsi="Times New Roman" w:cs="Times New Roman"/>
          <w:bCs/>
          <w:sz w:val="28"/>
          <w:szCs w:val="28"/>
        </w:rPr>
        <w:t>Деятельность административная и сопутствующие дополнительные услуги»</w:t>
      </w:r>
      <w:r w:rsidRPr="00114011">
        <w:rPr>
          <w:rFonts w:ascii="Times New Roman" w:hAnsi="Times New Roman" w:cs="Times New Roman"/>
          <w:sz w:val="28"/>
          <w:szCs w:val="28"/>
        </w:rPr>
        <w:t xml:space="preserve"> </w:t>
      </w:r>
      <w:r w:rsidR="001D3315">
        <w:rPr>
          <w:rFonts w:ascii="Times New Roman" w:hAnsi="Times New Roman" w:cs="Times New Roman"/>
          <w:sz w:val="28"/>
          <w:szCs w:val="28"/>
        </w:rPr>
        <w:sym w:font="Symbol" w:char="F02D"/>
      </w:r>
      <w:r w:rsidR="001D3315">
        <w:rPr>
          <w:rFonts w:ascii="Times New Roman" w:hAnsi="Times New Roman" w:cs="Times New Roman"/>
          <w:sz w:val="28"/>
          <w:szCs w:val="28"/>
        </w:rPr>
        <w:t xml:space="preserve"> </w:t>
      </w:r>
      <w:r w:rsidRPr="00114011">
        <w:rPr>
          <w:rFonts w:ascii="Times New Roman" w:hAnsi="Times New Roman" w:cs="Times New Roman"/>
          <w:sz w:val="28"/>
          <w:szCs w:val="28"/>
        </w:rPr>
        <w:t>62</w:t>
      </w:r>
      <w:r w:rsidR="001D3315">
        <w:rPr>
          <w:rFonts w:ascii="Times New Roman" w:hAnsi="Times New Roman" w:cs="Times New Roman"/>
          <w:sz w:val="28"/>
          <w:szCs w:val="28"/>
        </w:rPr>
        <w:t> </w:t>
      </w:r>
      <w:r w:rsidRPr="00114011">
        <w:rPr>
          <w:rFonts w:ascii="Times New Roman" w:hAnsi="Times New Roman" w:cs="Times New Roman"/>
          <w:sz w:val="28"/>
          <w:szCs w:val="28"/>
        </w:rPr>
        <w:t>779,0 рублей.</w:t>
      </w:r>
    </w:p>
    <w:p w:rsidR="00114011" w:rsidRPr="00114011" w:rsidRDefault="001D3315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октября </w:t>
      </w:r>
      <w:r w:rsidR="00114011" w:rsidRPr="00114011">
        <w:rPr>
          <w:rFonts w:ascii="Times New Roman" w:hAnsi="Times New Roman" w:cs="Times New Roman"/>
          <w:sz w:val="28"/>
          <w:szCs w:val="28"/>
        </w:rPr>
        <w:t>2021 года сумма просроченной задолженности по заработной плате составила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4011" w:rsidRPr="00114011">
        <w:rPr>
          <w:rFonts w:ascii="Times New Roman" w:hAnsi="Times New Roman" w:cs="Times New Roman"/>
          <w:sz w:val="28"/>
          <w:szCs w:val="28"/>
        </w:rPr>
        <w:t>495 тыс. рублей (по кругу отчитывающихся организаций).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Миграционная обстановка в январе-сен</w:t>
      </w:r>
      <w:r w:rsidR="001D3315">
        <w:rPr>
          <w:rFonts w:ascii="Times New Roman" w:hAnsi="Times New Roman" w:cs="Times New Roman"/>
          <w:sz w:val="28"/>
          <w:szCs w:val="28"/>
        </w:rPr>
        <w:t>тябре характеризуется снижением</w:t>
      </w:r>
      <w:r w:rsidRPr="00114011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114011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114011">
        <w:rPr>
          <w:rFonts w:ascii="Times New Roman" w:hAnsi="Times New Roman" w:cs="Times New Roman"/>
          <w:sz w:val="28"/>
          <w:szCs w:val="28"/>
        </w:rPr>
        <w:t xml:space="preserve"> над числом выбывших</w:t>
      </w:r>
      <w:r w:rsidR="001D3315">
        <w:rPr>
          <w:rFonts w:ascii="Times New Roman" w:hAnsi="Times New Roman" w:cs="Times New Roman"/>
          <w:sz w:val="28"/>
          <w:szCs w:val="28"/>
        </w:rPr>
        <w:t xml:space="preserve">. Миграционная убыль составила </w:t>
      </w:r>
      <w:r w:rsidRPr="00114011">
        <w:rPr>
          <w:rFonts w:ascii="Times New Roman" w:hAnsi="Times New Roman" w:cs="Times New Roman"/>
          <w:sz w:val="28"/>
          <w:szCs w:val="28"/>
        </w:rPr>
        <w:t>87 человек.</w:t>
      </w:r>
    </w:p>
    <w:p w:rsidR="00114011" w:rsidRPr="00114011" w:rsidRDefault="00114011" w:rsidP="001140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11">
        <w:rPr>
          <w:rFonts w:ascii="Times New Roman" w:hAnsi="Times New Roman" w:cs="Times New Roman"/>
          <w:sz w:val="28"/>
          <w:szCs w:val="28"/>
        </w:rPr>
        <w:t>В январе-сентябре 2</w:t>
      </w:r>
      <w:r w:rsidR="001D3315">
        <w:rPr>
          <w:rFonts w:ascii="Times New Roman" w:hAnsi="Times New Roman" w:cs="Times New Roman"/>
          <w:sz w:val="28"/>
          <w:szCs w:val="28"/>
        </w:rPr>
        <w:t>021 года отмечалось уменьшение по сравнению с соответствующим</w:t>
      </w:r>
      <w:r w:rsidRPr="00114011">
        <w:rPr>
          <w:rFonts w:ascii="Times New Roman" w:hAnsi="Times New Roman" w:cs="Times New Roman"/>
          <w:sz w:val="28"/>
          <w:szCs w:val="28"/>
        </w:rPr>
        <w:t xml:space="preserve"> периодом прошлого года числа </w:t>
      </w:r>
      <w:proofErr w:type="gramStart"/>
      <w:r w:rsidRPr="00114011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114011">
        <w:rPr>
          <w:rFonts w:ascii="Times New Roman" w:hAnsi="Times New Roman" w:cs="Times New Roman"/>
          <w:sz w:val="28"/>
          <w:szCs w:val="28"/>
        </w:rPr>
        <w:t xml:space="preserve"> и увеличение числа умерших. Естественная  убыль состав</w:t>
      </w:r>
      <w:r w:rsidR="001D3315">
        <w:rPr>
          <w:rFonts w:ascii="Times New Roman" w:hAnsi="Times New Roman" w:cs="Times New Roman"/>
          <w:sz w:val="28"/>
          <w:szCs w:val="28"/>
        </w:rPr>
        <w:t xml:space="preserve">ила </w:t>
      </w:r>
      <w:r w:rsidRPr="00114011">
        <w:rPr>
          <w:rFonts w:ascii="Times New Roman" w:hAnsi="Times New Roman" w:cs="Times New Roman"/>
          <w:sz w:val="28"/>
          <w:szCs w:val="28"/>
        </w:rPr>
        <w:t>366 человек.</w:t>
      </w:r>
    </w:p>
    <w:p w:rsidR="0063113F" w:rsidRPr="00C20BAA" w:rsidRDefault="0063113F" w:rsidP="0011401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113F" w:rsidRPr="00C20B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14011"/>
    <w:rsid w:val="0011662C"/>
    <w:rsid w:val="001D3315"/>
    <w:rsid w:val="00305C88"/>
    <w:rsid w:val="0063113F"/>
    <w:rsid w:val="008F3373"/>
    <w:rsid w:val="00922173"/>
    <w:rsid w:val="00AA187B"/>
    <w:rsid w:val="00AA5B3F"/>
    <w:rsid w:val="00AD6232"/>
    <w:rsid w:val="00C20BAA"/>
    <w:rsid w:val="00D90395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ARM_9</dc:creator>
  <cp:lastModifiedBy>ARM_9</cp:lastModifiedBy>
  <cp:revision>3</cp:revision>
  <dcterms:created xsi:type="dcterms:W3CDTF">2023-08-24T08:42:00Z</dcterms:created>
  <dcterms:modified xsi:type="dcterms:W3CDTF">2023-08-24T08:54:00Z</dcterms:modified>
</cp:coreProperties>
</file>