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Социально-экономическая ситуация</w:t>
      </w:r>
    </w:p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в городе Батайске</w:t>
      </w:r>
    </w:p>
    <w:p w:rsidR="00DA6DFD" w:rsidRPr="0063113F" w:rsidRDefault="0011662C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8F2F3C">
        <w:rPr>
          <w:rFonts w:ascii="Times New Roman" w:hAnsi="Times New Roman" w:cs="Times New Roman"/>
          <w:b/>
          <w:sz w:val="36"/>
          <w:szCs w:val="36"/>
        </w:rPr>
        <w:t>1 квартал</w:t>
      </w:r>
      <w:r w:rsidR="00D9039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3113F" w:rsidRPr="0063113F">
        <w:rPr>
          <w:rFonts w:ascii="Times New Roman" w:hAnsi="Times New Roman" w:cs="Times New Roman"/>
          <w:b/>
          <w:sz w:val="36"/>
          <w:szCs w:val="36"/>
        </w:rPr>
        <w:t>202</w:t>
      </w:r>
      <w:r w:rsidR="00D90395">
        <w:rPr>
          <w:rFonts w:ascii="Times New Roman" w:hAnsi="Times New Roman" w:cs="Times New Roman"/>
          <w:b/>
          <w:sz w:val="36"/>
          <w:szCs w:val="36"/>
        </w:rPr>
        <w:t>2 года</w:t>
      </w:r>
    </w:p>
    <w:p w:rsidR="0063113F" w:rsidRPr="00D90395" w:rsidRDefault="0063113F" w:rsidP="00D903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5ACB" w:rsidRPr="00EA5ACB" w:rsidRDefault="00EA5ACB" w:rsidP="00EA5AC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CB">
        <w:rPr>
          <w:rFonts w:ascii="Times New Roman" w:hAnsi="Times New Roman" w:cs="Times New Roman"/>
          <w:sz w:val="28"/>
          <w:szCs w:val="28"/>
        </w:rPr>
        <w:t xml:space="preserve">В целом по городу Батайску наблюдается  рост темпа  развития экономики. По сравнению с соответствующим периодом прошлого года на 29,0 </w:t>
      </w:r>
      <w:r w:rsidR="00DE532E">
        <w:rPr>
          <w:rFonts w:ascii="Times New Roman" w:hAnsi="Times New Roman" w:cs="Times New Roman"/>
          <w:sz w:val="28"/>
          <w:szCs w:val="28"/>
        </w:rPr>
        <w:t>%</w:t>
      </w:r>
      <w:r w:rsidRPr="00EA5ACB">
        <w:rPr>
          <w:rFonts w:ascii="Times New Roman" w:hAnsi="Times New Roman" w:cs="Times New Roman"/>
          <w:sz w:val="28"/>
          <w:szCs w:val="28"/>
        </w:rPr>
        <w:t xml:space="preserve"> увеличение оборота организаций (по крупным и средним организациям) всех видов экономической деятельности. Индекс промышленного производства в январе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5ACB">
        <w:rPr>
          <w:rFonts w:ascii="Times New Roman" w:hAnsi="Times New Roman" w:cs="Times New Roman"/>
          <w:sz w:val="28"/>
          <w:szCs w:val="28"/>
        </w:rPr>
        <w:t>марте 2022 года (по крупным и средним организациям), который с 1 января 2017 года исчисляется по видам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деятельности по ликвидации загрязнений»,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ACB">
        <w:rPr>
          <w:rFonts w:ascii="Times New Roman" w:hAnsi="Times New Roman" w:cs="Times New Roman"/>
          <w:sz w:val="28"/>
          <w:szCs w:val="28"/>
        </w:rPr>
        <w:t xml:space="preserve">вырос на 22,7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A5ACB">
        <w:rPr>
          <w:rFonts w:ascii="Times New Roman" w:hAnsi="Times New Roman" w:cs="Times New Roman"/>
          <w:sz w:val="28"/>
          <w:szCs w:val="28"/>
        </w:rPr>
        <w:t>.</w:t>
      </w:r>
    </w:p>
    <w:p w:rsidR="00EA5ACB" w:rsidRPr="00EA5ACB" w:rsidRDefault="00EA5ACB" w:rsidP="00EA5AC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CB">
        <w:rPr>
          <w:rFonts w:ascii="Times New Roman" w:hAnsi="Times New Roman" w:cs="Times New Roman"/>
          <w:sz w:val="28"/>
          <w:szCs w:val="28"/>
        </w:rPr>
        <w:t xml:space="preserve">Объем реализации в обрабатывающих производствах города вырос по сравнению с прошлогодним уровнем на 42,0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A5ACB">
        <w:rPr>
          <w:rFonts w:ascii="Times New Roman" w:hAnsi="Times New Roman" w:cs="Times New Roman"/>
          <w:sz w:val="28"/>
          <w:szCs w:val="28"/>
        </w:rPr>
        <w:t>, и составил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5ACB">
        <w:rPr>
          <w:rFonts w:ascii="Times New Roman" w:hAnsi="Times New Roman" w:cs="Times New Roman"/>
          <w:sz w:val="28"/>
          <w:szCs w:val="28"/>
        </w:rPr>
        <w:t xml:space="preserve">784,8 млн. рублей. Обеспечение электрической энергией, газом и паром, кондиционирование воздуха выросло на 4,3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A5ACB">
        <w:rPr>
          <w:rFonts w:ascii="Times New Roman" w:hAnsi="Times New Roman" w:cs="Times New Roman"/>
          <w:sz w:val="28"/>
          <w:szCs w:val="28"/>
        </w:rPr>
        <w:t xml:space="preserve"> к уровню прошлого года и составило 390,0 млн. рублей, а водоснабжение, водоотведение, организация сбора и утилизация отходов, деятельность по </w:t>
      </w:r>
      <w:r>
        <w:rPr>
          <w:rFonts w:ascii="Times New Roman" w:hAnsi="Times New Roman" w:cs="Times New Roman"/>
          <w:sz w:val="28"/>
          <w:szCs w:val="28"/>
        </w:rPr>
        <w:t>ликвидации загрязнений возросло</w:t>
      </w:r>
      <w:r w:rsidRPr="00EA5ACB">
        <w:rPr>
          <w:rFonts w:ascii="Times New Roman" w:hAnsi="Times New Roman" w:cs="Times New Roman"/>
          <w:sz w:val="28"/>
          <w:szCs w:val="28"/>
        </w:rPr>
        <w:t xml:space="preserve"> на 95,6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EA5ACB" w:rsidRPr="00EA5ACB" w:rsidRDefault="00EA5ACB" w:rsidP="00EA5A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CB">
        <w:rPr>
          <w:rFonts w:ascii="Times New Roman" w:hAnsi="Times New Roman" w:cs="Times New Roman"/>
          <w:sz w:val="28"/>
          <w:szCs w:val="28"/>
        </w:rPr>
        <w:t>Потребительский рынок остается стабильным и насыщенным товарами. Индекс физического объема оборота розничной торговли за январь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5ACB">
        <w:rPr>
          <w:rFonts w:ascii="Times New Roman" w:hAnsi="Times New Roman" w:cs="Times New Roman"/>
          <w:sz w:val="28"/>
          <w:szCs w:val="28"/>
        </w:rPr>
        <w:t>март 2022 года по отношению к январю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5ACB">
        <w:rPr>
          <w:rFonts w:ascii="Times New Roman" w:hAnsi="Times New Roman" w:cs="Times New Roman"/>
          <w:sz w:val="28"/>
          <w:szCs w:val="28"/>
        </w:rPr>
        <w:t xml:space="preserve">марту 2021 года, увеличился на 2,9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A5ACB">
        <w:rPr>
          <w:rFonts w:ascii="Times New Roman" w:hAnsi="Times New Roman" w:cs="Times New Roman"/>
          <w:sz w:val="28"/>
          <w:szCs w:val="28"/>
        </w:rPr>
        <w:t xml:space="preserve">, по торгующим организациям, включая индивидуальных предпринимателей (вне рынка) увеличился на 1,8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EA5ACB" w:rsidRPr="00EA5ACB" w:rsidRDefault="00EA5ACB" w:rsidP="00EA5A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CB">
        <w:rPr>
          <w:rFonts w:ascii="Times New Roman" w:hAnsi="Times New Roman" w:cs="Times New Roman"/>
          <w:sz w:val="28"/>
          <w:szCs w:val="28"/>
        </w:rPr>
        <w:t xml:space="preserve">Оборот розничной торговли на душу населения за три месяца составил 32,3 тыс. рублей. В то же время, индекс физического объема оборота общественного питания составил 99,0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A5ACB">
        <w:rPr>
          <w:rFonts w:ascii="Times New Roman" w:hAnsi="Times New Roman" w:cs="Times New Roman"/>
          <w:sz w:val="28"/>
          <w:szCs w:val="28"/>
        </w:rPr>
        <w:t xml:space="preserve"> по отношению к аналогичному периоду прошлого года.</w:t>
      </w:r>
    </w:p>
    <w:p w:rsidR="00EA5ACB" w:rsidRPr="00EA5ACB" w:rsidRDefault="00EA5ACB" w:rsidP="00EA5A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ACB">
        <w:rPr>
          <w:rFonts w:ascii="Times New Roman" w:hAnsi="Times New Roman" w:cs="Times New Roman"/>
          <w:sz w:val="28"/>
          <w:szCs w:val="28"/>
        </w:rPr>
        <w:t xml:space="preserve">Индекс потребительских цен  по Ростовской области в марте 2022 года по отношению к предыдущему месяцу составил 106,8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A5ACB">
        <w:rPr>
          <w:rFonts w:ascii="Times New Roman" w:hAnsi="Times New Roman" w:cs="Times New Roman"/>
          <w:sz w:val="28"/>
          <w:szCs w:val="28"/>
        </w:rPr>
        <w:t xml:space="preserve">, в том числе на продовольственные товары – 107,7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A5ACB">
        <w:rPr>
          <w:rFonts w:ascii="Times New Roman" w:hAnsi="Times New Roman" w:cs="Times New Roman"/>
          <w:sz w:val="28"/>
          <w:szCs w:val="28"/>
        </w:rPr>
        <w:t xml:space="preserve">, непродовольственные товары – 109,2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A5ACB">
        <w:rPr>
          <w:rFonts w:ascii="Times New Roman" w:hAnsi="Times New Roman" w:cs="Times New Roman"/>
          <w:sz w:val="28"/>
          <w:szCs w:val="28"/>
        </w:rPr>
        <w:t xml:space="preserve"> и услуги – 102,1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A5ACB">
        <w:rPr>
          <w:rFonts w:ascii="Times New Roman" w:hAnsi="Times New Roman" w:cs="Times New Roman"/>
          <w:b/>
          <w:sz w:val="28"/>
          <w:szCs w:val="28"/>
        </w:rPr>
        <w:t>.</w:t>
      </w:r>
    </w:p>
    <w:p w:rsidR="00EA5ACB" w:rsidRPr="00EA5ACB" w:rsidRDefault="00EA5ACB" w:rsidP="00EA5A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CB">
        <w:rPr>
          <w:rFonts w:ascii="Times New Roman" w:hAnsi="Times New Roman" w:cs="Times New Roman"/>
          <w:sz w:val="28"/>
          <w:szCs w:val="28"/>
        </w:rPr>
        <w:t>По Ростовской области стоимость условного (минимального) набора продуктов питания в марте 2022 года составила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5ACB">
        <w:rPr>
          <w:rFonts w:ascii="Times New Roman" w:hAnsi="Times New Roman" w:cs="Times New Roman"/>
          <w:sz w:val="28"/>
          <w:szCs w:val="28"/>
        </w:rPr>
        <w:t xml:space="preserve">717,21 рубля в расчете на 1 человека и по сравнению с предыдущим месяцем увеличилась на 10,5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A5ACB">
        <w:rPr>
          <w:rFonts w:ascii="Times New Roman" w:hAnsi="Times New Roman" w:cs="Times New Roman"/>
          <w:sz w:val="28"/>
          <w:szCs w:val="28"/>
        </w:rPr>
        <w:t xml:space="preserve">, с начала года – на 13,2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EA5ACB" w:rsidRPr="00EA5ACB" w:rsidRDefault="00EA5ACB" w:rsidP="00EA5A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CB">
        <w:rPr>
          <w:rFonts w:ascii="Times New Roman" w:hAnsi="Times New Roman" w:cs="Times New Roman"/>
          <w:sz w:val="28"/>
          <w:szCs w:val="28"/>
        </w:rPr>
        <w:t>Грузооборот транспорта возрос в 2,3 раза по сравнению с аналогичным периодом прошлого года. Отмечен рост объема грузовых перевозок автотранспортом крупны</w:t>
      </w:r>
      <w:r>
        <w:rPr>
          <w:rFonts w:ascii="Times New Roman" w:hAnsi="Times New Roman" w:cs="Times New Roman"/>
          <w:sz w:val="28"/>
          <w:szCs w:val="28"/>
        </w:rPr>
        <w:t xml:space="preserve">х и средних предприятий города </w:t>
      </w:r>
      <w:r w:rsidRPr="00EA5ACB">
        <w:rPr>
          <w:rFonts w:ascii="Times New Roman" w:hAnsi="Times New Roman" w:cs="Times New Roman"/>
          <w:sz w:val="28"/>
          <w:szCs w:val="28"/>
        </w:rPr>
        <w:t xml:space="preserve">на 31,0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A5ACB">
        <w:rPr>
          <w:rFonts w:ascii="Times New Roman" w:hAnsi="Times New Roman" w:cs="Times New Roman"/>
          <w:sz w:val="28"/>
          <w:szCs w:val="28"/>
        </w:rPr>
        <w:t>.</w:t>
      </w:r>
    </w:p>
    <w:p w:rsidR="00EA5ACB" w:rsidRPr="00EA5ACB" w:rsidRDefault="00EA5ACB" w:rsidP="00EA5A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CB">
        <w:rPr>
          <w:rFonts w:ascii="Times New Roman" w:hAnsi="Times New Roman" w:cs="Times New Roman"/>
          <w:sz w:val="28"/>
          <w:szCs w:val="28"/>
        </w:rPr>
        <w:lastRenderedPageBreak/>
        <w:t xml:space="preserve">Выполнено работ и услуг собственными силами крупных и средних предприятий и организаций по виду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5ACB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5ACB">
        <w:rPr>
          <w:rFonts w:ascii="Times New Roman" w:hAnsi="Times New Roman" w:cs="Times New Roman"/>
          <w:sz w:val="28"/>
          <w:szCs w:val="28"/>
        </w:rPr>
        <w:t xml:space="preserve"> за январь-март 2022 года к соответствующему периоду прошлого года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ACB">
        <w:rPr>
          <w:rFonts w:ascii="Times New Roman" w:hAnsi="Times New Roman" w:cs="Times New Roman"/>
          <w:sz w:val="28"/>
          <w:szCs w:val="28"/>
        </w:rPr>
        <w:t>129,6 %.</w:t>
      </w:r>
    </w:p>
    <w:p w:rsidR="00EA5ACB" w:rsidRPr="00EA5ACB" w:rsidRDefault="00EA5ACB" w:rsidP="00EA5A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CB">
        <w:rPr>
          <w:rFonts w:ascii="Times New Roman" w:hAnsi="Times New Roman" w:cs="Times New Roman"/>
          <w:sz w:val="28"/>
          <w:szCs w:val="28"/>
        </w:rPr>
        <w:t>Значительная часть объемов подрядных работ приходится на жилищное строительство.</w:t>
      </w:r>
    </w:p>
    <w:p w:rsidR="00EA5ACB" w:rsidRPr="00EA5ACB" w:rsidRDefault="00EA5ACB" w:rsidP="00EA5A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CB">
        <w:rPr>
          <w:rFonts w:ascii="Times New Roman" w:hAnsi="Times New Roman" w:cs="Times New Roman"/>
          <w:sz w:val="28"/>
          <w:szCs w:val="28"/>
        </w:rPr>
        <w:t>Объемы жилищного строител</w:t>
      </w:r>
      <w:r w:rsidR="00DE532E">
        <w:rPr>
          <w:rFonts w:ascii="Times New Roman" w:hAnsi="Times New Roman" w:cs="Times New Roman"/>
          <w:sz w:val="28"/>
          <w:szCs w:val="28"/>
        </w:rPr>
        <w:t xml:space="preserve">ьства в городе Батайске за три </w:t>
      </w:r>
      <w:bookmarkStart w:id="0" w:name="_GoBack"/>
      <w:bookmarkEnd w:id="0"/>
      <w:r w:rsidRPr="00EA5ACB">
        <w:rPr>
          <w:rFonts w:ascii="Times New Roman" w:hAnsi="Times New Roman" w:cs="Times New Roman"/>
          <w:sz w:val="28"/>
          <w:szCs w:val="28"/>
        </w:rPr>
        <w:t>месяца 2022 года выросли, по сравнению с аналогичным периодом прошлого года.</w:t>
      </w:r>
    </w:p>
    <w:p w:rsidR="00EA5ACB" w:rsidRPr="00EA5ACB" w:rsidRDefault="00EA5ACB" w:rsidP="00EA5A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период январь-март</w:t>
      </w:r>
      <w:r w:rsidRPr="00EA5ACB">
        <w:rPr>
          <w:rFonts w:ascii="Times New Roman" w:hAnsi="Times New Roman" w:cs="Times New Roman"/>
          <w:sz w:val="28"/>
          <w:szCs w:val="28"/>
        </w:rPr>
        <w:t xml:space="preserve"> 2022 года было введено жилых домов общей площадью 54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5ACB">
        <w:rPr>
          <w:rFonts w:ascii="Times New Roman" w:hAnsi="Times New Roman" w:cs="Times New Roman"/>
          <w:sz w:val="28"/>
          <w:szCs w:val="28"/>
        </w:rPr>
        <w:t>389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A5ACB">
        <w:rPr>
          <w:rFonts w:ascii="Times New Roman" w:hAnsi="Times New Roman" w:cs="Times New Roman"/>
          <w:sz w:val="28"/>
          <w:szCs w:val="28"/>
        </w:rPr>
        <w:t>.</w:t>
      </w:r>
    </w:p>
    <w:p w:rsidR="00EA5ACB" w:rsidRPr="00EA5ACB" w:rsidRDefault="00EA5ACB" w:rsidP="00EA5A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CB">
        <w:rPr>
          <w:rFonts w:ascii="Times New Roman" w:hAnsi="Times New Roman" w:cs="Times New Roman"/>
          <w:sz w:val="28"/>
          <w:szCs w:val="28"/>
        </w:rPr>
        <w:t>Строительная активность индиви</w:t>
      </w:r>
      <w:r>
        <w:rPr>
          <w:rFonts w:ascii="Times New Roman" w:hAnsi="Times New Roman" w:cs="Times New Roman"/>
          <w:sz w:val="28"/>
          <w:szCs w:val="28"/>
        </w:rPr>
        <w:t xml:space="preserve">дуальных застройщиков возросла </w:t>
      </w:r>
      <w:r w:rsidRPr="00EA5ACB">
        <w:rPr>
          <w:rFonts w:ascii="Times New Roman" w:hAnsi="Times New Roman" w:cs="Times New Roman"/>
          <w:sz w:val="28"/>
          <w:szCs w:val="28"/>
        </w:rPr>
        <w:t>по отношению к соответствующему периоду прошлого года в 3,4 раза.</w:t>
      </w:r>
    </w:p>
    <w:p w:rsidR="00EA5ACB" w:rsidRPr="00EA5ACB" w:rsidRDefault="00EA5ACB" w:rsidP="00EA5A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CB">
        <w:rPr>
          <w:rFonts w:ascii="Times New Roman" w:hAnsi="Times New Roman" w:cs="Times New Roman"/>
          <w:sz w:val="28"/>
          <w:szCs w:val="28"/>
        </w:rPr>
        <w:t>Инв</w:t>
      </w:r>
      <w:r>
        <w:rPr>
          <w:rFonts w:ascii="Times New Roman" w:hAnsi="Times New Roman" w:cs="Times New Roman"/>
          <w:sz w:val="28"/>
          <w:szCs w:val="28"/>
        </w:rPr>
        <w:t>естиционная деятельность за три</w:t>
      </w:r>
      <w:r w:rsidRPr="00EA5ACB">
        <w:rPr>
          <w:rFonts w:ascii="Times New Roman" w:hAnsi="Times New Roman" w:cs="Times New Roman"/>
          <w:sz w:val="28"/>
          <w:szCs w:val="28"/>
        </w:rPr>
        <w:t xml:space="preserve"> месяца 2022 года характеризовалась снижением объема инвестиций, используемых на развитие экономики города. По сравнению с аналогичным периодом 2021 г</w:t>
      </w:r>
      <w:r>
        <w:rPr>
          <w:rFonts w:ascii="Times New Roman" w:hAnsi="Times New Roman" w:cs="Times New Roman"/>
          <w:sz w:val="28"/>
          <w:szCs w:val="28"/>
        </w:rPr>
        <w:t xml:space="preserve">ода, объем инвестиций снизился </w:t>
      </w:r>
      <w:r w:rsidRPr="00EA5ACB">
        <w:rPr>
          <w:rFonts w:ascii="Times New Roman" w:hAnsi="Times New Roman" w:cs="Times New Roman"/>
          <w:sz w:val="28"/>
          <w:szCs w:val="28"/>
        </w:rPr>
        <w:t>на 9</w:t>
      </w:r>
      <w:r>
        <w:rPr>
          <w:rFonts w:ascii="Times New Roman" w:hAnsi="Times New Roman" w:cs="Times New Roman"/>
          <w:sz w:val="28"/>
          <w:szCs w:val="28"/>
        </w:rPr>
        <w:t>,5 %.</w:t>
      </w:r>
    </w:p>
    <w:p w:rsidR="00EA5ACB" w:rsidRPr="00EA5ACB" w:rsidRDefault="00EA5ACB" w:rsidP="00EA5A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CB">
        <w:rPr>
          <w:rFonts w:ascii="Times New Roman" w:hAnsi="Times New Roman" w:cs="Times New Roman"/>
          <w:sz w:val="28"/>
          <w:szCs w:val="28"/>
        </w:rPr>
        <w:t>Источниками финансирования инвестиций в основной капитал за отчетный период по крупным и средним организациям стали в о</w:t>
      </w:r>
      <w:r>
        <w:rPr>
          <w:rFonts w:ascii="Times New Roman" w:hAnsi="Times New Roman" w:cs="Times New Roman"/>
          <w:sz w:val="28"/>
          <w:szCs w:val="28"/>
        </w:rPr>
        <w:t xml:space="preserve">сновном, привлеченные средства </w:t>
      </w:r>
      <w:r w:rsidRPr="00EA5ACB">
        <w:rPr>
          <w:rFonts w:ascii="Times New Roman" w:hAnsi="Times New Roman" w:cs="Times New Roman"/>
          <w:sz w:val="28"/>
          <w:szCs w:val="28"/>
        </w:rPr>
        <w:t xml:space="preserve">на 50,2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A5ACB">
        <w:rPr>
          <w:rFonts w:ascii="Times New Roman" w:hAnsi="Times New Roman" w:cs="Times New Roman"/>
          <w:sz w:val="28"/>
          <w:szCs w:val="28"/>
        </w:rPr>
        <w:t xml:space="preserve"> и собственные средства предприятий на 49,8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A5ACB">
        <w:rPr>
          <w:rFonts w:ascii="Times New Roman" w:hAnsi="Times New Roman" w:cs="Times New Roman"/>
          <w:sz w:val="28"/>
          <w:szCs w:val="28"/>
        </w:rPr>
        <w:t>.</w:t>
      </w:r>
    </w:p>
    <w:p w:rsidR="00EA5ACB" w:rsidRPr="00EA5ACB" w:rsidRDefault="00EA5ACB" w:rsidP="00EA5A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CB">
        <w:rPr>
          <w:rFonts w:ascii="Times New Roman" w:hAnsi="Times New Roman" w:cs="Times New Roman"/>
          <w:sz w:val="28"/>
          <w:szCs w:val="28"/>
        </w:rPr>
        <w:t>Сальдированный финансовый результат организаций города (кроме субъектов малого предприн</w:t>
      </w:r>
      <w:r>
        <w:rPr>
          <w:rFonts w:ascii="Times New Roman" w:hAnsi="Times New Roman" w:cs="Times New Roman"/>
          <w:sz w:val="28"/>
          <w:szCs w:val="28"/>
        </w:rPr>
        <w:t xml:space="preserve">имательства) за январь-февраль </w:t>
      </w:r>
      <w:r w:rsidRPr="00EA5ACB">
        <w:rPr>
          <w:rFonts w:ascii="Times New Roman" w:hAnsi="Times New Roman" w:cs="Times New Roman"/>
          <w:sz w:val="28"/>
          <w:szCs w:val="28"/>
        </w:rPr>
        <w:t>2022 года составил 109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5ACB">
        <w:rPr>
          <w:rFonts w:ascii="Times New Roman" w:hAnsi="Times New Roman" w:cs="Times New Roman"/>
          <w:sz w:val="28"/>
          <w:szCs w:val="28"/>
        </w:rPr>
        <w:t>598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ACB">
        <w:rPr>
          <w:rFonts w:ascii="Times New Roman" w:hAnsi="Times New Roman" w:cs="Times New Roman"/>
          <w:sz w:val="28"/>
          <w:szCs w:val="28"/>
        </w:rPr>
        <w:t xml:space="preserve">тыс. рублей прибыли. </w:t>
      </w:r>
    </w:p>
    <w:p w:rsidR="00EA5ACB" w:rsidRPr="00EA5ACB" w:rsidRDefault="00EA5ACB" w:rsidP="00EA5A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CB">
        <w:rPr>
          <w:rFonts w:ascii="Times New Roman" w:hAnsi="Times New Roman" w:cs="Times New Roman"/>
          <w:sz w:val="28"/>
          <w:szCs w:val="28"/>
        </w:rPr>
        <w:t xml:space="preserve">Удельный вес прибыльных предприятий составил 64,7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A5ACB">
        <w:rPr>
          <w:rFonts w:ascii="Times New Roman" w:hAnsi="Times New Roman" w:cs="Times New Roman"/>
          <w:sz w:val="28"/>
          <w:szCs w:val="28"/>
        </w:rPr>
        <w:t xml:space="preserve"> от общего количества всех организаций, сумма прибыли – 120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5ACB">
        <w:rPr>
          <w:rFonts w:ascii="Times New Roman" w:hAnsi="Times New Roman" w:cs="Times New Roman"/>
          <w:sz w:val="28"/>
          <w:szCs w:val="28"/>
        </w:rPr>
        <w:t>566 тыс. рублей.</w:t>
      </w:r>
    </w:p>
    <w:p w:rsidR="00EA5ACB" w:rsidRPr="00EA5ACB" w:rsidRDefault="00EA5ACB" w:rsidP="00EA5A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CB">
        <w:rPr>
          <w:rFonts w:ascii="Times New Roman" w:hAnsi="Times New Roman" w:cs="Times New Roman"/>
          <w:sz w:val="28"/>
          <w:szCs w:val="28"/>
        </w:rPr>
        <w:t xml:space="preserve">Удельный вес убыточных предприятий составил 35,3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A5ACB">
        <w:rPr>
          <w:rFonts w:ascii="Times New Roman" w:hAnsi="Times New Roman" w:cs="Times New Roman"/>
          <w:sz w:val="28"/>
          <w:szCs w:val="28"/>
        </w:rPr>
        <w:t xml:space="preserve"> от общего количества всех организаций, сумма убытка –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5ACB">
        <w:rPr>
          <w:rFonts w:ascii="Times New Roman" w:hAnsi="Times New Roman" w:cs="Times New Roman"/>
          <w:sz w:val="28"/>
          <w:szCs w:val="28"/>
        </w:rPr>
        <w:t>968 тыс. рублей.</w:t>
      </w:r>
    </w:p>
    <w:p w:rsidR="00EA5ACB" w:rsidRPr="00EA5ACB" w:rsidRDefault="00EA5ACB" w:rsidP="00EA5A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CB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по кругу крупных и сре</w:t>
      </w:r>
      <w:r>
        <w:rPr>
          <w:rFonts w:ascii="Times New Roman" w:hAnsi="Times New Roman" w:cs="Times New Roman"/>
          <w:sz w:val="28"/>
          <w:szCs w:val="28"/>
        </w:rPr>
        <w:t>дних организаций по итогам трех</w:t>
      </w:r>
      <w:r w:rsidRPr="00EA5ACB">
        <w:rPr>
          <w:rFonts w:ascii="Times New Roman" w:hAnsi="Times New Roman" w:cs="Times New Roman"/>
          <w:sz w:val="28"/>
          <w:szCs w:val="28"/>
        </w:rPr>
        <w:t xml:space="preserve"> месяцев 2022 года составила 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5ACB">
        <w:rPr>
          <w:rFonts w:ascii="Times New Roman" w:hAnsi="Times New Roman" w:cs="Times New Roman"/>
          <w:sz w:val="28"/>
          <w:szCs w:val="28"/>
        </w:rPr>
        <w:t>189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ACB">
        <w:rPr>
          <w:rFonts w:ascii="Times New Roman" w:hAnsi="Times New Roman" w:cs="Times New Roman"/>
          <w:sz w:val="28"/>
          <w:szCs w:val="28"/>
        </w:rPr>
        <w:t>человек, что на 8,0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ACB">
        <w:rPr>
          <w:rFonts w:ascii="Times New Roman" w:hAnsi="Times New Roman" w:cs="Times New Roman"/>
          <w:sz w:val="28"/>
          <w:szCs w:val="28"/>
        </w:rPr>
        <w:t>% больше прошлогоднего показателя.</w:t>
      </w:r>
    </w:p>
    <w:p w:rsidR="00EA5ACB" w:rsidRPr="00EA5ACB" w:rsidRDefault="00EA5ACB" w:rsidP="00EA5AC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CB">
        <w:rPr>
          <w:rFonts w:ascii="Times New Roman" w:hAnsi="Times New Roman" w:cs="Times New Roman"/>
          <w:sz w:val="28"/>
          <w:szCs w:val="28"/>
        </w:rPr>
        <w:t xml:space="preserve">На конец отчетного периода состоит на учете 349 человек безработных граждан, 14,0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A5ACB">
        <w:rPr>
          <w:rFonts w:ascii="Times New Roman" w:hAnsi="Times New Roman" w:cs="Times New Roman"/>
          <w:sz w:val="28"/>
          <w:szCs w:val="28"/>
        </w:rPr>
        <w:t xml:space="preserve"> к 01.04.2021 года. Уровень зарегистрированной  безработицы в городе составил (оценка) 0,7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A5ACB">
        <w:rPr>
          <w:rFonts w:ascii="Times New Roman" w:hAnsi="Times New Roman" w:cs="Times New Roman"/>
          <w:sz w:val="28"/>
          <w:szCs w:val="28"/>
        </w:rPr>
        <w:t>.</w:t>
      </w:r>
    </w:p>
    <w:p w:rsidR="00EA5ACB" w:rsidRPr="00EA5ACB" w:rsidRDefault="00EA5ACB" w:rsidP="00EA5AC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CB">
        <w:rPr>
          <w:rFonts w:ascii="Times New Roman" w:hAnsi="Times New Roman" w:cs="Times New Roman"/>
          <w:sz w:val="28"/>
          <w:szCs w:val="28"/>
        </w:rPr>
        <w:t>Коэффициент, характеризуемый количеством незанятого населения, претендующего на одну заявленную вакансию, на конец отчетного периода составил 0,3 (чел). На рынке труда продолжают существовать проблемы несоответствия профессионального и квалифицированного предложения рабочей силы.</w:t>
      </w:r>
    </w:p>
    <w:p w:rsidR="00EA5ACB" w:rsidRPr="00EA5ACB" w:rsidRDefault="00EA5ACB" w:rsidP="00EA5A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CB">
        <w:rPr>
          <w:rFonts w:ascii="Times New Roman" w:hAnsi="Times New Roman" w:cs="Times New Roman"/>
          <w:sz w:val="28"/>
          <w:szCs w:val="28"/>
        </w:rPr>
        <w:t>Номинальная среднемесячная начисл</w:t>
      </w:r>
      <w:r>
        <w:rPr>
          <w:rFonts w:ascii="Times New Roman" w:hAnsi="Times New Roman" w:cs="Times New Roman"/>
          <w:sz w:val="28"/>
          <w:szCs w:val="28"/>
        </w:rPr>
        <w:t xml:space="preserve">енная заработная плата в январе-марте </w:t>
      </w:r>
      <w:r w:rsidRPr="00EA5ACB">
        <w:rPr>
          <w:rFonts w:ascii="Times New Roman" w:hAnsi="Times New Roman" w:cs="Times New Roman"/>
          <w:sz w:val="28"/>
          <w:szCs w:val="28"/>
        </w:rPr>
        <w:t>2022 года составила 41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5ACB">
        <w:rPr>
          <w:rFonts w:ascii="Times New Roman" w:hAnsi="Times New Roman" w:cs="Times New Roman"/>
          <w:sz w:val="28"/>
          <w:szCs w:val="28"/>
        </w:rPr>
        <w:t xml:space="preserve">511,9 тыс. рублей по кругу крупных и средних предприятий. </w:t>
      </w:r>
      <w:proofErr w:type="gramStart"/>
      <w:r w:rsidRPr="00EA5ACB">
        <w:rPr>
          <w:rFonts w:ascii="Times New Roman" w:hAnsi="Times New Roman" w:cs="Times New Roman"/>
          <w:sz w:val="28"/>
          <w:szCs w:val="28"/>
        </w:rPr>
        <w:t>По виду экономической деятельности «Обрабатывающие производства» размер среднемесячной начисленной заработной платы составил 112,0 % от средней по кругу организаций без субъектов малого предпринимательства.</w:t>
      </w:r>
      <w:proofErr w:type="gramEnd"/>
      <w:r w:rsidRPr="00EA5ACB">
        <w:rPr>
          <w:rFonts w:ascii="Times New Roman" w:hAnsi="Times New Roman" w:cs="Times New Roman"/>
          <w:sz w:val="28"/>
          <w:szCs w:val="28"/>
        </w:rPr>
        <w:t xml:space="preserve"> Минимальный размер заработной платы в размере 22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5ACB">
        <w:rPr>
          <w:rFonts w:ascii="Times New Roman" w:hAnsi="Times New Roman" w:cs="Times New Roman"/>
          <w:sz w:val="28"/>
          <w:szCs w:val="28"/>
        </w:rPr>
        <w:t xml:space="preserve">784,7 рублей зафиксирован, у работников вида </w:t>
      </w:r>
      <w:r w:rsidRPr="00EA5ACB">
        <w:rPr>
          <w:rFonts w:ascii="Times New Roman" w:hAnsi="Times New Roman" w:cs="Times New Roman"/>
          <w:sz w:val="28"/>
          <w:szCs w:val="28"/>
        </w:rPr>
        <w:lastRenderedPageBreak/>
        <w:t>деятельности «</w:t>
      </w:r>
      <w:r w:rsidRPr="00EA5ACB">
        <w:rPr>
          <w:rFonts w:ascii="Times New Roman" w:hAnsi="Times New Roman" w:cs="Times New Roman"/>
          <w:bCs/>
          <w:sz w:val="28"/>
          <w:szCs w:val="28"/>
        </w:rPr>
        <w:t>Производство электрического оборудования»</w:t>
      </w:r>
      <w:r w:rsidRPr="00EA5ACB">
        <w:rPr>
          <w:rFonts w:ascii="Times New Roman" w:hAnsi="Times New Roman" w:cs="Times New Roman"/>
          <w:sz w:val="28"/>
          <w:szCs w:val="28"/>
        </w:rPr>
        <w:t>. Максимальный размер заработной платы отмечен у работников, «</w:t>
      </w:r>
      <w:r w:rsidRPr="00EA5ACB">
        <w:rPr>
          <w:rFonts w:ascii="Times New Roman" w:hAnsi="Times New Roman" w:cs="Times New Roman"/>
          <w:bCs/>
          <w:sz w:val="28"/>
          <w:szCs w:val="28"/>
        </w:rPr>
        <w:t xml:space="preserve">Деятельность финансовая и страховая» </w:t>
      </w:r>
      <w:r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EA5ACB">
        <w:rPr>
          <w:rFonts w:ascii="Times New Roman" w:hAnsi="Times New Roman" w:cs="Times New Roman"/>
          <w:sz w:val="28"/>
          <w:szCs w:val="28"/>
        </w:rPr>
        <w:t xml:space="preserve"> 61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5ACB">
        <w:rPr>
          <w:rFonts w:ascii="Times New Roman" w:hAnsi="Times New Roman" w:cs="Times New Roman"/>
          <w:sz w:val="28"/>
          <w:szCs w:val="28"/>
        </w:rPr>
        <w:t>712</w:t>
      </w:r>
      <w:r>
        <w:rPr>
          <w:rFonts w:ascii="Times New Roman" w:hAnsi="Times New Roman" w:cs="Times New Roman"/>
          <w:sz w:val="28"/>
          <w:szCs w:val="28"/>
        </w:rPr>
        <w:t>,7</w:t>
      </w:r>
      <w:r w:rsidRPr="00EA5AC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A5ACB" w:rsidRPr="00EA5ACB" w:rsidRDefault="00EA5ACB" w:rsidP="00EA5A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CB">
        <w:rPr>
          <w:rFonts w:ascii="Times New Roman" w:hAnsi="Times New Roman" w:cs="Times New Roman"/>
          <w:sz w:val="28"/>
          <w:szCs w:val="28"/>
        </w:rPr>
        <w:t xml:space="preserve">На 1 апреля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EA5ACB">
        <w:rPr>
          <w:rFonts w:ascii="Times New Roman" w:hAnsi="Times New Roman" w:cs="Times New Roman"/>
          <w:sz w:val="28"/>
          <w:szCs w:val="28"/>
        </w:rPr>
        <w:t>просроченной задолженности по заработной плате не имеется (по кругу отчитывающихся организаций).</w:t>
      </w:r>
    </w:p>
    <w:p w:rsidR="00EA5ACB" w:rsidRPr="00EA5ACB" w:rsidRDefault="00EA5ACB" w:rsidP="00EA5A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CB">
        <w:rPr>
          <w:rFonts w:ascii="Times New Roman" w:hAnsi="Times New Roman" w:cs="Times New Roman"/>
          <w:sz w:val="28"/>
          <w:szCs w:val="28"/>
        </w:rPr>
        <w:t>Миграционная обстановка в январе-марте 2022</w:t>
      </w:r>
      <w:r>
        <w:rPr>
          <w:rFonts w:ascii="Times New Roman" w:hAnsi="Times New Roman" w:cs="Times New Roman"/>
          <w:sz w:val="28"/>
          <w:szCs w:val="28"/>
        </w:rPr>
        <w:t xml:space="preserve"> года характеризуется снижением</w:t>
      </w:r>
      <w:r w:rsidRPr="00EA5ACB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gramStart"/>
      <w:r w:rsidRPr="00EA5ACB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EA5ACB">
        <w:rPr>
          <w:rFonts w:ascii="Times New Roman" w:hAnsi="Times New Roman" w:cs="Times New Roman"/>
          <w:sz w:val="28"/>
          <w:szCs w:val="28"/>
        </w:rPr>
        <w:t xml:space="preserve"> по отношению к числу выбывших</w:t>
      </w:r>
      <w:r>
        <w:rPr>
          <w:rFonts w:ascii="Times New Roman" w:hAnsi="Times New Roman" w:cs="Times New Roman"/>
          <w:sz w:val="28"/>
          <w:szCs w:val="28"/>
        </w:rPr>
        <w:t xml:space="preserve">. Миграционная убыль составила </w:t>
      </w:r>
      <w:r w:rsidRPr="00EA5ACB">
        <w:rPr>
          <w:rFonts w:ascii="Times New Roman" w:hAnsi="Times New Roman" w:cs="Times New Roman"/>
          <w:sz w:val="28"/>
          <w:szCs w:val="28"/>
        </w:rPr>
        <w:t>200 человек.</w:t>
      </w:r>
    </w:p>
    <w:p w:rsidR="0063113F" w:rsidRPr="00EA5ACB" w:rsidRDefault="00EA5ACB" w:rsidP="00EA5AC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CB">
        <w:rPr>
          <w:rFonts w:ascii="Times New Roman" w:hAnsi="Times New Roman" w:cs="Times New Roman"/>
          <w:sz w:val="28"/>
          <w:szCs w:val="28"/>
        </w:rPr>
        <w:t>В январе-марте 2</w:t>
      </w:r>
      <w:r>
        <w:rPr>
          <w:rFonts w:ascii="Times New Roman" w:hAnsi="Times New Roman" w:cs="Times New Roman"/>
          <w:sz w:val="28"/>
          <w:szCs w:val="28"/>
        </w:rPr>
        <w:t xml:space="preserve">022 года отмечалось уменьшение по сравнению с соответствующим </w:t>
      </w:r>
      <w:r w:rsidRPr="00EA5ACB">
        <w:rPr>
          <w:rFonts w:ascii="Times New Roman" w:hAnsi="Times New Roman" w:cs="Times New Roman"/>
          <w:sz w:val="28"/>
          <w:szCs w:val="28"/>
        </w:rPr>
        <w:t xml:space="preserve">периодом прошлого года числа </w:t>
      </w:r>
      <w:proofErr w:type="gramStart"/>
      <w:r w:rsidRPr="00EA5ACB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Pr="00EA5ACB">
        <w:rPr>
          <w:rFonts w:ascii="Times New Roman" w:hAnsi="Times New Roman" w:cs="Times New Roman"/>
          <w:sz w:val="28"/>
          <w:szCs w:val="28"/>
        </w:rPr>
        <w:t xml:space="preserve"> и увеличение числа умерших. </w:t>
      </w:r>
      <w:r>
        <w:rPr>
          <w:rFonts w:ascii="Times New Roman" w:hAnsi="Times New Roman" w:cs="Times New Roman"/>
          <w:sz w:val="28"/>
          <w:szCs w:val="28"/>
        </w:rPr>
        <w:t>Естественная  убыль составила</w:t>
      </w:r>
      <w:r w:rsidRPr="00EA5ACB">
        <w:rPr>
          <w:rFonts w:ascii="Times New Roman" w:hAnsi="Times New Roman" w:cs="Times New Roman"/>
          <w:sz w:val="28"/>
          <w:szCs w:val="28"/>
        </w:rPr>
        <w:t xml:space="preserve"> 184 человека.</w:t>
      </w:r>
    </w:p>
    <w:sectPr w:rsidR="0063113F" w:rsidRPr="00EA5ACB" w:rsidSect="00922173">
      <w:pgSz w:w="11907" w:h="16840" w:code="9"/>
      <w:pgMar w:top="1134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3F"/>
    <w:rsid w:val="0011662C"/>
    <w:rsid w:val="00305C88"/>
    <w:rsid w:val="0063113F"/>
    <w:rsid w:val="008F2F3C"/>
    <w:rsid w:val="008F3373"/>
    <w:rsid w:val="00922173"/>
    <w:rsid w:val="00A70F84"/>
    <w:rsid w:val="00AA187B"/>
    <w:rsid w:val="00AC4A8D"/>
    <w:rsid w:val="00AD6232"/>
    <w:rsid w:val="00C20BAA"/>
    <w:rsid w:val="00D90395"/>
    <w:rsid w:val="00DA6DFD"/>
    <w:rsid w:val="00DE532E"/>
    <w:rsid w:val="00EA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ARM_9</dc:creator>
  <cp:lastModifiedBy>ARM_9</cp:lastModifiedBy>
  <cp:revision>3</cp:revision>
  <dcterms:created xsi:type="dcterms:W3CDTF">2023-08-24T08:23:00Z</dcterms:created>
  <dcterms:modified xsi:type="dcterms:W3CDTF">2023-08-24T08:51:00Z</dcterms:modified>
</cp:coreProperties>
</file>