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70" w:rsidRDefault="001D7154" w:rsidP="00262870">
      <w:pPr>
        <w:jc w:val="center"/>
        <w:rPr>
          <w:b/>
          <w:sz w:val="28"/>
          <w:szCs w:val="28"/>
        </w:rPr>
      </w:pPr>
      <w:r>
        <w:rPr>
          <w:rStyle w:val="ae"/>
          <w:sz w:val="28"/>
          <w:szCs w:val="28"/>
        </w:rPr>
        <w:t>С</w:t>
      </w:r>
      <w:r w:rsidR="002C0B8F" w:rsidRPr="002C0B8F">
        <w:rPr>
          <w:b/>
          <w:sz w:val="28"/>
          <w:szCs w:val="28"/>
        </w:rPr>
        <w:t>остояни</w:t>
      </w:r>
      <w:r>
        <w:rPr>
          <w:b/>
          <w:sz w:val="28"/>
          <w:szCs w:val="28"/>
        </w:rPr>
        <w:t>е</w:t>
      </w:r>
      <w:r w:rsidR="002C0B8F" w:rsidRPr="002C0B8F">
        <w:rPr>
          <w:b/>
          <w:sz w:val="28"/>
          <w:szCs w:val="28"/>
        </w:rPr>
        <w:t xml:space="preserve"> и развити</w:t>
      </w:r>
      <w:r>
        <w:rPr>
          <w:b/>
          <w:sz w:val="28"/>
          <w:szCs w:val="28"/>
        </w:rPr>
        <w:t>е</w:t>
      </w:r>
      <w:r w:rsidR="002C0B8F" w:rsidRPr="002C0B8F">
        <w:rPr>
          <w:b/>
          <w:sz w:val="28"/>
          <w:szCs w:val="28"/>
        </w:rPr>
        <w:t xml:space="preserve"> конкурентной среды на рынках товаров и услуг города </w:t>
      </w:r>
      <w:r>
        <w:rPr>
          <w:b/>
          <w:sz w:val="28"/>
          <w:szCs w:val="28"/>
        </w:rPr>
        <w:t xml:space="preserve">Батайска </w:t>
      </w:r>
      <w:r w:rsidR="002C0B8F">
        <w:rPr>
          <w:b/>
          <w:sz w:val="28"/>
          <w:szCs w:val="28"/>
        </w:rPr>
        <w:t>в 2018 году</w:t>
      </w:r>
    </w:p>
    <w:p w:rsidR="002C0B8F" w:rsidRPr="000950FD" w:rsidRDefault="002C0B8F" w:rsidP="00262870">
      <w:pPr>
        <w:jc w:val="center"/>
        <w:rPr>
          <w:rStyle w:val="ae"/>
          <w:b w:val="0"/>
          <w:sz w:val="28"/>
          <w:szCs w:val="28"/>
        </w:rPr>
      </w:pPr>
    </w:p>
    <w:p w:rsidR="002C0B8F" w:rsidRDefault="0089743A" w:rsidP="0089743A">
      <w:pPr>
        <w:ind w:firstLine="709"/>
        <w:jc w:val="both"/>
        <w:rPr>
          <w:sz w:val="28"/>
          <w:szCs w:val="28"/>
        </w:rPr>
      </w:pPr>
      <w:proofErr w:type="gramStart"/>
      <w:r w:rsidRPr="00EE6557">
        <w:rPr>
          <w:sz w:val="28"/>
          <w:szCs w:val="28"/>
        </w:rPr>
        <w:t xml:space="preserve">В целях развития конкурентной среды на территории города </w:t>
      </w:r>
      <w:r>
        <w:rPr>
          <w:sz w:val="28"/>
          <w:szCs w:val="28"/>
        </w:rPr>
        <w:t>Батайска</w:t>
      </w:r>
      <w:r w:rsidRPr="00EE6557">
        <w:rPr>
          <w:sz w:val="28"/>
          <w:szCs w:val="28"/>
        </w:rPr>
        <w:t xml:space="preserve">, повышения уровня удовлетворенности хозяйствующих субъектов и населения города состоянием и развитием конкурентной среды, качеством производимых товаров и услуг Администрация города </w:t>
      </w:r>
      <w:r>
        <w:rPr>
          <w:sz w:val="28"/>
          <w:szCs w:val="28"/>
        </w:rPr>
        <w:t>Батайска</w:t>
      </w:r>
      <w:r w:rsidRPr="00EE6557">
        <w:rPr>
          <w:sz w:val="28"/>
          <w:szCs w:val="28"/>
        </w:rPr>
        <w:t xml:space="preserve">, в соответствии с </w:t>
      </w:r>
      <w:r w:rsidRPr="00EE6557">
        <w:rPr>
          <w:rFonts w:eastAsia="TimesNewRomanPSMT"/>
          <w:sz w:val="28"/>
          <w:szCs w:val="28"/>
        </w:rPr>
        <w:t xml:space="preserve">распоряжением Губернатора Ростовской области </w:t>
      </w:r>
      <w:r>
        <w:rPr>
          <w:rFonts w:eastAsia="TimesNewRomanPSMT"/>
          <w:sz w:val="28"/>
          <w:szCs w:val="28"/>
        </w:rPr>
        <w:t xml:space="preserve">                    </w:t>
      </w:r>
      <w:r w:rsidRPr="00EE6557">
        <w:rPr>
          <w:rFonts w:eastAsia="TimesNewRomanPSMT"/>
          <w:sz w:val="28"/>
          <w:szCs w:val="28"/>
        </w:rPr>
        <w:t>В.Ю.</w:t>
      </w:r>
      <w:r>
        <w:rPr>
          <w:rFonts w:eastAsia="TimesNewRomanPSMT"/>
          <w:sz w:val="28"/>
          <w:szCs w:val="28"/>
        </w:rPr>
        <w:t xml:space="preserve"> </w:t>
      </w:r>
      <w:r w:rsidRPr="00EE6557">
        <w:rPr>
          <w:rFonts w:eastAsia="TimesNewRomanPSMT"/>
          <w:sz w:val="28"/>
          <w:szCs w:val="28"/>
        </w:rPr>
        <w:t>Голубева от 04.05.2016 №</w:t>
      </w:r>
      <w:r>
        <w:rPr>
          <w:rFonts w:eastAsia="TimesNewRomanPSMT"/>
          <w:sz w:val="28"/>
          <w:szCs w:val="28"/>
        </w:rPr>
        <w:t xml:space="preserve"> </w:t>
      </w:r>
      <w:r w:rsidRPr="00EE6557">
        <w:rPr>
          <w:rFonts w:eastAsia="TimesNewRomanPSMT"/>
          <w:sz w:val="28"/>
          <w:szCs w:val="28"/>
        </w:rPr>
        <w:t xml:space="preserve">156 «О внедрении на территории Ростовской области стандарта развития конкуренции в субъектах Российской Федерации» </w:t>
      </w:r>
      <w:r w:rsidRPr="00EE6557">
        <w:rPr>
          <w:sz w:val="28"/>
          <w:szCs w:val="28"/>
        </w:rPr>
        <w:t>приступила к внедрению на</w:t>
      </w:r>
      <w:proofErr w:type="gramEnd"/>
      <w:r w:rsidRPr="00EE6557">
        <w:rPr>
          <w:sz w:val="28"/>
          <w:szCs w:val="28"/>
        </w:rPr>
        <w:t xml:space="preserve"> территории города Стандарта развития конкуренции</w:t>
      </w:r>
      <w:r>
        <w:rPr>
          <w:sz w:val="28"/>
          <w:szCs w:val="28"/>
        </w:rPr>
        <w:t>.</w:t>
      </w:r>
    </w:p>
    <w:p w:rsidR="0089743A" w:rsidRDefault="0089743A" w:rsidP="0089743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 4 Стандарта развития конкуренции в субъектах Российской Федерации в июне 2016 года подписано Соглашение от 10.06.2016 № 2 о внедрении Стандарта развития конкуренции на территории Ростовской области между департаментом инвестиций и предпринимательства Ростовской области и Администрацией города Батайска Ростовской области.</w:t>
      </w:r>
    </w:p>
    <w:p w:rsidR="0089743A" w:rsidRPr="00606027" w:rsidRDefault="0089743A" w:rsidP="0089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027">
        <w:rPr>
          <w:sz w:val="28"/>
          <w:szCs w:val="28"/>
        </w:rPr>
        <w:t>Предметом настоящего Соглашения является организация взаимодействия</w:t>
      </w:r>
      <w:r>
        <w:rPr>
          <w:sz w:val="28"/>
          <w:szCs w:val="28"/>
        </w:rPr>
        <w:t xml:space="preserve"> </w:t>
      </w:r>
      <w:r w:rsidRPr="00606027">
        <w:rPr>
          <w:sz w:val="28"/>
          <w:szCs w:val="28"/>
        </w:rPr>
        <w:t>в пределах компетенции Сторон в целях внедрения на территории Ростовской области Стандарта развития конкуренции в субъектах Российской Федерации (далее</w:t>
      </w:r>
      <w:r>
        <w:rPr>
          <w:sz w:val="28"/>
          <w:szCs w:val="28"/>
        </w:rPr>
        <w:t xml:space="preserve"> –</w:t>
      </w:r>
      <w:r w:rsidRPr="00606027">
        <w:rPr>
          <w:sz w:val="28"/>
          <w:szCs w:val="28"/>
        </w:rPr>
        <w:t xml:space="preserve"> Стандарт).</w:t>
      </w:r>
    </w:p>
    <w:p w:rsidR="0089743A" w:rsidRPr="008E2463" w:rsidRDefault="0089743A" w:rsidP="0089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463">
        <w:rPr>
          <w:sz w:val="28"/>
          <w:szCs w:val="28"/>
        </w:rPr>
        <w:t>Администрация в пределах своей компетенции:</w:t>
      </w:r>
    </w:p>
    <w:p w:rsidR="0089743A" w:rsidRPr="008E2463" w:rsidRDefault="0089743A" w:rsidP="0089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4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E2463">
        <w:rPr>
          <w:sz w:val="28"/>
          <w:szCs w:val="28"/>
        </w:rPr>
        <w:t>участвует в мероприятиях, направленных на развитие конкуренции в Ростовской области;</w:t>
      </w:r>
    </w:p>
    <w:p w:rsidR="0089743A" w:rsidRPr="008E2463" w:rsidRDefault="0089743A" w:rsidP="0089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4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E2463">
        <w:rPr>
          <w:sz w:val="28"/>
          <w:szCs w:val="28"/>
        </w:rPr>
        <w:t>осуществляет анализ состояния развития конкуренции на территории</w:t>
      </w:r>
      <w:r>
        <w:rPr>
          <w:sz w:val="28"/>
          <w:szCs w:val="28"/>
        </w:rPr>
        <w:t xml:space="preserve"> </w:t>
      </w:r>
      <w:r w:rsidRPr="008E2463">
        <w:rPr>
          <w:sz w:val="28"/>
          <w:szCs w:val="28"/>
        </w:rPr>
        <w:t>муниципального образования, включая мониторинг наличия (отсутствия)</w:t>
      </w:r>
      <w:r>
        <w:rPr>
          <w:sz w:val="28"/>
          <w:szCs w:val="28"/>
        </w:rPr>
        <w:t xml:space="preserve"> </w:t>
      </w:r>
      <w:r w:rsidRPr="008E2463">
        <w:rPr>
          <w:sz w:val="28"/>
          <w:szCs w:val="28"/>
        </w:rPr>
        <w:t>административных барьеров, сбор и обработку данных об удовлетворенности</w:t>
      </w:r>
      <w:r>
        <w:rPr>
          <w:sz w:val="28"/>
          <w:szCs w:val="28"/>
        </w:rPr>
        <w:t xml:space="preserve"> </w:t>
      </w:r>
      <w:r w:rsidRPr="008E2463">
        <w:rPr>
          <w:sz w:val="28"/>
          <w:szCs w:val="28"/>
        </w:rPr>
        <w:t>потребителей качеством товаров (работ, услуг), удовлетворенности субъектов</w:t>
      </w:r>
      <w:r>
        <w:rPr>
          <w:sz w:val="28"/>
          <w:szCs w:val="28"/>
        </w:rPr>
        <w:t xml:space="preserve"> </w:t>
      </w:r>
      <w:r w:rsidRPr="008E2463">
        <w:rPr>
          <w:sz w:val="28"/>
          <w:szCs w:val="28"/>
        </w:rPr>
        <w:t>предпринимательской деятельности качеством конкурентной среды и доступом</w:t>
      </w:r>
      <w:r>
        <w:rPr>
          <w:sz w:val="28"/>
          <w:szCs w:val="28"/>
        </w:rPr>
        <w:t xml:space="preserve"> </w:t>
      </w:r>
      <w:r w:rsidRPr="008E2463">
        <w:rPr>
          <w:sz w:val="28"/>
          <w:szCs w:val="28"/>
        </w:rPr>
        <w:t>входа на рынок;</w:t>
      </w:r>
    </w:p>
    <w:p w:rsidR="0089743A" w:rsidRPr="008E2463" w:rsidRDefault="0089743A" w:rsidP="0089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4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E2463">
        <w:rPr>
          <w:sz w:val="28"/>
          <w:szCs w:val="28"/>
        </w:rPr>
        <w:t>готовит предложения по определению Перечня приоритетных и социально</w:t>
      </w:r>
      <w:r>
        <w:rPr>
          <w:sz w:val="28"/>
          <w:szCs w:val="28"/>
        </w:rPr>
        <w:t xml:space="preserve"> </w:t>
      </w:r>
      <w:r w:rsidRPr="008E2463">
        <w:rPr>
          <w:sz w:val="28"/>
          <w:szCs w:val="28"/>
        </w:rPr>
        <w:t>значимых рынков в Ростовской области;</w:t>
      </w:r>
    </w:p>
    <w:p w:rsidR="0089743A" w:rsidRPr="008E2463" w:rsidRDefault="0089743A" w:rsidP="0089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4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E2463">
        <w:rPr>
          <w:sz w:val="28"/>
          <w:szCs w:val="28"/>
        </w:rPr>
        <w:t xml:space="preserve">участвует в реализации </w:t>
      </w:r>
      <w:r>
        <w:rPr>
          <w:sz w:val="28"/>
          <w:szCs w:val="28"/>
        </w:rPr>
        <w:t>«</w:t>
      </w:r>
      <w:r w:rsidRPr="008E2463">
        <w:rPr>
          <w:rFonts w:hint="eastAsia"/>
          <w:sz w:val="28"/>
          <w:szCs w:val="28"/>
        </w:rPr>
        <w:t>Дорожной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карты</w:t>
      </w:r>
      <w:r>
        <w:rPr>
          <w:sz w:val="28"/>
          <w:szCs w:val="28"/>
        </w:rPr>
        <w:t>»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по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содействию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конкуренции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в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Ростовской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области</w:t>
      </w:r>
      <w:r w:rsidRPr="008E2463">
        <w:rPr>
          <w:sz w:val="28"/>
          <w:szCs w:val="28"/>
        </w:rPr>
        <w:t xml:space="preserve">, </w:t>
      </w:r>
      <w:r w:rsidRPr="008E2463">
        <w:rPr>
          <w:rFonts w:hint="eastAsia"/>
          <w:sz w:val="28"/>
          <w:szCs w:val="28"/>
        </w:rPr>
        <w:t>а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также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по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достижению</w:t>
      </w:r>
      <w:r w:rsidRPr="008E2463">
        <w:rPr>
          <w:sz w:val="28"/>
          <w:szCs w:val="28"/>
        </w:rPr>
        <w:t xml:space="preserve"> </w:t>
      </w:r>
      <w:proofErr w:type="gramStart"/>
      <w:r w:rsidRPr="008E2463">
        <w:rPr>
          <w:rFonts w:hint="eastAsia"/>
          <w:sz w:val="28"/>
          <w:szCs w:val="28"/>
        </w:rPr>
        <w:t>целевых</w:t>
      </w:r>
      <w:proofErr w:type="gramEnd"/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показателей</w:t>
      </w:r>
      <w:r w:rsidRPr="008E24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установленных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в</w:t>
      </w:r>
      <w:r w:rsidRPr="008E24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2463">
        <w:rPr>
          <w:rFonts w:hint="eastAsia"/>
          <w:sz w:val="28"/>
          <w:szCs w:val="28"/>
        </w:rPr>
        <w:t>Дорожной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карте</w:t>
      </w:r>
      <w:r>
        <w:rPr>
          <w:sz w:val="28"/>
          <w:szCs w:val="28"/>
        </w:rPr>
        <w:t>»</w:t>
      </w:r>
      <w:r w:rsidRPr="008E2463">
        <w:rPr>
          <w:sz w:val="28"/>
          <w:szCs w:val="28"/>
        </w:rPr>
        <w:t>;</w:t>
      </w:r>
    </w:p>
    <w:p w:rsidR="0089743A" w:rsidRDefault="0089743A" w:rsidP="0089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4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предоставляет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информацию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о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лучших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и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худших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практиках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конкуренции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на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территории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муниципального</w:t>
      </w:r>
      <w:r w:rsidRPr="008E2463">
        <w:rPr>
          <w:sz w:val="28"/>
          <w:szCs w:val="28"/>
        </w:rPr>
        <w:t xml:space="preserve"> </w:t>
      </w:r>
      <w:r w:rsidRPr="008E2463">
        <w:rPr>
          <w:rFonts w:hint="eastAsia"/>
          <w:sz w:val="28"/>
          <w:szCs w:val="28"/>
        </w:rPr>
        <w:t>образования</w:t>
      </w:r>
      <w:r w:rsidRPr="008E2463">
        <w:rPr>
          <w:sz w:val="28"/>
          <w:szCs w:val="28"/>
        </w:rPr>
        <w:t>.</w:t>
      </w:r>
    </w:p>
    <w:p w:rsidR="0089743A" w:rsidRDefault="0089743A" w:rsidP="0089743A">
      <w:pPr>
        <w:ind w:firstLine="709"/>
        <w:jc w:val="both"/>
        <w:rPr>
          <w:sz w:val="28"/>
          <w:szCs w:val="28"/>
        </w:rPr>
      </w:pPr>
    </w:p>
    <w:p w:rsidR="00550E6D" w:rsidRDefault="0089743A" w:rsidP="00550E6D">
      <w:pPr>
        <w:pStyle w:val="ab"/>
        <w:rPr>
          <w:lang w:eastAsia="en-US"/>
        </w:rPr>
      </w:pPr>
      <w:bookmarkStart w:id="0" w:name="_Toc459629360"/>
      <w:r>
        <w:rPr>
          <w:lang w:eastAsia="en-US"/>
        </w:rPr>
        <w:t>С</w:t>
      </w:r>
      <w:r w:rsidR="00550E6D">
        <w:rPr>
          <w:lang w:eastAsia="en-US"/>
        </w:rPr>
        <w:t>остояни</w:t>
      </w:r>
      <w:r>
        <w:rPr>
          <w:lang w:eastAsia="en-US"/>
        </w:rPr>
        <w:t>е</w:t>
      </w:r>
      <w:r w:rsidR="00550E6D">
        <w:rPr>
          <w:lang w:eastAsia="en-US"/>
        </w:rPr>
        <w:t xml:space="preserve"> конкурен</w:t>
      </w:r>
      <w:bookmarkEnd w:id="0"/>
      <w:r>
        <w:rPr>
          <w:lang w:eastAsia="en-US"/>
        </w:rPr>
        <w:t>тной среды</w:t>
      </w:r>
    </w:p>
    <w:p w:rsidR="00550E6D" w:rsidRPr="000950FD" w:rsidRDefault="00550E6D" w:rsidP="00550E6D">
      <w:pPr>
        <w:jc w:val="center"/>
        <w:rPr>
          <w:rFonts w:eastAsia="Calibri"/>
          <w:sz w:val="16"/>
          <w:szCs w:val="16"/>
          <w:lang w:eastAsia="en-US"/>
        </w:rPr>
      </w:pPr>
    </w:p>
    <w:p w:rsidR="00550E6D" w:rsidRDefault="00550E6D" w:rsidP="002515CA">
      <w:pPr>
        <w:numPr>
          <w:ilvl w:val="0"/>
          <w:numId w:val="15"/>
        </w:numPr>
        <w:rPr>
          <w:b/>
          <w:sz w:val="28"/>
          <w:szCs w:val="28"/>
          <w:u w:val="single"/>
        </w:rPr>
      </w:pPr>
      <w:bookmarkStart w:id="1" w:name="_Toc459629362"/>
      <w:r>
        <w:rPr>
          <w:b/>
          <w:sz w:val="28"/>
          <w:szCs w:val="28"/>
          <w:u w:val="single"/>
        </w:rPr>
        <w:t>Рынок услуг дошкольного образования</w:t>
      </w:r>
      <w:bookmarkEnd w:id="1"/>
    </w:p>
    <w:p w:rsidR="0089743A" w:rsidRDefault="004676C2" w:rsidP="007A5700">
      <w:pPr>
        <w:ind w:firstLine="709"/>
        <w:jc w:val="both"/>
        <w:rPr>
          <w:sz w:val="28"/>
          <w:szCs w:val="28"/>
        </w:rPr>
      </w:pPr>
      <w:r w:rsidRPr="004676C2">
        <w:rPr>
          <w:sz w:val="28"/>
          <w:szCs w:val="28"/>
        </w:rPr>
        <w:t xml:space="preserve">По состоянию на 1 января 2019 года в муниципальном образовании «Город Батайск» функционирует 35 дошкольных образовательных организаций, реализующих основные общеобразовательные программы </w:t>
      </w:r>
      <w:r w:rsidRPr="004676C2">
        <w:rPr>
          <w:sz w:val="28"/>
          <w:szCs w:val="28"/>
        </w:rPr>
        <w:lastRenderedPageBreak/>
        <w:t>дошкольного образования. Общая численность детей, посещавших данные учреждения 6 966 человек, что составляет 70 % от числа детей в возрасте от 1 года до 7 лет, прожива</w:t>
      </w:r>
      <w:r w:rsidR="00EF1ABD">
        <w:rPr>
          <w:sz w:val="28"/>
          <w:szCs w:val="28"/>
        </w:rPr>
        <w:t>ющ</w:t>
      </w:r>
      <w:r w:rsidRPr="004676C2">
        <w:rPr>
          <w:sz w:val="28"/>
          <w:szCs w:val="28"/>
        </w:rPr>
        <w:t>их на территории муниципального образования «Город Батайск». Участие частного сектора в предоставлении услуг для дошкольного возраста составляет 3 частных ДОУ. Реализация мероприятий по развитию сектора частных дошкольных образовательных организаций позволит к 2020 году увеличить долю детей, обучающихся в частных дошкольных образовательных организациях, в общей численности детей, посещающих образовательные организации, до 0,1 %.</w:t>
      </w:r>
    </w:p>
    <w:p w:rsidR="004676C2" w:rsidRPr="004676C2" w:rsidRDefault="004676C2" w:rsidP="007A570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0199" w:rsidRDefault="008E0199" w:rsidP="008E0199">
      <w:pPr>
        <w:ind w:firstLine="708"/>
        <w:rPr>
          <w:b/>
          <w:sz w:val="28"/>
          <w:szCs w:val="28"/>
          <w:u w:val="single"/>
        </w:rPr>
      </w:pPr>
      <w:bookmarkStart w:id="2" w:name="_Toc459629363"/>
      <w:r>
        <w:rPr>
          <w:b/>
          <w:sz w:val="28"/>
          <w:szCs w:val="28"/>
          <w:u w:val="single"/>
        </w:rPr>
        <w:t>2. Рынок услуг детского отдыха и оздоровления</w:t>
      </w:r>
      <w:bookmarkEnd w:id="2"/>
    </w:p>
    <w:p w:rsidR="004676C2" w:rsidRPr="004676C2" w:rsidRDefault="004676C2" w:rsidP="004676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676C2">
        <w:rPr>
          <w:sz w:val="28"/>
          <w:szCs w:val="28"/>
        </w:rPr>
        <w:t xml:space="preserve">В 2018 году охват всеми формами отдыха и оздоровления детей в каникулярный период в </w:t>
      </w:r>
      <w:proofErr w:type="gramStart"/>
      <w:r w:rsidRPr="004676C2">
        <w:rPr>
          <w:sz w:val="28"/>
          <w:szCs w:val="28"/>
        </w:rPr>
        <w:t>г</w:t>
      </w:r>
      <w:proofErr w:type="gramEnd"/>
      <w:r w:rsidRPr="004676C2">
        <w:rPr>
          <w:sz w:val="28"/>
          <w:szCs w:val="28"/>
        </w:rPr>
        <w:t xml:space="preserve">. Батайске составил 13 659 детей, что составило </w:t>
      </w:r>
      <w:r>
        <w:rPr>
          <w:sz w:val="28"/>
          <w:szCs w:val="28"/>
        </w:rPr>
        <w:t xml:space="preserve">        </w:t>
      </w:r>
      <w:r w:rsidRPr="004676C2">
        <w:rPr>
          <w:sz w:val="28"/>
          <w:szCs w:val="28"/>
        </w:rPr>
        <w:t xml:space="preserve">95 % от общей численности детей школьного возраста. Механизм финансирования предусматривает оплату питания детей, пребывающих в лагерях дневного бюджета, организованных на базе образовательных учреждений города. Отдых в 2018 году организован на базе 12 общеобразовательных учреждений, 1 начальной школы, 1 учреждения дополнительного образования. Летней оздоровительной работой охвачено 6 608 воспитанников всех детских садов города Батайска. </w:t>
      </w:r>
      <w:r w:rsidR="00594B4C">
        <w:rPr>
          <w:sz w:val="28"/>
          <w:szCs w:val="28"/>
        </w:rPr>
        <w:t xml:space="preserve">Процент охвата дошкольников – 100 %. </w:t>
      </w:r>
      <w:r>
        <w:rPr>
          <w:sz w:val="28"/>
          <w:szCs w:val="28"/>
        </w:rPr>
        <w:t>Реализация м</w:t>
      </w:r>
      <w:r w:rsidRPr="004676C2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4676C2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развитию рынка услуг детского отдыха и оздоровления</w:t>
      </w:r>
      <w:r w:rsidRPr="004676C2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4676C2">
        <w:rPr>
          <w:sz w:val="28"/>
          <w:szCs w:val="28"/>
        </w:rPr>
        <w:t xml:space="preserve"> на сохранение численности детей в возрасте от 7 до 18 лет, проживающих на территории г. Батайска, отдохнувших в оздоровительных лагерях, на уровне 2018 года.</w:t>
      </w:r>
    </w:p>
    <w:p w:rsidR="004676C2" w:rsidRPr="00420DCA" w:rsidRDefault="004676C2" w:rsidP="00AD6CB0">
      <w:pPr>
        <w:jc w:val="both"/>
        <w:rPr>
          <w:rFonts w:eastAsia="Calibri"/>
          <w:sz w:val="28"/>
          <w:szCs w:val="28"/>
          <w:lang w:eastAsia="en-US"/>
        </w:rPr>
      </w:pPr>
    </w:p>
    <w:p w:rsidR="00357947" w:rsidRDefault="00357947" w:rsidP="00357947">
      <w:pPr>
        <w:ind w:firstLine="708"/>
        <w:rPr>
          <w:b/>
          <w:sz w:val="28"/>
          <w:szCs w:val="28"/>
          <w:u w:val="single"/>
        </w:rPr>
      </w:pPr>
      <w:bookmarkStart w:id="3" w:name="_Toc459629364"/>
      <w:r>
        <w:rPr>
          <w:b/>
          <w:sz w:val="28"/>
          <w:szCs w:val="28"/>
          <w:u w:val="single"/>
        </w:rPr>
        <w:t>3. Рынок услуг дополнительного образования детей</w:t>
      </w:r>
      <w:bookmarkEnd w:id="3"/>
    </w:p>
    <w:p w:rsidR="007E2F0E" w:rsidRPr="007E2F0E" w:rsidRDefault="007E2F0E" w:rsidP="007E2F0E">
      <w:pPr>
        <w:ind w:firstLine="709"/>
        <w:jc w:val="both"/>
        <w:rPr>
          <w:sz w:val="28"/>
          <w:szCs w:val="28"/>
        </w:rPr>
      </w:pPr>
      <w:r w:rsidRPr="007E2F0E">
        <w:rPr>
          <w:sz w:val="28"/>
          <w:szCs w:val="28"/>
        </w:rPr>
        <w:t>В городе Батайске сохранена сеть организаций дополнительного образования детей. Всего в системе образования функционируют 6 учреждений дополнительного образования детей, подведомственных Управлению образования города Батайска, по 10 направлениям детского творчества и 16 видам спорта:</w:t>
      </w:r>
    </w:p>
    <w:p w:rsidR="007E2F0E" w:rsidRPr="007E2F0E" w:rsidRDefault="007E2F0E" w:rsidP="007E2F0E">
      <w:pPr>
        <w:ind w:firstLine="709"/>
        <w:jc w:val="both"/>
        <w:rPr>
          <w:sz w:val="28"/>
          <w:szCs w:val="28"/>
        </w:rPr>
      </w:pPr>
      <w:r w:rsidRPr="007E2F0E">
        <w:rPr>
          <w:sz w:val="28"/>
          <w:szCs w:val="28"/>
        </w:rPr>
        <w:t>- МБУДО ДЮСШ,</w:t>
      </w:r>
    </w:p>
    <w:p w:rsidR="007E2F0E" w:rsidRPr="007E2F0E" w:rsidRDefault="007E2F0E" w:rsidP="007E2F0E">
      <w:pPr>
        <w:ind w:firstLine="709"/>
        <w:jc w:val="both"/>
        <w:rPr>
          <w:sz w:val="28"/>
          <w:szCs w:val="28"/>
        </w:rPr>
      </w:pPr>
      <w:r w:rsidRPr="007E2F0E">
        <w:rPr>
          <w:sz w:val="28"/>
          <w:szCs w:val="28"/>
        </w:rPr>
        <w:t>- МБДУО ДЮСШ № 2,</w:t>
      </w:r>
    </w:p>
    <w:p w:rsidR="007E2F0E" w:rsidRPr="007E2F0E" w:rsidRDefault="007E2F0E" w:rsidP="007E2F0E">
      <w:pPr>
        <w:ind w:firstLine="709"/>
        <w:jc w:val="both"/>
        <w:rPr>
          <w:sz w:val="28"/>
          <w:szCs w:val="28"/>
        </w:rPr>
      </w:pPr>
      <w:r w:rsidRPr="007E2F0E">
        <w:rPr>
          <w:sz w:val="28"/>
          <w:szCs w:val="28"/>
        </w:rPr>
        <w:t>- Дом детского творчества (МБУДО ДДТ),</w:t>
      </w:r>
    </w:p>
    <w:p w:rsidR="007E2F0E" w:rsidRPr="007E2F0E" w:rsidRDefault="007E2F0E" w:rsidP="007E2F0E">
      <w:pPr>
        <w:ind w:firstLine="709"/>
        <w:jc w:val="both"/>
        <w:rPr>
          <w:sz w:val="28"/>
          <w:szCs w:val="28"/>
        </w:rPr>
      </w:pPr>
      <w:r w:rsidRPr="007E2F0E">
        <w:rPr>
          <w:sz w:val="28"/>
          <w:szCs w:val="28"/>
        </w:rPr>
        <w:t>- Центр детско-юношеского технического творчества (МБУДО ЦДТТ),</w:t>
      </w:r>
    </w:p>
    <w:p w:rsidR="007E2F0E" w:rsidRPr="007E2F0E" w:rsidRDefault="007E2F0E" w:rsidP="007E2F0E">
      <w:pPr>
        <w:ind w:firstLine="709"/>
        <w:jc w:val="both"/>
        <w:rPr>
          <w:sz w:val="28"/>
          <w:szCs w:val="28"/>
        </w:rPr>
      </w:pPr>
      <w:r w:rsidRPr="007E2F0E">
        <w:rPr>
          <w:sz w:val="28"/>
          <w:szCs w:val="28"/>
        </w:rPr>
        <w:t>- Центр эколого-биологический (МБУДО «ЦДЭБ»),</w:t>
      </w:r>
    </w:p>
    <w:p w:rsidR="007E2F0E" w:rsidRPr="007E2F0E" w:rsidRDefault="007E2F0E" w:rsidP="007E2F0E">
      <w:pPr>
        <w:ind w:firstLine="709"/>
        <w:jc w:val="both"/>
        <w:rPr>
          <w:sz w:val="28"/>
          <w:szCs w:val="28"/>
        </w:rPr>
      </w:pPr>
      <w:r w:rsidRPr="007E2F0E">
        <w:rPr>
          <w:sz w:val="28"/>
          <w:szCs w:val="28"/>
        </w:rPr>
        <w:t>- Центр развития детей на основе инновационных технологий (МБУДО «ЦИТ»).</w:t>
      </w:r>
    </w:p>
    <w:p w:rsidR="00BB4D37" w:rsidRDefault="007E2F0E" w:rsidP="007E2F0E">
      <w:pPr>
        <w:ind w:firstLine="709"/>
        <w:jc w:val="both"/>
        <w:rPr>
          <w:sz w:val="28"/>
          <w:szCs w:val="28"/>
        </w:rPr>
      </w:pPr>
      <w:r w:rsidRPr="007E2F0E">
        <w:rPr>
          <w:sz w:val="28"/>
          <w:szCs w:val="28"/>
        </w:rPr>
        <w:t xml:space="preserve">Всего в учреждениях занимаются 9 205 человек, из них по муниципальному заданию бесплатно занимаются 7592 обучающихся, платно – 1613 детей. По направлениям работы наибольшее количество детей охвачено спортом – 4 005 детей. В художественно-эстетической направленности – 1 280 </w:t>
      </w:r>
      <w:proofErr w:type="gramStart"/>
      <w:r w:rsidRPr="007E2F0E">
        <w:rPr>
          <w:sz w:val="28"/>
          <w:szCs w:val="28"/>
        </w:rPr>
        <w:t>обучающихся</w:t>
      </w:r>
      <w:proofErr w:type="gramEnd"/>
      <w:r w:rsidRPr="007E2F0E">
        <w:rPr>
          <w:sz w:val="28"/>
          <w:szCs w:val="28"/>
        </w:rPr>
        <w:t>. Военно-патриотической работой, школой раннего развития и другими видами охвачено 1 690 учащихся, научно-техническим творчеством охвачено 866 обучающихся, в эколого-</w:t>
      </w:r>
      <w:r w:rsidRPr="007E2F0E">
        <w:rPr>
          <w:sz w:val="28"/>
          <w:szCs w:val="28"/>
        </w:rPr>
        <w:lastRenderedPageBreak/>
        <w:t>биологической направленности занимаются 1 204 обучающихся, в туристско-краеведческом направлении – 160 детей.</w:t>
      </w:r>
    </w:p>
    <w:p w:rsidR="007E2F0E" w:rsidRPr="007E2F0E" w:rsidRDefault="007E2F0E" w:rsidP="007E2F0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5641" w:rsidRDefault="007B5641" w:rsidP="003579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  <w:u w:val="single"/>
        </w:rPr>
        <w:t>4. Рынок услуг психолого-педагогического сопровождения детей с ограниченными возможностями здоровья</w:t>
      </w:r>
    </w:p>
    <w:p w:rsidR="007B5641" w:rsidRPr="007B5641" w:rsidRDefault="007B5641" w:rsidP="003579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641">
        <w:rPr>
          <w:sz w:val="28"/>
          <w:szCs w:val="28"/>
        </w:rPr>
        <w:t>В городе Батайске для обучения детей с ограниченными возможностями здоровья (ОВЗ) и инвалидов функционирует 41 организация, в которых предоставляется возможность получить образование инклюзивно. Из них 29 дошкольных образовательных учреждений и 12 общеобразовательных организаций, в которых открыты группы для детей с ОВЗ. На сегодняшний день 79 групп для детей с нарушением речи, которые посеща</w:t>
      </w:r>
      <w:r w:rsidR="00EF1ABD">
        <w:rPr>
          <w:sz w:val="28"/>
          <w:szCs w:val="28"/>
        </w:rPr>
        <w:t>е</w:t>
      </w:r>
      <w:r w:rsidRPr="007B5641">
        <w:rPr>
          <w:sz w:val="28"/>
          <w:szCs w:val="28"/>
        </w:rPr>
        <w:t xml:space="preserve">т 1 181 дошкольник, из них 26 групп для детей с тяжелыми нарушениями речи, которые посещают 386 дошкольников. В МБДОУ № 11 работают 3 группы для слабовидящих воспитанников, в которых обучается 41 дошкольник. МБДОУ № 3 – единственная в Южном Федеральном округе группа для тотально слепых детей, которую посещают 7 дошкольников. В МБДОУ № 22, 28, 29 </w:t>
      </w:r>
      <w:r w:rsidR="00F34F91">
        <w:rPr>
          <w:sz w:val="28"/>
          <w:szCs w:val="28"/>
        </w:rPr>
        <w:t>работают</w:t>
      </w:r>
      <w:r w:rsidR="00EF1ABD">
        <w:rPr>
          <w:sz w:val="28"/>
          <w:szCs w:val="28"/>
        </w:rPr>
        <w:t xml:space="preserve"> </w:t>
      </w:r>
      <w:r w:rsidRPr="007B5641">
        <w:rPr>
          <w:sz w:val="28"/>
          <w:szCs w:val="28"/>
        </w:rPr>
        <w:t>3 группы для детей-инвалидов и детей со сложными дефектами в развитии, которые посеща</w:t>
      </w:r>
      <w:r w:rsidR="00F34F91">
        <w:rPr>
          <w:sz w:val="28"/>
          <w:szCs w:val="28"/>
        </w:rPr>
        <w:t>е</w:t>
      </w:r>
      <w:r w:rsidRPr="007B5641">
        <w:rPr>
          <w:sz w:val="28"/>
          <w:szCs w:val="28"/>
        </w:rPr>
        <w:t>т 24 ребенка.</w:t>
      </w:r>
    </w:p>
    <w:p w:rsidR="007B5641" w:rsidRDefault="007B5641" w:rsidP="003579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5641" w:rsidRDefault="007B5641" w:rsidP="007B5641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Рынок услуг социального обслуживания населения</w:t>
      </w:r>
    </w:p>
    <w:p w:rsidR="007B5641" w:rsidRDefault="007B5641" w:rsidP="00357947">
      <w:pPr>
        <w:ind w:firstLine="709"/>
        <w:jc w:val="both"/>
        <w:rPr>
          <w:sz w:val="28"/>
          <w:szCs w:val="28"/>
        </w:rPr>
      </w:pPr>
      <w:r w:rsidRPr="007B5641">
        <w:rPr>
          <w:sz w:val="28"/>
          <w:szCs w:val="28"/>
        </w:rPr>
        <w:t xml:space="preserve">Рынок </w:t>
      </w:r>
      <w:proofErr w:type="gramStart"/>
      <w:r w:rsidRPr="007B5641">
        <w:rPr>
          <w:sz w:val="28"/>
          <w:szCs w:val="28"/>
        </w:rPr>
        <w:t>услуг социального обслуживания населения города Батайска</w:t>
      </w:r>
      <w:proofErr w:type="gramEnd"/>
      <w:r w:rsidRPr="007B5641">
        <w:rPr>
          <w:sz w:val="28"/>
          <w:szCs w:val="28"/>
        </w:rPr>
        <w:t xml:space="preserve"> характеризуется 100% присутствием государства. В городе функционирует муниципальное автономное учреждение «Центр социального обслуживания граждан пожилого возраста и инвалидов» (МБУ «ЦСО»), подведомственное министерству труда и социального развития Ростовской области. В состав МБУ «ЦСО» г. Батайска входят отделение социального обслуживания на дому и специализированное отделение социально-медицинского обслуживания. Основными направлениями работы Центра являются оказание социально-бытовой помощи, организация досуга и поддержание активного образа жизни, проведение занятий по укреплению здоровья, осуществление мероприятий по коррекции психологического статуса, социальная помощь гражданам.</w:t>
      </w:r>
    </w:p>
    <w:p w:rsidR="007B5641" w:rsidRDefault="007B5641" w:rsidP="00357947">
      <w:pPr>
        <w:ind w:firstLine="709"/>
        <w:jc w:val="both"/>
        <w:rPr>
          <w:sz w:val="28"/>
          <w:szCs w:val="28"/>
        </w:rPr>
      </w:pPr>
    </w:p>
    <w:p w:rsidR="007B5641" w:rsidRDefault="007B5641" w:rsidP="007B5641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 Рынок услуг в сфере культуры</w:t>
      </w:r>
    </w:p>
    <w:p w:rsidR="007B5641" w:rsidRPr="007B5641" w:rsidRDefault="007B5641" w:rsidP="00180241">
      <w:pPr>
        <w:ind w:firstLine="709"/>
        <w:jc w:val="both"/>
        <w:rPr>
          <w:sz w:val="28"/>
          <w:szCs w:val="28"/>
        </w:rPr>
      </w:pPr>
      <w:r w:rsidRPr="007B5641">
        <w:rPr>
          <w:sz w:val="28"/>
          <w:szCs w:val="28"/>
        </w:rPr>
        <w:t xml:space="preserve">Муниципальная сеть учреждений культуры </w:t>
      </w:r>
      <w:proofErr w:type="gramStart"/>
      <w:r w:rsidRPr="007B5641">
        <w:rPr>
          <w:sz w:val="28"/>
          <w:szCs w:val="28"/>
        </w:rPr>
        <w:t>г</w:t>
      </w:r>
      <w:proofErr w:type="gramEnd"/>
      <w:r w:rsidRPr="007B5641">
        <w:rPr>
          <w:sz w:val="28"/>
          <w:szCs w:val="28"/>
        </w:rPr>
        <w:t>. Батайска состоит из 12 муниципальных учреждений:</w:t>
      </w:r>
    </w:p>
    <w:p w:rsidR="007B5641" w:rsidRPr="007B5641" w:rsidRDefault="007B5641" w:rsidP="007B5641">
      <w:pPr>
        <w:ind w:firstLine="709"/>
        <w:jc w:val="both"/>
        <w:rPr>
          <w:sz w:val="28"/>
          <w:szCs w:val="28"/>
        </w:rPr>
      </w:pPr>
      <w:r w:rsidRPr="007B5641">
        <w:rPr>
          <w:sz w:val="28"/>
          <w:szCs w:val="28"/>
        </w:rPr>
        <w:t>- Муниципальное казенное учреждение культуры «Управление культуры города Батайска»;</w:t>
      </w:r>
    </w:p>
    <w:p w:rsidR="007B5641" w:rsidRPr="007B5641" w:rsidRDefault="007B5641" w:rsidP="007B5641">
      <w:pPr>
        <w:ind w:firstLine="709"/>
        <w:jc w:val="both"/>
        <w:rPr>
          <w:sz w:val="28"/>
          <w:szCs w:val="28"/>
        </w:rPr>
      </w:pPr>
      <w:r w:rsidRPr="007B5641">
        <w:rPr>
          <w:sz w:val="28"/>
          <w:szCs w:val="28"/>
        </w:rPr>
        <w:t xml:space="preserve">- Муниципальное бюджетное учреждение дополнительного образования «Детская школа искусств» </w:t>
      </w:r>
      <w:proofErr w:type="gramStart"/>
      <w:r w:rsidRPr="007B5641">
        <w:rPr>
          <w:sz w:val="28"/>
          <w:szCs w:val="28"/>
        </w:rPr>
        <w:t>г</w:t>
      </w:r>
      <w:proofErr w:type="gramEnd"/>
      <w:r w:rsidRPr="007B5641">
        <w:rPr>
          <w:sz w:val="28"/>
          <w:szCs w:val="28"/>
        </w:rPr>
        <w:t>. Батайска;</w:t>
      </w:r>
    </w:p>
    <w:p w:rsidR="007B5641" w:rsidRPr="007B5641" w:rsidRDefault="007B5641" w:rsidP="007B5641">
      <w:pPr>
        <w:ind w:firstLine="709"/>
        <w:jc w:val="both"/>
        <w:rPr>
          <w:sz w:val="28"/>
          <w:szCs w:val="28"/>
        </w:rPr>
      </w:pPr>
      <w:r w:rsidRPr="007B5641">
        <w:rPr>
          <w:sz w:val="28"/>
          <w:szCs w:val="28"/>
        </w:rPr>
        <w:t xml:space="preserve">- Муниципальное бюджетное учреждение дополнительного образования «Детская художественная школа» </w:t>
      </w:r>
      <w:proofErr w:type="gramStart"/>
      <w:r w:rsidRPr="007B5641">
        <w:rPr>
          <w:sz w:val="28"/>
          <w:szCs w:val="28"/>
        </w:rPr>
        <w:t>г</w:t>
      </w:r>
      <w:proofErr w:type="gramEnd"/>
      <w:r w:rsidRPr="007B5641">
        <w:rPr>
          <w:sz w:val="28"/>
          <w:szCs w:val="28"/>
        </w:rPr>
        <w:t>. Батайска;</w:t>
      </w:r>
    </w:p>
    <w:p w:rsidR="007B5641" w:rsidRPr="007B5641" w:rsidRDefault="007B5641" w:rsidP="007B5641">
      <w:pPr>
        <w:ind w:firstLine="709"/>
        <w:jc w:val="both"/>
        <w:rPr>
          <w:sz w:val="28"/>
          <w:szCs w:val="28"/>
        </w:rPr>
      </w:pPr>
      <w:r w:rsidRPr="007B5641">
        <w:rPr>
          <w:sz w:val="28"/>
          <w:szCs w:val="28"/>
        </w:rPr>
        <w:t>- Муниципальное бюджетное учреждение дополнительного образования «Детская музыкальная школа №1»;</w:t>
      </w:r>
    </w:p>
    <w:p w:rsidR="007B5641" w:rsidRPr="007B5641" w:rsidRDefault="007B5641" w:rsidP="007B5641">
      <w:pPr>
        <w:ind w:firstLine="709"/>
        <w:jc w:val="both"/>
        <w:rPr>
          <w:sz w:val="28"/>
          <w:szCs w:val="28"/>
        </w:rPr>
      </w:pPr>
      <w:r w:rsidRPr="007B5641">
        <w:rPr>
          <w:sz w:val="28"/>
          <w:szCs w:val="28"/>
        </w:rPr>
        <w:lastRenderedPageBreak/>
        <w:t>- Муниципальное бюджетное учреждение дополнительного образования «Детская музыкальная школа №3»;</w:t>
      </w:r>
    </w:p>
    <w:p w:rsidR="007B5641" w:rsidRPr="007B5641" w:rsidRDefault="007B5641" w:rsidP="007B5641">
      <w:pPr>
        <w:ind w:firstLine="709"/>
        <w:jc w:val="both"/>
        <w:rPr>
          <w:sz w:val="28"/>
          <w:szCs w:val="28"/>
        </w:rPr>
      </w:pPr>
      <w:r w:rsidRPr="007B5641">
        <w:rPr>
          <w:sz w:val="28"/>
          <w:szCs w:val="28"/>
        </w:rPr>
        <w:t xml:space="preserve">- Муниципальное бюджетное учреждение культуры «Городской культурно-досуговый центр» </w:t>
      </w:r>
      <w:proofErr w:type="gramStart"/>
      <w:r w:rsidRPr="007B5641">
        <w:rPr>
          <w:sz w:val="28"/>
          <w:szCs w:val="28"/>
        </w:rPr>
        <w:t>г</w:t>
      </w:r>
      <w:proofErr w:type="gramEnd"/>
      <w:r w:rsidRPr="007B5641">
        <w:rPr>
          <w:sz w:val="28"/>
          <w:szCs w:val="28"/>
        </w:rPr>
        <w:t>. Батайска;</w:t>
      </w:r>
    </w:p>
    <w:p w:rsidR="007B5641" w:rsidRPr="007B5641" w:rsidRDefault="007B5641" w:rsidP="007B5641">
      <w:pPr>
        <w:ind w:firstLine="709"/>
        <w:jc w:val="both"/>
        <w:rPr>
          <w:sz w:val="28"/>
          <w:szCs w:val="28"/>
        </w:rPr>
      </w:pPr>
      <w:r w:rsidRPr="007B5641">
        <w:rPr>
          <w:sz w:val="28"/>
          <w:szCs w:val="28"/>
        </w:rPr>
        <w:t xml:space="preserve">- Муниципальное бюджетное учреждение культуры «Дом культуры им. Ю.А.Гагарина» </w:t>
      </w:r>
      <w:proofErr w:type="gramStart"/>
      <w:r w:rsidRPr="007B5641">
        <w:rPr>
          <w:sz w:val="28"/>
          <w:szCs w:val="28"/>
        </w:rPr>
        <w:t>г</w:t>
      </w:r>
      <w:proofErr w:type="gramEnd"/>
      <w:r w:rsidRPr="007B5641">
        <w:rPr>
          <w:sz w:val="28"/>
          <w:szCs w:val="28"/>
        </w:rPr>
        <w:t>. Батайска;</w:t>
      </w:r>
    </w:p>
    <w:p w:rsidR="007B5641" w:rsidRPr="007B5641" w:rsidRDefault="007B5641" w:rsidP="007B5641">
      <w:pPr>
        <w:ind w:firstLine="709"/>
        <w:jc w:val="both"/>
        <w:rPr>
          <w:sz w:val="28"/>
          <w:szCs w:val="28"/>
        </w:rPr>
      </w:pPr>
      <w:r w:rsidRPr="007B5641">
        <w:rPr>
          <w:sz w:val="28"/>
          <w:szCs w:val="28"/>
        </w:rPr>
        <w:t>- Муниципальное бюджетное учреждение культуры «Дом культуры РДВС» г. Батайска;</w:t>
      </w:r>
    </w:p>
    <w:p w:rsidR="007B5641" w:rsidRPr="007B5641" w:rsidRDefault="007B5641" w:rsidP="007B5641">
      <w:pPr>
        <w:ind w:firstLine="709"/>
        <w:jc w:val="both"/>
        <w:rPr>
          <w:sz w:val="28"/>
          <w:szCs w:val="28"/>
        </w:rPr>
      </w:pPr>
      <w:r w:rsidRPr="007B5641">
        <w:rPr>
          <w:sz w:val="28"/>
          <w:szCs w:val="28"/>
        </w:rPr>
        <w:t xml:space="preserve">- Муниципальное бюджетное учреждение культуры «Дом культуры железнодорожников» </w:t>
      </w:r>
      <w:proofErr w:type="gramStart"/>
      <w:r w:rsidRPr="007B5641">
        <w:rPr>
          <w:sz w:val="28"/>
          <w:szCs w:val="28"/>
        </w:rPr>
        <w:t>г</w:t>
      </w:r>
      <w:proofErr w:type="gramEnd"/>
      <w:r w:rsidRPr="007B5641">
        <w:rPr>
          <w:sz w:val="28"/>
          <w:szCs w:val="28"/>
        </w:rPr>
        <w:t>. Батайска;</w:t>
      </w:r>
    </w:p>
    <w:p w:rsidR="007B5641" w:rsidRPr="007B5641" w:rsidRDefault="007B5641" w:rsidP="007B5641">
      <w:pPr>
        <w:ind w:firstLine="709"/>
        <w:jc w:val="both"/>
        <w:rPr>
          <w:sz w:val="28"/>
          <w:szCs w:val="28"/>
        </w:rPr>
      </w:pPr>
      <w:r w:rsidRPr="007B5641">
        <w:rPr>
          <w:sz w:val="28"/>
          <w:szCs w:val="28"/>
        </w:rPr>
        <w:t xml:space="preserve">- Муниципальное бюджетное учреждение культуры «Дом культуры «Русь» </w:t>
      </w:r>
      <w:proofErr w:type="gramStart"/>
      <w:r w:rsidRPr="007B5641">
        <w:rPr>
          <w:sz w:val="28"/>
          <w:szCs w:val="28"/>
        </w:rPr>
        <w:t>г</w:t>
      </w:r>
      <w:proofErr w:type="gramEnd"/>
      <w:r w:rsidRPr="007B5641">
        <w:rPr>
          <w:sz w:val="28"/>
          <w:szCs w:val="28"/>
        </w:rPr>
        <w:t>. Батайска;</w:t>
      </w:r>
    </w:p>
    <w:p w:rsidR="007B5641" w:rsidRPr="007B5641" w:rsidRDefault="007B5641" w:rsidP="007B5641">
      <w:pPr>
        <w:ind w:firstLine="709"/>
        <w:jc w:val="both"/>
        <w:rPr>
          <w:sz w:val="28"/>
          <w:szCs w:val="28"/>
        </w:rPr>
      </w:pPr>
      <w:r w:rsidRPr="007B5641">
        <w:rPr>
          <w:sz w:val="28"/>
          <w:szCs w:val="28"/>
        </w:rPr>
        <w:t>- Муниципальное бюджетное учреждение культуры «Городской музей истории города Батайска»;</w:t>
      </w:r>
    </w:p>
    <w:p w:rsidR="007B5641" w:rsidRPr="007B5641" w:rsidRDefault="007B5641" w:rsidP="007B5641">
      <w:pPr>
        <w:ind w:firstLine="709"/>
        <w:jc w:val="both"/>
        <w:rPr>
          <w:sz w:val="28"/>
          <w:szCs w:val="28"/>
        </w:rPr>
      </w:pPr>
      <w:r w:rsidRPr="007B5641">
        <w:rPr>
          <w:sz w:val="28"/>
          <w:szCs w:val="28"/>
        </w:rPr>
        <w:t xml:space="preserve">- Муниципальное бюджетное учреждение культуры «Централизованная библиотечная система» </w:t>
      </w:r>
      <w:proofErr w:type="gramStart"/>
      <w:r w:rsidRPr="007B5641">
        <w:rPr>
          <w:sz w:val="28"/>
          <w:szCs w:val="28"/>
        </w:rPr>
        <w:t>г</w:t>
      </w:r>
      <w:proofErr w:type="gramEnd"/>
      <w:r w:rsidRPr="007B5641">
        <w:rPr>
          <w:sz w:val="28"/>
          <w:szCs w:val="28"/>
        </w:rPr>
        <w:t>. Батайска – 10 библиотек.</w:t>
      </w:r>
    </w:p>
    <w:p w:rsidR="007B5641" w:rsidRPr="007B5641" w:rsidRDefault="007B5641" w:rsidP="007B564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641">
        <w:rPr>
          <w:sz w:val="28"/>
          <w:szCs w:val="28"/>
        </w:rPr>
        <w:t>Цель – 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города.</w:t>
      </w:r>
    </w:p>
    <w:p w:rsidR="007B5641" w:rsidRDefault="007B5641" w:rsidP="003579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5641" w:rsidRDefault="007B5641" w:rsidP="007B5641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 Рынок услуг жилищно-коммунального хозяйства (ЖКХ)</w:t>
      </w:r>
    </w:p>
    <w:p w:rsidR="007B5641" w:rsidRPr="007B5641" w:rsidRDefault="007B5641" w:rsidP="003579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641">
        <w:rPr>
          <w:color w:val="000000"/>
          <w:sz w:val="28"/>
          <w:szCs w:val="28"/>
        </w:rPr>
        <w:t>На территории муниципального образования «Город Батайск» расположено 587 многоквартирных домов, из которых 418 домов находятся в управлении управляющих организаций. Жилищно-коммунальный комплекс города представлен 19 организациями по управлению многоквартирными домами, содержанию и ремонту общего имущества в многоквартирных домах; 1 – по электроснабжению; 1 – по теплоснабжению; 1 – по газоснабжению; 1 – по утилизации (захоронению) твердых бытовых отходов.</w:t>
      </w:r>
    </w:p>
    <w:p w:rsidR="007B5641" w:rsidRDefault="007B5641" w:rsidP="003579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7C75" w:rsidRDefault="007F7C75" w:rsidP="007F7C75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 Рынок розничной торговли</w:t>
      </w:r>
    </w:p>
    <w:p w:rsidR="007F7C75" w:rsidRPr="007F7C75" w:rsidRDefault="007F7C75" w:rsidP="007F7C75">
      <w:pPr>
        <w:ind w:firstLine="709"/>
        <w:jc w:val="both"/>
        <w:rPr>
          <w:sz w:val="28"/>
          <w:szCs w:val="28"/>
        </w:rPr>
      </w:pPr>
      <w:r w:rsidRPr="007F7C75">
        <w:rPr>
          <w:sz w:val="28"/>
          <w:szCs w:val="28"/>
        </w:rPr>
        <w:t xml:space="preserve">В настоящее время на территории г. Батайска расположено 910 объектов розничной торговли, 318 нестационарных торговых объектов, 3 розничных рынка, на которых имеется 792 торговых места. В </w:t>
      </w:r>
      <w:proofErr w:type="gramStart"/>
      <w:r w:rsidRPr="007F7C75">
        <w:rPr>
          <w:sz w:val="28"/>
          <w:szCs w:val="28"/>
        </w:rPr>
        <w:t>г</w:t>
      </w:r>
      <w:proofErr w:type="gramEnd"/>
      <w:r w:rsidRPr="007F7C75">
        <w:rPr>
          <w:sz w:val="28"/>
          <w:szCs w:val="28"/>
        </w:rPr>
        <w:t xml:space="preserve">. Батайске оборот розничной торговли в расчете на душу населения в 2018 г. (111,5 тыс. рублей) возрос к уровню 2017 г. на 3,0%. По обороту розничной торговли </w:t>
      </w:r>
      <w:r w:rsidR="00180241">
        <w:rPr>
          <w:sz w:val="28"/>
          <w:szCs w:val="28"/>
        </w:rPr>
        <w:t xml:space="preserve">         </w:t>
      </w:r>
      <w:r w:rsidRPr="007F7C75">
        <w:rPr>
          <w:sz w:val="28"/>
          <w:szCs w:val="28"/>
        </w:rPr>
        <w:t xml:space="preserve">г. Батайск занимает 7-е ранговое место среди всех муниципальных образований Ростовской области. </w:t>
      </w:r>
      <w:r w:rsidRPr="007F7C75">
        <w:rPr>
          <w:sz w:val="28"/>
          <w:szCs w:val="28"/>
          <w:lang w:bidi="en-US"/>
        </w:rPr>
        <w:t xml:space="preserve">С каждым годом увеличивается количество новых торговых предприятий современных форматов, которые создают </w:t>
      </w:r>
      <w:r w:rsidRPr="007F7C75">
        <w:rPr>
          <w:rFonts w:eastAsia="Andale Sans UI;Arial Unicode MS"/>
          <w:sz w:val="28"/>
          <w:szCs w:val="28"/>
          <w:lang w:eastAsia="en-US" w:bidi="en-US"/>
        </w:rPr>
        <w:t>комфортную потребительскую среду в городе</w:t>
      </w:r>
      <w:r w:rsidRPr="007F7C75">
        <w:rPr>
          <w:sz w:val="28"/>
          <w:szCs w:val="28"/>
          <w:lang w:bidi="en-US"/>
        </w:rPr>
        <w:t xml:space="preserve">, </w:t>
      </w:r>
      <w:r w:rsidRPr="007F7C75">
        <w:rPr>
          <w:rFonts w:eastAsia="Andale Sans UI;Arial Unicode MS"/>
          <w:sz w:val="28"/>
          <w:szCs w:val="28"/>
          <w:lang w:eastAsia="en-US" w:bidi="en-US"/>
        </w:rPr>
        <w:t xml:space="preserve">обеспечивая высокий качественный уровень торгового обслуживания. Обеспеченность торговыми площадями на 1 000 жителей по состоянию на 01.01.2019 составила </w:t>
      </w:r>
      <w:r w:rsidR="00180241">
        <w:rPr>
          <w:rFonts w:eastAsia="Andale Sans UI;Arial Unicode MS"/>
          <w:sz w:val="28"/>
          <w:szCs w:val="28"/>
          <w:lang w:eastAsia="en-US" w:bidi="en-US"/>
        </w:rPr>
        <w:t xml:space="preserve">             </w:t>
      </w:r>
      <w:r w:rsidRPr="007F7C75">
        <w:rPr>
          <w:rFonts w:eastAsia="Andale Sans UI;Arial Unicode MS"/>
          <w:sz w:val="28"/>
          <w:szCs w:val="28"/>
          <w:lang w:eastAsia="en-US" w:bidi="en-US"/>
        </w:rPr>
        <w:t xml:space="preserve">557,4 кв.м., что выше на 8,0% от установленного норматива. </w:t>
      </w:r>
      <w:r w:rsidRPr="007F7C75">
        <w:rPr>
          <w:color w:val="000000"/>
          <w:sz w:val="28"/>
          <w:szCs w:val="28"/>
        </w:rPr>
        <w:t>В сфере предоставления услуг розничной торговли на сегодняшний день занято более 10,5 тыс. человек.</w:t>
      </w:r>
    </w:p>
    <w:p w:rsidR="007F7C75" w:rsidRPr="007F7C75" w:rsidRDefault="007F7C75" w:rsidP="007F7C75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7F7C75">
        <w:rPr>
          <w:rFonts w:eastAsia="Andale Sans UI;Arial Unicode MS"/>
          <w:sz w:val="28"/>
          <w:szCs w:val="28"/>
          <w:lang w:eastAsia="en-US" w:bidi="en-US"/>
        </w:rPr>
        <w:lastRenderedPageBreak/>
        <w:t>В течение 2017-2018 годов в городе, как и в целом по Ростовской области, отмечался незначительный спад оборота розничной торговли относительно уровня соответству</w:t>
      </w:r>
      <w:r w:rsidR="00180241">
        <w:rPr>
          <w:rFonts w:eastAsia="Andale Sans UI;Arial Unicode MS"/>
          <w:sz w:val="28"/>
          <w:szCs w:val="28"/>
          <w:lang w:eastAsia="en-US" w:bidi="en-US"/>
        </w:rPr>
        <w:t>ющего периода предыдущего года.</w:t>
      </w:r>
    </w:p>
    <w:p w:rsidR="007F7C75" w:rsidRPr="007F7C75" w:rsidRDefault="007F7C75" w:rsidP="007F7C75">
      <w:pPr>
        <w:ind w:firstLine="709"/>
        <w:jc w:val="both"/>
        <w:rPr>
          <w:sz w:val="28"/>
          <w:szCs w:val="28"/>
        </w:rPr>
      </w:pPr>
      <w:r w:rsidRPr="007F7C75">
        <w:rPr>
          <w:rFonts w:eastAsia="Andale Sans UI;Arial Unicode MS"/>
          <w:sz w:val="28"/>
          <w:szCs w:val="28"/>
          <w:lang w:eastAsia="en-US" w:bidi="en-US"/>
        </w:rPr>
        <w:t>В действующих ценах оборот розничной торговли по городу в 2018 г. (14,1 млрд. руб.) на 44,9 % был сформирован субъектами малого предпринимательства. Доля оборота крупных и средних организаций торговли в 2018 г. составила 51,1 % против 49,2 % в 2017 г. Удельный вес оборота розничных рынков и ярмарок в общем объеме оборота розничной торговли города Батайска составил 10,4 % (против 8,4 % годом ранее)</w:t>
      </w:r>
      <w:r w:rsidRPr="007F7C75">
        <w:rPr>
          <w:color w:val="000000"/>
          <w:sz w:val="28"/>
          <w:szCs w:val="28"/>
        </w:rPr>
        <w:t>.</w:t>
      </w:r>
    </w:p>
    <w:p w:rsidR="007F7C75" w:rsidRPr="007F7C75" w:rsidRDefault="007F7C75" w:rsidP="007F7C75">
      <w:pPr>
        <w:ind w:firstLine="709"/>
        <w:jc w:val="both"/>
        <w:rPr>
          <w:sz w:val="28"/>
          <w:szCs w:val="28"/>
        </w:rPr>
      </w:pPr>
      <w:r w:rsidRPr="007F7C75">
        <w:rPr>
          <w:color w:val="000000"/>
          <w:sz w:val="28"/>
          <w:szCs w:val="28"/>
        </w:rPr>
        <w:t xml:space="preserve">На постоянной основе проводится консультирование граждан, а также консультирование субъектов хозяйственной деятельности по вопросам защиты прав потребителей, соблюдения требований законодательства в сфере торговли. </w:t>
      </w:r>
      <w:r w:rsidRPr="007F7C75">
        <w:rPr>
          <w:rFonts w:eastAsia="Calibri"/>
          <w:sz w:val="28"/>
          <w:szCs w:val="28"/>
          <w:lang w:eastAsia="en-US"/>
        </w:rPr>
        <w:t xml:space="preserve">Организованы семинары для хозяйствующих субъектов потребительской сферы по вопросам </w:t>
      </w:r>
      <w:r w:rsidRPr="007F7C75">
        <w:rPr>
          <w:sz w:val="28"/>
          <w:szCs w:val="28"/>
        </w:rPr>
        <w:t>исполнения требований Технических регламентов таможенного союза, внедрения системы добровольной сертификации «Сделано на Дону», внедрения системы ХАСПП.</w:t>
      </w:r>
    </w:p>
    <w:p w:rsidR="007F7C75" w:rsidRPr="007F7C75" w:rsidRDefault="007F7C75" w:rsidP="007F7C75">
      <w:pPr>
        <w:ind w:firstLine="709"/>
        <w:jc w:val="both"/>
        <w:rPr>
          <w:sz w:val="28"/>
          <w:szCs w:val="28"/>
        </w:rPr>
      </w:pPr>
      <w:r w:rsidRPr="007F7C75">
        <w:rPr>
          <w:color w:val="000000"/>
          <w:sz w:val="28"/>
          <w:szCs w:val="28"/>
        </w:rPr>
        <w:t>Специалистами администрации муниципального образования «Город Батайск» проводятся еженедельные мониторинги цен на социально значимые продукты питания. В</w:t>
      </w:r>
      <w:r w:rsidRPr="007F7C75">
        <w:rPr>
          <w:sz w:val="28"/>
          <w:szCs w:val="28"/>
        </w:rPr>
        <w:t xml:space="preserve"> процессе мониторингов цен объектов розничной торговли на постоянной основе проводится консультирование руководителей объектов розничной торговли по вопросу необходимости соблюдения рекомендованной максимальной торговой наценки. </w:t>
      </w:r>
      <w:r w:rsidRPr="007F7C75">
        <w:rPr>
          <w:color w:val="000000"/>
          <w:sz w:val="28"/>
          <w:szCs w:val="28"/>
        </w:rPr>
        <w:t>Все эти меры благоприятно влияют на формирование цен, ассортимент реализуемых товаров – на территории города Батайска представлен полный ассортимент всевозможных товаров и не происходит резкого роста цен.</w:t>
      </w:r>
    </w:p>
    <w:p w:rsidR="007B5641" w:rsidRPr="007F7C75" w:rsidRDefault="007F7C75" w:rsidP="007F7C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7C75">
        <w:rPr>
          <w:sz w:val="28"/>
          <w:szCs w:val="28"/>
        </w:rPr>
        <w:t xml:space="preserve">В отделе малого и среднего предпринимательства, торговли Администрации города Батайска работает телефон «горячей линии» </w:t>
      </w:r>
      <w:r w:rsidR="00180241">
        <w:rPr>
          <w:sz w:val="28"/>
          <w:szCs w:val="28"/>
        </w:rPr>
        <w:t xml:space="preserve">                 </w:t>
      </w:r>
      <w:r w:rsidRPr="007F7C75">
        <w:rPr>
          <w:sz w:val="28"/>
          <w:szCs w:val="28"/>
        </w:rPr>
        <w:t>(5-60-69), по которому жители города могут позвонить как по фактам необоснованного роста цен на продукты питания, так и по нарушениям законодательства в сфере защиты прав потребителей. Кроме того, телефон «горячей линии» опубликован в муниципальной газете «Вперед».</w:t>
      </w:r>
    </w:p>
    <w:p w:rsidR="007B5641" w:rsidRDefault="007B5641" w:rsidP="003579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2D81" w:rsidRDefault="00742D81" w:rsidP="00742D81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9. Рынок услуг перевозок пассажиров наземным транспортом</w:t>
      </w:r>
    </w:p>
    <w:p w:rsidR="00742D81" w:rsidRPr="00742D81" w:rsidRDefault="00742D81" w:rsidP="00742D81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742D81">
        <w:rPr>
          <w:rStyle w:val="22"/>
          <w:color w:val="000000"/>
          <w:sz w:val="28"/>
          <w:szCs w:val="28"/>
        </w:rPr>
        <w:t>Пассажирские перевозки автомобильным транспортом являются самым массовым и доступным видом транспорта.</w:t>
      </w:r>
    </w:p>
    <w:p w:rsidR="00742D81" w:rsidRPr="00742D81" w:rsidRDefault="00742D81" w:rsidP="00742D81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742D81">
        <w:rPr>
          <w:rStyle w:val="22"/>
          <w:color w:val="000000"/>
          <w:sz w:val="28"/>
          <w:szCs w:val="28"/>
        </w:rPr>
        <w:t xml:space="preserve">По территории города Батайска проходит 7 внутригородских регулярных пассажирских маршрутов протяженностью более 100 километров. На рынке пассажирских транспортных услуг в муниципальном образовании «Город Батайск» осуществляют деятельность 2 </w:t>
      </w:r>
      <w:r w:rsidR="00DF3173">
        <w:rPr>
          <w:rStyle w:val="22"/>
          <w:color w:val="000000"/>
          <w:sz w:val="28"/>
          <w:szCs w:val="28"/>
        </w:rPr>
        <w:t xml:space="preserve">негосударственных </w:t>
      </w:r>
      <w:r w:rsidRPr="00742D81">
        <w:rPr>
          <w:rStyle w:val="22"/>
          <w:color w:val="000000"/>
          <w:sz w:val="28"/>
          <w:szCs w:val="28"/>
        </w:rPr>
        <w:t>транспортных предприятия, парк которых составляет 6 единиц подвижного состава особо большой вместимости, 64 единиц</w:t>
      </w:r>
      <w:r w:rsidR="00FD3CF1">
        <w:rPr>
          <w:rStyle w:val="22"/>
          <w:color w:val="000000"/>
          <w:sz w:val="28"/>
          <w:szCs w:val="28"/>
        </w:rPr>
        <w:t>ы</w:t>
      </w:r>
      <w:r w:rsidRPr="00742D81">
        <w:rPr>
          <w:rStyle w:val="22"/>
          <w:color w:val="000000"/>
          <w:sz w:val="28"/>
          <w:szCs w:val="28"/>
        </w:rPr>
        <w:t xml:space="preserve"> большой вместимости, 6 автобусов малой вместимости. Средний возраст подвижного состава города Батайска – 10 лет.</w:t>
      </w:r>
    </w:p>
    <w:p w:rsidR="007B5641" w:rsidRPr="00742D81" w:rsidRDefault="00742D81" w:rsidP="00742D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2D81">
        <w:rPr>
          <w:rStyle w:val="22"/>
          <w:color w:val="000000"/>
          <w:sz w:val="28"/>
          <w:szCs w:val="28"/>
        </w:rPr>
        <w:t>Основной проблемой автомобильного транспорта города является состояние уличной дорожной сети.</w:t>
      </w:r>
    </w:p>
    <w:p w:rsidR="00742D81" w:rsidRDefault="00742D81" w:rsidP="00742D81">
      <w:pPr>
        <w:ind w:firstLine="709"/>
        <w:jc w:val="both"/>
        <w:rPr>
          <w:b/>
          <w:sz w:val="28"/>
          <w:szCs w:val="28"/>
          <w:u w:val="single"/>
        </w:rPr>
      </w:pPr>
      <w:r w:rsidRPr="00201183">
        <w:rPr>
          <w:b/>
          <w:sz w:val="28"/>
          <w:szCs w:val="28"/>
          <w:u w:val="single"/>
        </w:rPr>
        <w:lastRenderedPageBreak/>
        <w:t xml:space="preserve">10. </w:t>
      </w:r>
      <w:r>
        <w:rPr>
          <w:b/>
          <w:sz w:val="28"/>
          <w:szCs w:val="28"/>
          <w:u w:val="single"/>
        </w:rPr>
        <w:t>Р</w:t>
      </w:r>
      <w:r w:rsidRPr="00201183">
        <w:rPr>
          <w:b/>
          <w:sz w:val="28"/>
          <w:szCs w:val="28"/>
          <w:u w:val="single"/>
        </w:rPr>
        <w:t>ынок услуг связи</w:t>
      </w:r>
    </w:p>
    <w:p w:rsidR="00742D81" w:rsidRPr="00742D81" w:rsidRDefault="00742D81" w:rsidP="00742D81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742D81">
        <w:rPr>
          <w:sz w:val="28"/>
          <w:szCs w:val="28"/>
        </w:rPr>
        <w:t>В настоящее время на территории города Батайска действуют операторы телефонной сотовой связи «</w:t>
      </w:r>
      <w:proofErr w:type="spellStart"/>
      <w:r w:rsidRPr="00742D81">
        <w:rPr>
          <w:sz w:val="28"/>
          <w:szCs w:val="28"/>
        </w:rPr>
        <w:t>БиЛайн</w:t>
      </w:r>
      <w:proofErr w:type="spellEnd"/>
      <w:r w:rsidRPr="00742D81">
        <w:rPr>
          <w:sz w:val="28"/>
          <w:szCs w:val="28"/>
        </w:rPr>
        <w:t>», «МТС», «Мегафо</w:t>
      </w:r>
      <w:r>
        <w:rPr>
          <w:sz w:val="28"/>
          <w:szCs w:val="28"/>
        </w:rPr>
        <w:t xml:space="preserve">н», </w:t>
      </w:r>
      <w:r w:rsidR="00A245F9">
        <w:rPr>
          <w:sz w:val="28"/>
          <w:szCs w:val="28"/>
        </w:rPr>
        <w:t xml:space="preserve">          </w:t>
      </w:r>
      <w:r>
        <w:rPr>
          <w:sz w:val="28"/>
          <w:szCs w:val="28"/>
        </w:rPr>
        <w:t>«Теле 2»,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».</w:t>
      </w:r>
    </w:p>
    <w:p w:rsidR="00742D81" w:rsidRPr="00742D81" w:rsidRDefault="00742D81" w:rsidP="00742D81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742D81">
        <w:rPr>
          <w:sz w:val="28"/>
          <w:szCs w:val="28"/>
        </w:rPr>
        <w:t>Прием эфирного вещания ТВ сигнала позволяет получать более 50 каналов ТВ цифрового качества. Кабельное телевидение принимает все основные федеральные и региональные каналы.</w:t>
      </w:r>
    </w:p>
    <w:p w:rsidR="00742D81" w:rsidRPr="008E4B78" w:rsidRDefault="00742D81" w:rsidP="00742D81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742D81">
        <w:rPr>
          <w:sz w:val="28"/>
          <w:szCs w:val="28"/>
        </w:rPr>
        <w:t xml:space="preserve">Услуги почтовой связи на территории города предоставляет </w:t>
      </w:r>
      <w:r w:rsidR="00CE6D64" w:rsidRPr="00742D81">
        <w:rPr>
          <w:sz w:val="28"/>
          <w:szCs w:val="28"/>
        </w:rPr>
        <w:t>ФГУП «Почта России»</w:t>
      </w:r>
      <w:r w:rsidRPr="00742D81">
        <w:rPr>
          <w:sz w:val="28"/>
          <w:szCs w:val="28"/>
        </w:rPr>
        <w:t xml:space="preserve"> с использованием 13 почтовых отделений. Наряду с традиционными видами услуг почтовой связи (пересылка письменной корреспонденции, бандеролей, посылок, «отправлений 1 класса») «Почта России» оказывает также финансовые услуги (денежные переводы, прием коммунальных и налоговых платежей, прием платежей за услуги связи, Интернет и телевидение). Кроме того, предприятие оказывает населению области социальные услуги по выплате пенсий и пособий, а также осуществляет распространение периодических печатных изданий по подписке.</w:t>
      </w:r>
      <w:r w:rsidR="00CE6D64">
        <w:rPr>
          <w:sz w:val="28"/>
          <w:szCs w:val="28"/>
        </w:rPr>
        <w:t xml:space="preserve"> </w:t>
      </w:r>
      <w:r w:rsidR="00F247D5">
        <w:rPr>
          <w:sz w:val="28"/>
          <w:szCs w:val="28"/>
        </w:rPr>
        <w:t xml:space="preserve">Также на территории города находятся службы доставки </w:t>
      </w:r>
      <w:r w:rsidR="008E4B78">
        <w:rPr>
          <w:sz w:val="28"/>
          <w:szCs w:val="28"/>
        </w:rPr>
        <w:t>«</w:t>
      </w:r>
      <w:r w:rsidR="008E4B78">
        <w:rPr>
          <w:sz w:val="28"/>
          <w:szCs w:val="28"/>
          <w:lang w:val="en-US"/>
        </w:rPr>
        <w:t>BOXBERRY</w:t>
      </w:r>
      <w:r w:rsidR="008E4B78">
        <w:rPr>
          <w:sz w:val="28"/>
          <w:szCs w:val="28"/>
        </w:rPr>
        <w:t>», «</w:t>
      </w:r>
      <w:r w:rsidR="008E4B78">
        <w:rPr>
          <w:sz w:val="28"/>
          <w:szCs w:val="28"/>
          <w:lang w:val="en-US"/>
        </w:rPr>
        <w:t>CDEK</w:t>
      </w:r>
      <w:r w:rsidR="008E4B78">
        <w:rPr>
          <w:sz w:val="28"/>
          <w:szCs w:val="28"/>
        </w:rPr>
        <w:t>», «Экспресс Курьер Групп».</w:t>
      </w:r>
    </w:p>
    <w:p w:rsidR="00742D81" w:rsidRPr="00742D81" w:rsidRDefault="00742D81" w:rsidP="00742D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2D81">
        <w:rPr>
          <w:sz w:val="28"/>
          <w:szCs w:val="28"/>
        </w:rPr>
        <w:t xml:space="preserve">Основными провайдерами </w:t>
      </w:r>
      <w:proofErr w:type="spellStart"/>
      <w:proofErr w:type="gramStart"/>
      <w:r w:rsidRPr="00742D81">
        <w:rPr>
          <w:sz w:val="28"/>
          <w:szCs w:val="28"/>
        </w:rPr>
        <w:t>Интернет-связи</w:t>
      </w:r>
      <w:proofErr w:type="spellEnd"/>
      <w:proofErr w:type="gramEnd"/>
      <w:r w:rsidRPr="00742D81">
        <w:rPr>
          <w:sz w:val="28"/>
          <w:szCs w:val="28"/>
        </w:rPr>
        <w:t xml:space="preserve"> в городе являются ПАО «</w:t>
      </w:r>
      <w:proofErr w:type="spellStart"/>
      <w:r w:rsidR="00383E6D">
        <w:rPr>
          <w:sz w:val="28"/>
          <w:szCs w:val="28"/>
        </w:rPr>
        <w:t>ВымпелКом</w:t>
      </w:r>
      <w:proofErr w:type="spellEnd"/>
      <w:r w:rsidRPr="00742D81">
        <w:rPr>
          <w:sz w:val="28"/>
          <w:szCs w:val="28"/>
        </w:rPr>
        <w:t>»</w:t>
      </w:r>
      <w:r w:rsidR="00383E6D">
        <w:rPr>
          <w:sz w:val="28"/>
          <w:szCs w:val="28"/>
        </w:rPr>
        <w:t xml:space="preserve"> (</w:t>
      </w:r>
      <w:proofErr w:type="spellStart"/>
      <w:r w:rsidR="00383E6D">
        <w:rPr>
          <w:sz w:val="28"/>
          <w:szCs w:val="28"/>
        </w:rPr>
        <w:t>Билайн</w:t>
      </w:r>
      <w:proofErr w:type="spellEnd"/>
      <w:r w:rsidR="00383E6D">
        <w:rPr>
          <w:sz w:val="28"/>
          <w:szCs w:val="28"/>
        </w:rPr>
        <w:t>)</w:t>
      </w:r>
      <w:r w:rsidRPr="00742D81">
        <w:rPr>
          <w:sz w:val="28"/>
          <w:szCs w:val="28"/>
        </w:rPr>
        <w:t xml:space="preserve">, </w:t>
      </w:r>
      <w:r w:rsidR="00383E6D">
        <w:rPr>
          <w:sz w:val="28"/>
          <w:szCs w:val="28"/>
        </w:rPr>
        <w:t>П</w:t>
      </w:r>
      <w:r w:rsidRPr="00742D81">
        <w:rPr>
          <w:sz w:val="28"/>
          <w:szCs w:val="28"/>
        </w:rPr>
        <w:t>АО «</w:t>
      </w:r>
      <w:proofErr w:type="spellStart"/>
      <w:r w:rsidRPr="00742D81">
        <w:rPr>
          <w:sz w:val="28"/>
          <w:szCs w:val="28"/>
        </w:rPr>
        <w:t>Ростелеком</w:t>
      </w:r>
      <w:proofErr w:type="spellEnd"/>
      <w:r w:rsidRPr="00742D81">
        <w:rPr>
          <w:sz w:val="28"/>
          <w:szCs w:val="28"/>
        </w:rPr>
        <w:t>», ПАО «МТС»</w:t>
      </w:r>
      <w:r w:rsidR="00383E6D">
        <w:rPr>
          <w:sz w:val="28"/>
          <w:szCs w:val="28"/>
        </w:rPr>
        <w:t xml:space="preserve">, </w:t>
      </w:r>
      <w:r w:rsidR="00921393">
        <w:rPr>
          <w:sz w:val="28"/>
          <w:szCs w:val="28"/>
        </w:rPr>
        <w:t xml:space="preserve">АО «Компания </w:t>
      </w:r>
      <w:proofErr w:type="spellStart"/>
      <w:r w:rsidR="00921393">
        <w:rPr>
          <w:sz w:val="28"/>
          <w:szCs w:val="28"/>
        </w:rPr>
        <w:t>ТрансТелеКом</w:t>
      </w:r>
      <w:proofErr w:type="spellEnd"/>
      <w:r w:rsidR="00921393">
        <w:rPr>
          <w:sz w:val="28"/>
          <w:szCs w:val="28"/>
        </w:rPr>
        <w:t>»</w:t>
      </w:r>
      <w:r w:rsidRPr="00742D81">
        <w:rPr>
          <w:sz w:val="28"/>
          <w:szCs w:val="28"/>
        </w:rPr>
        <w:t>. Количество пользователей Интернета, подключенных к этим провайдерам, составляет свыше 65,5 тысяч человек. Таким образом, практически каждый четвертый житель города является пользователем Интернета.</w:t>
      </w:r>
    </w:p>
    <w:p w:rsidR="007F7C75" w:rsidRDefault="007F7C75" w:rsidP="003579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1183" w:rsidRPr="00201183" w:rsidRDefault="00303D71" w:rsidP="00845AA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11. Р</w:t>
      </w:r>
      <w:r w:rsidR="000950FD">
        <w:rPr>
          <w:b/>
          <w:sz w:val="28"/>
          <w:szCs w:val="28"/>
          <w:u w:val="single"/>
        </w:rPr>
        <w:t>ынок жилищного строительства</w:t>
      </w:r>
    </w:p>
    <w:p w:rsidR="00742D81" w:rsidRPr="00742D81" w:rsidRDefault="00742D81" w:rsidP="00742D81">
      <w:pPr>
        <w:ind w:firstLine="709"/>
        <w:jc w:val="both"/>
        <w:rPr>
          <w:sz w:val="28"/>
          <w:szCs w:val="28"/>
        </w:rPr>
      </w:pPr>
      <w:r w:rsidRPr="00742D81">
        <w:rPr>
          <w:sz w:val="28"/>
          <w:szCs w:val="28"/>
        </w:rPr>
        <w:t xml:space="preserve">Город Батайск по объему вводимого жилья входит в группу лидирующих городов Ростовской области и занимает 2 место. </w:t>
      </w:r>
      <w:proofErr w:type="gramStart"/>
      <w:r w:rsidRPr="00742D81">
        <w:rPr>
          <w:sz w:val="28"/>
          <w:szCs w:val="28"/>
        </w:rPr>
        <w:t>В настоящее время на территории города осуществляют свою деятельность такие строительные организации как ООО «</w:t>
      </w:r>
      <w:proofErr w:type="spellStart"/>
      <w:r w:rsidRPr="00742D81">
        <w:rPr>
          <w:sz w:val="28"/>
          <w:szCs w:val="28"/>
        </w:rPr>
        <w:t>СтройГарант</w:t>
      </w:r>
      <w:proofErr w:type="spellEnd"/>
      <w:r w:rsidRPr="00742D81">
        <w:rPr>
          <w:sz w:val="28"/>
          <w:szCs w:val="28"/>
        </w:rPr>
        <w:t>», ООО «Юг-Сервис», ООО «</w:t>
      </w:r>
      <w:proofErr w:type="spellStart"/>
      <w:r w:rsidRPr="00742D81">
        <w:rPr>
          <w:sz w:val="28"/>
          <w:szCs w:val="28"/>
        </w:rPr>
        <w:t>БлаговестСтрой</w:t>
      </w:r>
      <w:proofErr w:type="spellEnd"/>
      <w:r w:rsidRPr="00742D81">
        <w:rPr>
          <w:sz w:val="28"/>
          <w:szCs w:val="28"/>
        </w:rPr>
        <w:t>», ООО «Батайск-Центр», ООО «</w:t>
      </w:r>
      <w:proofErr w:type="spellStart"/>
      <w:r w:rsidRPr="00742D81">
        <w:rPr>
          <w:sz w:val="28"/>
          <w:szCs w:val="28"/>
        </w:rPr>
        <w:t>АРМстрой</w:t>
      </w:r>
      <w:proofErr w:type="spellEnd"/>
      <w:r w:rsidRPr="00742D81">
        <w:rPr>
          <w:sz w:val="28"/>
          <w:szCs w:val="28"/>
        </w:rPr>
        <w:t>», ООО «Стройзаказчик Риф», ООО «</w:t>
      </w:r>
      <w:proofErr w:type="spellStart"/>
      <w:r w:rsidRPr="00742D81">
        <w:rPr>
          <w:sz w:val="28"/>
          <w:szCs w:val="28"/>
        </w:rPr>
        <w:t>Техпром</w:t>
      </w:r>
      <w:proofErr w:type="spellEnd"/>
      <w:r w:rsidRPr="00742D81">
        <w:rPr>
          <w:sz w:val="28"/>
          <w:szCs w:val="28"/>
        </w:rPr>
        <w:t>», ООО «</w:t>
      </w:r>
      <w:proofErr w:type="spellStart"/>
      <w:r w:rsidRPr="00742D81">
        <w:rPr>
          <w:sz w:val="28"/>
          <w:szCs w:val="28"/>
        </w:rPr>
        <w:t>Ростов-Девелопмент</w:t>
      </w:r>
      <w:proofErr w:type="spellEnd"/>
      <w:r w:rsidRPr="00742D81">
        <w:rPr>
          <w:sz w:val="28"/>
          <w:szCs w:val="28"/>
        </w:rPr>
        <w:t>», ООО «</w:t>
      </w:r>
      <w:proofErr w:type="spellStart"/>
      <w:r w:rsidRPr="00742D81">
        <w:rPr>
          <w:sz w:val="28"/>
          <w:szCs w:val="28"/>
        </w:rPr>
        <w:t>Феникс-Инвест</w:t>
      </w:r>
      <w:proofErr w:type="spellEnd"/>
      <w:r w:rsidRPr="00742D81">
        <w:rPr>
          <w:sz w:val="28"/>
          <w:szCs w:val="28"/>
        </w:rPr>
        <w:t>», ООО «Торгово-строительная компания «ДОН-А», ООО «Твой дом», ООО «</w:t>
      </w:r>
      <w:proofErr w:type="spellStart"/>
      <w:r w:rsidRPr="00742D81">
        <w:rPr>
          <w:sz w:val="28"/>
          <w:szCs w:val="28"/>
        </w:rPr>
        <w:t>ИНПК-Девелопмент</w:t>
      </w:r>
      <w:proofErr w:type="spellEnd"/>
      <w:r w:rsidRPr="00742D81">
        <w:rPr>
          <w:sz w:val="28"/>
          <w:szCs w:val="28"/>
        </w:rPr>
        <w:t>», ООО «Юг-Строй».</w:t>
      </w:r>
      <w:proofErr w:type="gramEnd"/>
    </w:p>
    <w:p w:rsidR="000950FD" w:rsidRPr="000950FD" w:rsidRDefault="00742D81" w:rsidP="000950FD">
      <w:pPr>
        <w:ind w:firstLine="709"/>
        <w:jc w:val="both"/>
        <w:rPr>
          <w:sz w:val="28"/>
          <w:szCs w:val="28"/>
        </w:rPr>
      </w:pPr>
      <w:proofErr w:type="gramStart"/>
      <w:r w:rsidRPr="00742D81">
        <w:rPr>
          <w:sz w:val="28"/>
          <w:szCs w:val="28"/>
        </w:rPr>
        <w:t>На территории муниципального образования «Город Батайск» в 2018 году построено и введено в эксплуатацию 141,6 тыс. кв.м. жилья при плановом показателе 140,0 тыс. кв.м.</w:t>
      </w:r>
      <w:r w:rsidRPr="00742D81">
        <w:rPr>
          <w:b/>
          <w:sz w:val="28"/>
          <w:szCs w:val="28"/>
        </w:rPr>
        <w:t xml:space="preserve"> </w:t>
      </w:r>
      <w:r w:rsidRPr="00742D81">
        <w:rPr>
          <w:sz w:val="28"/>
          <w:szCs w:val="28"/>
        </w:rPr>
        <w:t>Всего введено 599 жилых домов, из них 562 индивидуальных жилых дома общей площадью 66,03 тыс. кв.м. и 37 многоквартирных жилых дома общей площадью 75,5 тыс. кв.м.</w:t>
      </w:r>
      <w:r w:rsidRPr="00742D81">
        <w:rPr>
          <w:b/>
          <w:sz w:val="28"/>
          <w:szCs w:val="28"/>
        </w:rPr>
        <w:t xml:space="preserve"> </w:t>
      </w:r>
      <w:r w:rsidRPr="00742D81">
        <w:rPr>
          <w:sz w:val="28"/>
          <w:szCs w:val="28"/>
        </w:rPr>
        <w:t>Целевой индикатор (показатель) по реализации Указа</w:t>
      </w:r>
      <w:proofErr w:type="gramEnd"/>
      <w:r w:rsidRPr="00742D81">
        <w:rPr>
          <w:sz w:val="28"/>
          <w:szCs w:val="28"/>
        </w:rPr>
        <w:t xml:space="preserve"> Президента Российской Федерации от 31.12.2017 № 506-ФЗ «О внесении изменений в Федеральный закон от 24.07.2008 № 161-ФЗ «</w:t>
      </w:r>
      <w:proofErr w:type="gramStart"/>
      <w:r w:rsidRPr="00742D81">
        <w:rPr>
          <w:sz w:val="28"/>
          <w:szCs w:val="28"/>
        </w:rPr>
        <w:t>О</w:t>
      </w:r>
      <w:proofErr w:type="gramEnd"/>
      <w:r w:rsidRPr="00742D81">
        <w:rPr>
          <w:sz w:val="28"/>
          <w:szCs w:val="28"/>
        </w:rPr>
        <w:t xml:space="preserve"> </w:t>
      </w:r>
      <w:proofErr w:type="gramStart"/>
      <w:r w:rsidRPr="00742D81">
        <w:rPr>
          <w:sz w:val="28"/>
          <w:szCs w:val="28"/>
        </w:rPr>
        <w:t>содействию</w:t>
      </w:r>
      <w:proofErr w:type="gramEnd"/>
      <w:r w:rsidRPr="00742D81">
        <w:rPr>
          <w:sz w:val="28"/>
          <w:szCs w:val="28"/>
        </w:rPr>
        <w:t xml:space="preserve"> развитию жилищного строительства» – рост объемов жилья на 1 человека в г. Батайске в 2018 г. составил более 1 кв.м./чел.</w:t>
      </w:r>
    </w:p>
    <w:sectPr w:rsidR="000950FD" w:rsidRPr="000950FD" w:rsidSect="008974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2">
    <w:nsid w:val="1C535229"/>
    <w:multiLevelType w:val="hybridMultilevel"/>
    <w:tmpl w:val="8EA01392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457BFF"/>
    <w:multiLevelType w:val="hybridMultilevel"/>
    <w:tmpl w:val="6E4A6E08"/>
    <w:lvl w:ilvl="0" w:tplc="4B64C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EF0CCF"/>
    <w:multiLevelType w:val="hybridMultilevel"/>
    <w:tmpl w:val="C45ED6FE"/>
    <w:lvl w:ilvl="0" w:tplc="0602C80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B64E19"/>
    <w:multiLevelType w:val="hybridMultilevel"/>
    <w:tmpl w:val="8FFAE972"/>
    <w:lvl w:ilvl="0" w:tplc="53485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865008"/>
    <w:multiLevelType w:val="hybridMultilevel"/>
    <w:tmpl w:val="5128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340A3"/>
    <w:multiLevelType w:val="hybridMultilevel"/>
    <w:tmpl w:val="636A302E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DC2173"/>
    <w:multiLevelType w:val="multilevel"/>
    <w:tmpl w:val="4C801F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6F25639"/>
    <w:multiLevelType w:val="hybridMultilevel"/>
    <w:tmpl w:val="390CF468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36601D"/>
    <w:multiLevelType w:val="hybridMultilevel"/>
    <w:tmpl w:val="2C82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55DFD"/>
    <w:multiLevelType w:val="hybridMultilevel"/>
    <w:tmpl w:val="00A4DCD4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7E207B"/>
    <w:multiLevelType w:val="hybridMultilevel"/>
    <w:tmpl w:val="662ABBC8"/>
    <w:lvl w:ilvl="0" w:tplc="F81CCD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F4E08"/>
    <w:multiLevelType w:val="hybridMultilevel"/>
    <w:tmpl w:val="1F2A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6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D0C1C"/>
    <w:rsid w:val="00006EC3"/>
    <w:rsid w:val="00012CC5"/>
    <w:rsid w:val="000222D7"/>
    <w:rsid w:val="00023FF7"/>
    <w:rsid w:val="00025D37"/>
    <w:rsid w:val="000448F8"/>
    <w:rsid w:val="00062DA9"/>
    <w:rsid w:val="00063705"/>
    <w:rsid w:val="00075244"/>
    <w:rsid w:val="000950FD"/>
    <w:rsid w:val="000A152B"/>
    <w:rsid w:val="000B186A"/>
    <w:rsid w:val="000B7068"/>
    <w:rsid w:val="000E0255"/>
    <w:rsid w:val="000E3524"/>
    <w:rsid w:val="000E4189"/>
    <w:rsid w:val="0010328B"/>
    <w:rsid w:val="00115C24"/>
    <w:rsid w:val="0012231D"/>
    <w:rsid w:val="00125821"/>
    <w:rsid w:val="00131A27"/>
    <w:rsid w:val="00180241"/>
    <w:rsid w:val="001863E5"/>
    <w:rsid w:val="0019191D"/>
    <w:rsid w:val="001A4718"/>
    <w:rsid w:val="001B140E"/>
    <w:rsid w:val="001B36F3"/>
    <w:rsid w:val="001B58E8"/>
    <w:rsid w:val="001C01CC"/>
    <w:rsid w:val="001C0ABF"/>
    <w:rsid w:val="001C3E48"/>
    <w:rsid w:val="001D7154"/>
    <w:rsid w:val="001E022E"/>
    <w:rsid w:val="001F4B6A"/>
    <w:rsid w:val="00201183"/>
    <w:rsid w:val="002022B2"/>
    <w:rsid w:val="00203C68"/>
    <w:rsid w:val="00211F54"/>
    <w:rsid w:val="002253C5"/>
    <w:rsid w:val="00226BBC"/>
    <w:rsid w:val="00246051"/>
    <w:rsid w:val="002515CA"/>
    <w:rsid w:val="00262870"/>
    <w:rsid w:val="0026298F"/>
    <w:rsid w:val="002674D8"/>
    <w:rsid w:val="002737C5"/>
    <w:rsid w:val="00282BB2"/>
    <w:rsid w:val="0028775A"/>
    <w:rsid w:val="002C0B8F"/>
    <w:rsid w:val="002C3B76"/>
    <w:rsid w:val="002E3026"/>
    <w:rsid w:val="002E6712"/>
    <w:rsid w:val="002F5C3C"/>
    <w:rsid w:val="00303D71"/>
    <w:rsid w:val="0032760C"/>
    <w:rsid w:val="00331593"/>
    <w:rsid w:val="00354E7D"/>
    <w:rsid w:val="00357947"/>
    <w:rsid w:val="003622FD"/>
    <w:rsid w:val="003672FD"/>
    <w:rsid w:val="00373DCE"/>
    <w:rsid w:val="00382099"/>
    <w:rsid w:val="00383E6D"/>
    <w:rsid w:val="0038519C"/>
    <w:rsid w:val="003B0172"/>
    <w:rsid w:val="003B1C01"/>
    <w:rsid w:val="003C1B35"/>
    <w:rsid w:val="003C5FE0"/>
    <w:rsid w:val="003D71F1"/>
    <w:rsid w:val="003E7EFD"/>
    <w:rsid w:val="00410D13"/>
    <w:rsid w:val="00417C75"/>
    <w:rsid w:val="00420DCA"/>
    <w:rsid w:val="00425835"/>
    <w:rsid w:val="00432668"/>
    <w:rsid w:val="00433CF9"/>
    <w:rsid w:val="00435588"/>
    <w:rsid w:val="0044230B"/>
    <w:rsid w:val="004468AF"/>
    <w:rsid w:val="004676C2"/>
    <w:rsid w:val="0048071F"/>
    <w:rsid w:val="00482A77"/>
    <w:rsid w:val="00482E99"/>
    <w:rsid w:val="00490AD0"/>
    <w:rsid w:val="004A7DF7"/>
    <w:rsid w:val="004B68DA"/>
    <w:rsid w:val="004D47A2"/>
    <w:rsid w:val="004D7742"/>
    <w:rsid w:val="004E21CE"/>
    <w:rsid w:val="004F4959"/>
    <w:rsid w:val="00501F1A"/>
    <w:rsid w:val="00536D60"/>
    <w:rsid w:val="005441EE"/>
    <w:rsid w:val="00550E6D"/>
    <w:rsid w:val="00567D1D"/>
    <w:rsid w:val="00576D88"/>
    <w:rsid w:val="0059251D"/>
    <w:rsid w:val="00594B4C"/>
    <w:rsid w:val="00597F89"/>
    <w:rsid w:val="005E102E"/>
    <w:rsid w:val="005F312D"/>
    <w:rsid w:val="005F737A"/>
    <w:rsid w:val="00606A60"/>
    <w:rsid w:val="006151CB"/>
    <w:rsid w:val="006211DB"/>
    <w:rsid w:val="0063078C"/>
    <w:rsid w:val="00633BC1"/>
    <w:rsid w:val="006354D1"/>
    <w:rsid w:val="00643AD2"/>
    <w:rsid w:val="00647A1B"/>
    <w:rsid w:val="006517EC"/>
    <w:rsid w:val="0065565A"/>
    <w:rsid w:val="00693456"/>
    <w:rsid w:val="006B4255"/>
    <w:rsid w:val="006F48E5"/>
    <w:rsid w:val="007054DD"/>
    <w:rsid w:val="00705E82"/>
    <w:rsid w:val="00706D22"/>
    <w:rsid w:val="0072580D"/>
    <w:rsid w:val="00736EF9"/>
    <w:rsid w:val="00742D81"/>
    <w:rsid w:val="00763829"/>
    <w:rsid w:val="007671C5"/>
    <w:rsid w:val="0077042E"/>
    <w:rsid w:val="00783801"/>
    <w:rsid w:val="00787259"/>
    <w:rsid w:val="007A5700"/>
    <w:rsid w:val="007B2A70"/>
    <w:rsid w:val="007B5641"/>
    <w:rsid w:val="007E2F0E"/>
    <w:rsid w:val="007E6247"/>
    <w:rsid w:val="007F26CA"/>
    <w:rsid w:val="007F7C75"/>
    <w:rsid w:val="00813AE6"/>
    <w:rsid w:val="008144EC"/>
    <w:rsid w:val="008245DD"/>
    <w:rsid w:val="0083087A"/>
    <w:rsid w:val="00831279"/>
    <w:rsid w:val="00845AA3"/>
    <w:rsid w:val="00852572"/>
    <w:rsid w:val="00857D44"/>
    <w:rsid w:val="00866332"/>
    <w:rsid w:val="00871049"/>
    <w:rsid w:val="00877DB3"/>
    <w:rsid w:val="0089743A"/>
    <w:rsid w:val="008D1026"/>
    <w:rsid w:val="008E0199"/>
    <w:rsid w:val="008E4B78"/>
    <w:rsid w:val="008F0F27"/>
    <w:rsid w:val="009023E6"/>
    <w:rsid w:val="00921393"/>
    <w:rsid w:val="00931C1C"/>
    <w:rsid w:val="009735D9"/>
    <w:rsid w:val="009828E1"/>
    <w:rsid w:val="009907D6"/>
    <w:rsid w:val="00995E35"/>
    <w:rsid w:val="009970F2"/>
    <w:rsid w:val="00997416"/>
    <w:rsid w:val="009B5AD7"/>
    <w:rsid w:val="009B7F1A"/>
    <w:rsid w:val="009C6CB1"/>
    <w:rsid w:val="009C7C85"/>
    <w:rsid w:val="009E12A7"/>
    <w:rsid w:val="009E4591"/>
    <w:rsid w:val="00A04C71"/>
    <w:rsid w:val="00A0726D"/>
    <w:rsid w:val="00A245F9"/>
    <w:rsid w:val="00A25A5E"/>
    <w:rsid w:val="00A73BFB"/>
    <w:rsid w:val="00A90C45"/>
    <w:rsid w:val="00AA4451"/>
    <w:rsid w:val="00AC2298"/>
    <w:rsid w:val="00AD6CB0"/>
    <w:rsid w:val="00AE2C77"/>
    <w:rsid w:val="00AE7766"/>
    <w:rsid w:val="00B27C1D"/>
    <w:rsid w:val="00B40160"/>
    <w:rsid w:val="00B523E0"/>
    <w:rsid w:val="00B53062"/>
    <w:rsid w:val="00B5353C"/>
    <w:rsid w:val="00B63EDE"/>
    <w:rsid w:val="00B84722"/>
    <w:rsid w:val="00BA3F8C"/>
    <w:rsid w:val="00BB4D37"/>
    <w:rsid w:val="00BC70A0"/>
    <w:rsid w:val="00BE6E13"/>
    <w:rsid w:val="00BF06BE"/>
    <w:rsid w:val="00BF436C"/>
    <w:rsid w:val="00C15980"/>
    <w:rsid w:val="00C168C4"/>
    <w:rsid w:val="00C30391"/>
    <w:rsid w:val="00C35992"/>
    <w:rsid w:val="00CA3B7F"/>
    <w:rsid w:val="00CC17ED"/>
    <w:rsid w:val="00CE39A0"/>
    <w:rsid w:val="00CE6D64"/>
    <w:rsid w:val="00CF25E4"/>
    <w:rsid w:val="00D02370"/>
    <w:rsid w:val="00D0734A"/>
    <w:rsid w:val="00D10AE7"/>
    <w:rsid w:val="00D147E7"/>
    <w:rsid w:val="00D30F27"/>
    <w:rsid w:val="00D74026"/>
    <w:rsid w:val="00D8726E"/>
    <w:rsid w:val="00DC0304"/>
    <w:rsid w:val="00DD0C1C"/>
    <w:rsid w:val="00DD60D4"/>
    <w:rsid w:val="00DE3732"/>
    <w:rsid w:val="00DF1DC5"/>
    <w:rsid w:val="00DF25E7"/>
    <w:rsid w:val="00DF3173"/>
    <w:rsid w:val="00E11E95"/>
    <w:rsid w:val="00E12BB7"/>
    <w:rsid w:val="00E32456"/>
    <w:rsid w:val="00E4431F"/>
    <w:rsid w:val="00E56417"/>
    <w:rsid w:val="00E57FBF"/>
    <w:rsid w:val="00E714C9"/>
    <w:rsid w:val="00E72D03"/>
    <w:rsid w:val="00EB06D7"/>
    <w:rsid w:val="00EB3A8D"/>
    <w:rsid w:val="00EC2293"/>
    <w:rsid w:val="00ED2248"/>
    <w:rsid w:val="00EF1ABD"/>
    <w:rsid w:val="00EF2837"/>
    <w:rsid w:val="00F10538"/>
    <w:rsid w:val="00F247D5"/>
    <w:rsid w:val="00F30E66"/>
    <w:rsid w:val="00F34F91"/>
    <w:rsid w:val="00F76117"/>
    <w:rsid w:val="00F95B0B"/>
    <w:rsid w:val="00F9648F"/>
    <w:rsid w:val="00FB0679"/>
    <w:rsid w:val="00FC0FA5"/>
    <w:rsid w:val="00FC25AA"/>
    <w:rsid w:val="00FC4182"/>
    <w:rsid w:val="00FD22AA"/>
    <w:rsid w:val="00FD3CF1"/>
    <w:rsid w:val="00FD7220"/>
    <w:rsid w:val="00FE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E1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445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151C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605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820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F49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4">
    <w:name w:val="Базовый"/>
    <w:rsid w:val="000B7068"/>
    <w:pPr>
      <w:tabs>
        <w:tab w:val="left" w:pos="708"/>
      </w:tabs>
      <w:suppressAutoHyphens/>
      <w:spacing w:after="200" w:line="276" w:lineRule="auto"/>
    </w:pPr>
    <w:rPr>
      <w:rFonts w:eastAsia="Arial Unicode MS" w:cs="Mangal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6211DB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nhideWhenUsed/>
    <w:rsid w:val="006211DB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211DB"/>
    <w:rPr>
      <w:lang w:eastAsia="ar-SA"/>
    </w:rPr>
  </w:style>
  <w:style w:type="paragraph" w:styleId="a8">
    <w:name w:val="Plain Text"/>
    <w:basedOn w:val="a"/>
    <w:link w:val="a9"/>
    <w:uiPriority w:val="99"/>
    <w:unhideWhenUsed/>
    <w:rsid w:val="0038519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8519C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AA445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a">
    <w:name w:val="List Paragraph"/>
    <w:basedOn w:val="a"/>
    <w:qFormat/>
    <w:rsid w:val="00AA44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151CB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550E6D"/>
    <w:pPr>
      <w:numPr>
        <w:ilvl w:val="1"/>
      </w:numPr>
      <w:suppressAutoHyphens/>
      <w:jc w:val="center"/>
    </w:pPr>
    <w:rPr>
      <w:b/>
      <w:iCs/>
      <w:kern w:val="28"/>
      <w:sz w:val="28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550E6D"/>
    <w:rPr>
      <w:rFonts w:eastAsia="Times New Roman" w:cs="Times New Roman"/>
      <w:b/>
      <w:iCs/>
      <w:kern w:val="28"/>
      <w:sz w:val="28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77042E"/>
  </w:style>
  <w:style w:type="table" w:styleId="ad">
    <w:name w:val="Table Grid"/>
    <w:basedOn w:val="a1"/>
    <w:rsid w:val="002253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262870"/>
    <w:rPr>
      <w:b/>
      <w:bCs/>
    </w:rPr>
  </w:style>
  <w:style w:type="paragraph" w:customStyle="1" w:styleId="Default">
    <w:name w:val="Default"/>
    <w:rsid w:val="008974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2">
    <w:name w:val="Основной текст (2)2"/>
    <w:qFormat/>
    <w:rsid w:val="00742D81"/>
  </w:style>
  <w:style w:type="paragraph" w:customStyle="1" w:styleId="21">
    <w:name w:val="Основной текст (2)1"/>
    <w:basedOn w:val="a"/>
    <w:qFormat/>
    <w:rsid w:val="00742D81"/>
    <w:pPr>
      <w:widowControl w:val="0"/>
      <w:shd w:val="clear" w:color="auto" w:fill="FFFFFF"/>
      <w:spacing w:line="413" w:lineRule="exact"/>
      <w:jc w:val="center"/>
    </w:pPr>
    <w:rPr>
      <w:rFonts w:eastAsia="Calibri"/>
      <w:color w:val="00000A"/>
      <w:lang w:eastAsia="zh-CN"/>
    </w:rPr>
  </w:style>
  <w:style w:type="paragraph" w:customStyle="1" w:styleId="western">
    <w:name w:val="western"/>
    <w:basedOn w:val="a"/>
    <w:qFormat/>
    <w:rsid w:val="00742D81"/>
    <w:pPr>
      <w:spacing w:before="280" w:after="280"/>
    </w:pPr>
    <w:rPr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D094-3A83-4D75-BA8C-C88DCB71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предприниматели, плательщики единого налога на вмененный доход</vt:lpstr>
    </vt:vector>
  </TitlesOfParts>
  <Company>Home</Company>
  <LinksUpToDate>false</LinksUpToDate>
  <CharactersWithSpaces>15049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предприниматели, плательщики единого налога на вмененный доход</dc:title>
  <dc:subject/>
  <dc:creator>User</dc:creator>
  <cp:keywords/>
  <cp:lastModifiedBy>User</cp:lastModifiedBy>
  <cp:revision>27</cp:revision>
  <cp:lastPrinted>2018-06-28T09:05:00Z</cp:lastPrinted>
  <dcterms:created xsi:type="dcterms:W3CDTF">2019-03-12T07:21:00Z</dcterms:created>
  <dcterms:modified xsi:type="dcterms:W3CDTF">2019-03-13T07:39:00Z</dcterms:modified>
</cp:coreProperties>
</file>