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70" w:rsidRDefault="001D7154" w:rsidP="00262870">
      <w:pPr>
        <w:jc w:val="center"/>
        <w:rPr>
          <w:b/>
          <w:sz w:val="28"/>
          <w:szCs w:val="28"/>
        </w:rPr>
      </w:pPr>
      <w:r>
        <w:rPr>
          <w:rStyle w:val="ae"/>
          <w:sz w:val="28"/>
          <w:szCs w:val="28"/>
        </w:rPr>
        <w:t>С</w:t>
      </w:r>
      <w:r w:rsidR="002C0B8F" w:rsidRPr="002C0B8F">
        <w:rPr>
          <w:b/>
          <w:sz w:val="28"/>
          <w:szCs w:val="28"/>
        </w:rPr>
        <w:t>остояни</w:t>
      </w:r>
      <w:r>
        <w:rPr>
          <w:b/>
          <w:sz w:val="28"/>
          <w:szCs w:val="28"/>
        </w:rPr>
        <w:t>е</w:t>
      </w:r>
      <w:r w:rsidR="002C0B8F" w:rsidRPr="002C0B8F">
        <w:rPr>
          <w:b/>
          <w:sz w:val="28"/>
          <w:szCs w:val="28"/>
        </w:rPr>
        <w:t xml:space="preserve"> и развити</w:t>
      </w:r>
      <w:r>
        <w:rPr>
          <w:b/>
          <w:sz w:val="28"/>
          <w:szCs w:val="28"/>
        </w:rPr>
        <w:t>е</w:t>
      </w:r>
      <w:r w:rsidR="002C0B8F" w:rsidRPr="002C0B8F">
        <w:rPr>
          <w:b/>
          <w:sz w:val="28"/>
          <w:szCs w:val="28"/>
        </w:rPr>
        <w:t xml:space="preserve"> конкурентной среды на рынках товаров и услуг города </w:t>
      </w:r>
      <w:r>
        <w:rPr>
          <w:b/>
          <w:sz w:val="28"/>
          <w:szCs w:val="28"/>
        </w:rPr>
        <w:t xml:space="preserve">Батайска </w:t>
      </w:r>
      <w:r w:rsidR="002576A8">
        <w:rPr>
          <w:b/>
          <w:sz w:val="28"/>
          <w:szCs w:val="28"/>
        </w:rPr>
        <w:t>в 2020</w:t>
      </w:r>
      <w:r w:rsidR="002C0B8F">
        <w:rPr>
          <w:b/>
          <w:sz w:val="28"/>
          <w:szCs w:val="28"/>
        </w:rPr>
        <w:t xml:space="preserve"> году</w:t>
      </w:r>
    </w:p>
    <w:p w:rsidR="002C0B8F" w:rsidRPr="000950FD" w:rsidRDefault="002C0B8F" w:rsidP="00262870">
      <w:pPr>
        <w:jc w:val="center"/>
        <w:rPr>
          <w:rStyle w:val="ae"/>
          <w:b w:val="0"/>
          <w:sz w:val="28"/>
          <w:szCs w:val="28"/>
        </w:rPr>
      </w:pPr>
    </w:p>
    <w:p w:rsidR="00170B49" w:rsidRDefault="0089743A" w:rsidP="00FE20E9">
      <w:pPr>
        <w:ind w:firstLine="709"/>
        <w:jc w:val="both"/>
        <w:rPr>
          <w:sz w:val="28"/>
          <w:szCs w:val="28"/>
        </w:rPr>
      </w:pPr>
      <w:r w:rsidRPr="00EE6557">
        <w:rPr>
          <w:sz w:val="28"/>
          <w:szCs w:val="28"/>
        </w:rPr>
        <w:t xml:space="preserve">В целях развития конкурентной среды на территории города </w:t>
      </w:r>
      <w:r>
        <w:rPr>
          <w:sz w:val="28"/>
          <w:szCs w:val="28"/>
        </w:rPr>
        <w:t>Батайска</w:t>
      </w:r>
      <w:r w:rsidRPr="00EE6557">
        <w:rPr>
          <w:sz w:val="28"/>
          <w:szCs w:val="28"/>
        </w:rPr>
        <w:t xml:space="preserve">, повышения уровня удовлетворенности хозяйствующих субъектов и населения города состоянием и развитием конкурентной среды, качеством производимых товаров и услуг Администрация города </w:t>
      </w:r>
      <w:r>
        <w:rPr>
          <w:sz w:val="28"/>
          <w:szCs w:val="28"/>
        </w:rPr>
        <w:t>Батайска</w:t>
      </w:r>
      <w:r w:rsidRPr="00EE6557">
        <w:rPr>
          <w:sz w:val="28"/>
          <w:szCs w:val="28"/>
        </w:rPr>
        <w:t xml:space="preserve">, в соответствии </w:t>
      </w:r>
      <w:r w:rsidR="00490F01">
        <w:rPr>
          <w:sz w:val="28"/>
          <w:szCs w:val="28"/>
        </w:rPr>
        <w:t xml:space="preserve">с </w:t>
      </w:r>
      <w:r w:rsidR="00170B49">
        <w:rPr>
          <w:kern w:val="1"/>
          <w:sz w:val="28"/>
          <w:szCs w:val="28"/>
        </w:rPr>
        <w:t>распоряжением</w:t>
      </w:r>
      <w:r w:rsidR="00170B49" w:rsidRPr="00170B49">
        <w:rPr>
          <w:kern w:val="1"/>
          <w:sz w:val="28"/>
          <w:szCs w:val="28"/>
        </w:rPr>
        <w:t xml:space="preserve"> Правительства Российской Федерации от </w:t>
      </w:r>
      <w:r w:rsidR="00170B49">
        <w:rPr>
          <w:kern w:val="1"/>
          <w:sz w:val="28"/>
          <w:szCs w:val="28"/>
        </w:rPr>
        <w:t>17.04.2019 № 768-р, распоряжением</w:t>
      </w:r>
      <w:r w:rsidR="00170B49" w:rsidRPr="00170B49">
        <w:rPr>
          <w:kern w:val="1"/>
          <w:sz w:val="28"/>
          <w:szCs w:val="28"/>
        </w:rPr>
        <w:t xml:space="preserve"> Губернатора Ростовской области от 11.07.2019 № 149 «О внедрении на территории Ростовской области стандарта развития конкуренции в субъектах Российской Федерации»</w:t>
      </w:r>
      <w:r w:rsidR="00170B49">
        <w:rPr>
          <w:kern w:val="1"/>
          <w:sz w:val="28"/>
          <w:szCs w:val="28"/>
        </w:rPr>
        <w:t xml:space="preserve"> </w:t>
      </w:r>
      <w:r w:rsidR="00FE20E9">
        <w:rPr>
          <w:kern w:val="1"/>
          <w:sz w:val="28"/>
          <w:szCs w:val="28"/>
        </w:rPr>
        <w:t>проводит работу по</w:t>
      </w:r>
      <w:r w:rsidR="00170B49" w:rsidRPr="00EE6557">
        <w:rPr>
          <w:sz w:val="28"/>
          <w:szCs w:val="28"/>
        </w:rPr>
        <w:t xml:space="preserve"> внедрению на территории города Стандарта развития конкуренции</w:t>
      </w:r>
      <w:r w:rsidR="00170B49">
        <w:rPr>
          <w:sz w:val="28"/>
          <w:szCs w:val="28"/>
        </w:rPr>
        <w:t>.</w:t>
      </w:r>
    </w:p>
    <w:p w:rsidR="00FE20E9" w:rsidRDefault="00FE20E9" w:rsidP="00550E6D">
      <w:pPr>
        <w:pStyle w:val="ab"/>
        <w:rPr>
          <w:lang w:eastAsia="en-US"/>
        </w:rPr>
      </w:pPr>
      <w:bookmarkStart w:id="0" w:name="_Toc459629360"/>
    </w:p>
    <w:p w:rsidR="00550E6D" w:rsidRDefault="0089743A" w:rsidP="00E55A3A">
      <w:pPr>
        <w:pStyle w:val="ab"/>
        <w:rPr>
          <w:lang w:eastAsia="en-US"/>
        </w:rPr>
      </w:pPr>
      <w:r>
        <w:rPr>
          <w:lang w:eastAsia="en-US"/>
        </w:rPr>
        <w:t>С</w:t>
      </w:r>
      <w:r w:rsidR="00550E6D">
        <w:rPr>
          <w:lang w:eastAsia="en-US"/>
        </w:rPr>
        <w:t>остояни</w:t>
      </w:r>
      <w:r>
        <w:rPr>
          <w:lang w:eastAsia="en-US"/>
        </w:rPr>
        <w:t>е</w:t>
      </w:r>
      <w:r w:rsidR="00550E6D">
        <w:rPr>
          <w:lang w:eastAsia="en-US"/>
        </w:rPr>
        <w:t xml:space="preserve"> конкурен</w:t>
      </w:r>
      <w:bookmarkEnd w:id="0"/>
      <w:r>
        <w:rPr>
          <w:lang w:eastAsia="en-US"/>
        </w:rPr>
        <w:t>тной среды</w:t>
      </w:r>
    </w:p>
    <w:p w:rsidR="00E55A3A" w:rsidRDefault="00E55A3A" w:rsidP="00E55A3A">
      <w:pPr>
        <w:ind w:left="1068"/>
        <w:jc w:val="center"/>
        <w:rPr>
          <w:rFonts w:eastAsia="Calibri"/>
          <w:sz w:val="16"/>
          <w:szCs w:val="16"/>
          <w:lang w:eastAsia="en-US"/>
        </w:rPr>
      </w:pPr>
      <w:bookmarkStart w:id="1" w:name="_Toc459629362"/>
    </w:p>
    <w:p w:rsidR="00550E6D" w:rsidRDefault="00550E6D" w:rsidP="00E55A3A">
      <w:pPr>
        <w:ind w:left="1068" w:hanging="35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Рынок услуг дошкольного образования</w:t>
      </w:r>
      <w:bookmarkEnd w:id="1"/>
    </w:p>
    <w:p w:rsidR="00E55A3A" w:rsidRDefault="00E55A3A" w:rsidP="004465EF">
      <w:pPr>
        <w:ind w:firstLine="708"/>
        <w:jc w:val="both"/>
        <w:rPr>
          <w:sz w:val="28"/>
          <w:szCs w:val="28"/>
        </w:rPr>
      </w:pPr>
      <w:bookmarkStart w:id="2" w:name="_Toc459629363"/>
    </w:p>
    <w:p w:rsidR="004465EF" w:rsidRPr="004465EF" w:rsidRDefault="002576A8" w:rsidP="004465EF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По состоянию на 1 января 2021</w:t>
      </w:r>
      <w:r w:rsidR="004465EF" w:rsidRPr="004465EF">
        <w:rPr>
          <w:sz w:val="28"/>
          <w:szCs w:val="28"/>
        </w:rPr>
        <w:t xml:space="preserve"> года в муниципальном образовании </w:t>
      </w:r>
      <w:r>
        <w:rPr>
          <w:sz w:val="28"/>
          <w:szCs w:val="28"/>
        </w:rPr>
        <w:t>«Город Батайск» функционирует 36</w:t>
      </w:r>
      <w:r w:rsidR="004465EF" w:rsidRPr="004465EF">
        <w:rPr>
          <w:sz w:val="28"/>
          <w:szCs w:val="28"/>
        </w:rPr>
        <w:t xml:space="preserve"> дошкольных образовательных организаций, реализующих основные общеобразовательные программы дошкольного образования. Общая численность детей, посещавших данные у</w:t>
      </w:r>
      <w:r>
        <w:rPr>
          <w:sz w:val="28"/>
          <w:szCs w:val="28"/>
        </w:rPr>
        <w:t>чреждения 7 309 человек, что составляет 89</w:t>
      </w:r>
      <w:r w:rsidR="004465EF" w:rsidRPr="004465EF">
        <w:rPr>
          <w:sz w:val="28"/>
          <w:szCs w:val="28"/>
        </w:rPr>
        <w:t xml:space="preserve"> % от числа детей в возрасте от 1 года до 7 лет, проживающих на территории муниципального образования «Город Батайск». Участие частного сектора в предоставлении услуг для дошкольного возраста составляет 3 частных ДОУ. </w:t>
      </w:r>
    </w:p>
    <w:p w:rsidR="00E94F9F" w:rsidRDefault="00E94F9F" w:rsidP="008E0199">
      <w:pPr>
        <w:ind w:firstLine="708"/>
        <w:rPr>
          <w:b/>
          <w:sz w:val="28"/>
          <w:szCs w:val="28"/>
          <w:highlight w:val="yellow"/>
          <w:u w:val="single"/>
        </w:rPr>
      </w:pPr>
    </w:p>
    <w:p w:rsidR="008E0199" w:rsidRDefault="008E0199" w:rsidP="00E55A3A">
      <w:pPr>
        <w:ind w:firstLine="708"/>
        <w:jc w:val="center"/>
        <w:rPr>
          <w:b/>
          <w:sz w:val="28"/>
          <w:szCs w:val="28"/>
          <w:u w:val="single"/>
        </w:rPr>
      </w:pPr>
      <w:r w:rsidRPr="00FE20E9">
        <w:rPr>
          <w:b/>
          <w:sz w:val="28"/>
          <w:szCs w:val="28"/>
          <w:u w:val="single"/>
        </w:rPr>
        <w:t>Рынок услуг детского отдыха и оздоровления</w:t>
      </w:r>
      <w:bookmarkEnd w:id="2"/>
    </w:p>
    <w:p w:rsidR="00E55A3A" w:rsidRPr="00FE20E9" w:rsidRDefault="00E55A3A" w:rsidP="00E55A3A">
      <w:pPr>
        <w:ind w:firstLine="708"/>
        <w:jc w:val="center"/>
        <w:rPr>
          <w:b/>
          <w:sz w:val="28"/>
          <w:szCs w:val="28"/>
          <w:u w:val="single"/>
        </w:rPr>
      </w:pPr>
    </w:p>
    <w:p w:rsidR="00A50FDA" w:rsidRPr="00E94F9F" w:rsidRDefault="00A50FDA" w:rsidP="00E94F9F">
      <w:pPr>
        <w:tabs>
          <w:tab w:val="left" w:pos="-600"/>
          <w:tab w:val="left" w:pos="500"/>
          <w:tab w:val="left" w:pos="600"/>
        </w:tabs>
        <w:spacing w:line="240" w:lineRule="atLeast"/>
        <w:jc w:val="both"/>
        <w:rPr>
          <w:sz w:val="28"/>
          <w:szCs w:val="28"/>
        </w:rPr>
      </w:pPr>
      <w:r w:rsidRPr="00E94F9F">
        <w:rPr>
          <w:sz w:val="28"/>
          <w:szCs w:val="28"/>
        </w:rPr>
        <w:t xml:space="preserve">          В ходе проведения летней оздоровите</w:t>
      </w:r>
      <w:r w:rsidR="00CA52AA">
        <w:rPr>
          <w:sz w:val="28"/>
          <w:szCs w:val="28"/>
        </w:rPr>
        <w:t>льной кампании «Радуга лета 2020</w:t>
      </w:r>
      <w:r w:rsidRPr="00E94F9F">
        <w:rPr>
          <w:sz w:val="28"/>
          <w:szCs w:val="28"/>
        </w:rPr>
        <w:t xml:space="preserve">» функционировало 14 пришкольных оздоровительных лагерей с дневным пребыванием </w:t>
      </w:r>
      <w:r w:rsidR="00CA52AA">
        <w:rPr>
          <w:sz w:val="28"/>
          <w:szCs w:val="28"/>
        </w:rPr>
        <w:t>детей. Первый поток с 06.07.2020 по 29.07.2020, второй поток с 01.08.2020 по 25.08.2020</w:t>
      </w:r>
      <w:r w:rsidR="0050623C">
        <w:rPr>
          <w:sz w:val="28"/>
          <w:szCs w:val="28"/>
        </w:rPr>
        <w:t xml:space="preserve">. </w:t>
      </w:r>
      <w:r w:rsidRPr="00E94F9F">
        <w:rPr>
          <w:sz w:val="28"/>
          <w:szCs w:val="28"/>
        </w:rPr>
        <w:t>Все</w:t>
      </w:r>
      <w:r w:rsidR="00CA52AA">
        <w:rPr>
          <w:sz w:val="28"/>
          <w:szCs w:val="28"/>
        </w:rPr>
        <w:t>го охват детей за две смены 2199</w:t>
      </w:r>
      <w:r w:rsidRPr="00E94F9F">
        <w:rPr>
          <w:sz w:val="28"/>
          <w:szCs w:val="28"/>
        </w:rPr>
        <w:t xml:space="preserve"> детей.</w:t>
      </w:r>
    </w:p>
    <w:p w:rsidR="00E55A3A" w:rsidRDefault="00E55A3A" w:rsidP="00E94F9F">
      <w:pPr>
        <w:spacing w:line="240" w:lineRule="atLeast"/>
        <w:jc w:val="both"/>
        <w:rPr>
          <w:b/>
          <w:sz w:val="28"/>
          <w:szCs w:val="28"/>
        </w:rPr>
      </w:pPr>
    </w:p>
    <w:p w:rsidR="0077656C" w:rsidRPr="006643E9" w:rsidRDefault="006643E9" w:rsidP="00E94F9F">
      <w:pPr>
        <w:spacing w:line="240" w:lineRule="atLeast"/>
        <w:jc w:val="both"/>
        <w:rPr>
          <w:b/>
          <w:sz w:val="28"/>
          <w:szCs w:val="28"/>
        </w:rPr>
      </w:pPr>
      <w:r w:rsidRPr="006643E9">
        <w:rPr>
          <w:b/>
          <w:sz w:val="28"/>
          <w:szCs w:val="28"/>
        </w:rPr>
        <w:t xml:space="preserve">                        </w:t>
      </w:r>
      <w:r w:rsidR="00EA4DD3">
        <w:rPr>
          <w:b/>
          <w:sz w:val="28"/>
          <w:szCs w:val="28"/>
        </w:rPr>
        <w:t xml:space="preserve">     </w:t>
      </w:r>
      <w:r w:rsidR="005D41D8">
        <w:rPr>
          <w:b/>
          <w:sz w:val="28"/>
          <w:szCs w:val="28"/>
        </w:rPr>
        <w:t>Результат оздоровительных мероприятий</w:t>
      </w:r>
      <w:r w:rsidRPr="006643E9">
        <w:rPr>
          <w:b/>
          <w:sz w:val="28"/>
          <w:szCs w:val="28"/>
        </w:rPr>
        <w:t xml:space="preserve">                                    </w:t>
      </w:r>
    </w:p>
    <w:p w:rsidR="0050623C" w:rsidRPr="00E94F9F" w:rsidRDefault="00A50FDA" w:rsidP="00E94F9F">
      <w:pPr>
        <w:spacing w:line="240" w:lineRule="atLeast"/>
        <w:jc w:val="both"/>
        <w:rPr>
          <w:sz w:val="28"/>
          <w:szCs w:val="28"/>
        </w:rPr>
      </w:pPr>
      <w:r w:rsidRPr="00E94F9F">
        <w:rPr>
          <w:sz w:val="28"/>
          <w:szCs w:val="28"/>
        </w:rPr>
        <w:t xml:space="preserve">   </w:t>
      </w:r>
    </w:p>
    <w:p w:rsidR="00A50FDA" w:rsidRPr="00E94F9F" w:rsidRDefault="00E94F9F" w:rsidP="00E94F9F">
      <w:pPr>
        <w:widowControl w:val="0"/>
        <w:autoSpaceDE w:val="0"/>
        <w:autoSpaceDN w:val="0"/>
        <w:spacing w:line="240" w:lineRule="atLeast"/>
        <w:jc w:val="both"/>
        <w:rPr>
          <w:b/>
          <w:sz w:val="28"/>
          <w:szCs w:val="28"/>
        </w:rPr>
      </w:pPr>
      <w:r w:rsidRPr="00E94F9F">
        <w:rPr>
          <w:sz w:val="28"/>
          <w:szCs w:val="28"/>
        </w:rPr>
        <w:t xml:space="preserve">      </w:t>
      </w:r>
      <w:r w:rsidR="004F52D5">
        <w:rPr>
          <w:sz w:val="28"/>
          <w:szCs w:val="28"/>
        </w:rPr>
        <w:t>В течение</w:t>
      </w:r>
      <w:r w:rsidR="00A50FDA" w:rsidRPr="00E94F9F">
        <w:rPr>
          <w:sz w:val="28"/>
          <w:szCs w:val="28"/>
        </w:rPr>
        <w:t xml:space="preserve"> летней оздоровительной кампании особое внимание было уделено</w:t>
      </w:r>
      <w:r w:rsidR="00A50FDA" w:rsidRPr="00E94F9F">
        <w:rPr>
          <w:b/>
          <w:sz w:val="28"/>
          <w:szCs w:val="28"/>
        </w:rPr>
        <w:t xml:space="preserve"> </w:t>
      </w:r>
      <w:r w:rsidR="00A50FDA" w:rsidRPr="00E94F9F">
        <w:rPr>
          <w:spacing w:val="-2"/>
          <w:sz w:val="28"/>
          <w:szCs w:val="28"/>
        </w:rPr>
        <w:t xml:space="preserve">детям из многодетных и малообеспеченных семей, детям, находящимся </w:t>
      </w:r>
      <w:r w:rsidR="00F23211">
        <w:rPr>
          <w:spacing w:val="-14"/>
          <w:sz w:val="28"/>
          <w:szCs w:val="28"/>
        </w:rPr>
        <w:t>в трудной жизненной ситуации</w:t>
      </w:r>
      <w:r w:rsidR="00A50FDA" w:rsidRPr="00E94F9F">
        <w:rPr>
          <w:spacing w:val="-14"/>
          <w:sz w:val="28"/>
          <w:szCs w:val="28"/>
        </w:rPr>
        <w:t xml:space="preserve">, </w:t>
      </w:r>
      <w:r w:rsidR="00A50FDA" w:rsidRPr="00E94F9F">
        <w:rPr>
          <w:sz w:val="28"/>
          <w:szCs w:val="28"/>
        </w:rPr>
        <w:t>детям</w:t>
      </w:r>
      <w:r w:rsidR="00EA4DD3">
        <w:rPr>
          <w:sz w:val="28"/>
          <w:szCs w:val="28"/>
        </w:rPr>
        <w:t xml:space="preserve"> «гpуппы риска», детям, оставшим</w:t>
      </w:r>
      <w:r w:rsidR="00A50FDA" w:rsidRPr="00E94F9F">
        <w:rPr>
          <w:sz w:val="28"/>
          <w:szCs w:val="28"/>
        </w:rPr>
        <w:t>ся без попечения родителей:</w:t>
      </w:r>
    </w:p>
    <w:p w:rsidR="00A50FDA" w:rsidRPr="00E94F9F" w:rsidRDefault="0050623C" w:rsidP="00E94F9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- 1200</w:t>
      </w:r>
      <w:r w:rsidR="00A50FDA" w:rsidRPr="00E94F9F">
        <w:rPr>
          <w:sz w:val="28"/>
          <w:szCs w:val="28"/>
        </w:rPr>
        <w:t xml:space="preserve"> детей  задействованы </w:t>
      </w:r>
      <w:r w:rsidR="00F23211">
        <w:rPr>
          <w:sz w:val="28"/>
          <w:szCs w:val="28"/>
        </w:rPr>
        <w:t>на онлайн-сменах</w:t>
      </w:r>
      <w:r w:rsidR="00A50FDA" w:rsidRPr="00E94F9F">
        <w:rPr>
          <w:sz w:val="28"/>
          <w:szCs w:val="28"/>
        </w:rPr>
        <w:t>;</w:t>
      </w:r>
    </w:p>
    <w:p w:rsidR="00A50FDA" w:rsidRPr="00E94F9F" w:rsidRDefault="00A50FDA" w:rsidP="00E94F9F">
      <w:pPr>
        <w:tabs>
          <w:tab w:val="num" w:pos="1068"/>
        </w:tabs>
        <w:spacing w:line="240" w:lineRule="atLeast"/>
        <w:jc w:val="both"/>
        <w:rPr>
          <w:sz w:val="28"/>
          <w:szCs w:val="28"/>
        </w:rPr>
      </w:pPr>
      <w:r w:rsidRPr="00E94F9F">
        <w:rPr>
          <w:sz w:val="28"/>
          <w:szCs w:val="28"/>
        </w:rPr>
        <w:t>- более 2500 подростков продолжат занятия в кружках, студиях, спортивных секциях учреждений дополнительного образования;</w:t>
      </w:r>
    </w:p>
    <w:p w:rsidR="00A50FDA" w:rsidRPr="00E94F9F" w:rsidRDefault="0050623C" w:rsidP="00E94F9F">
      <w:pPr>
        <w:tabs>
          <w:tab w:val="num" w:pos="1068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FDA" w:rsidRPr="00E94F9F">
        <w:rPr>
          <w:sz w:val="28"/>
          <w:szCs w:val="28"/>
        </w:rPr>
        <w:t>через центр занятости  и предприятия города в</w:t>
      </w:r>
      <w:r w:rsidR="00F23211">
        <w:rPr>
          <w:sz w:val="28"/>
          <w:szCs w:val="28"/>
        </w:rPr>
        <w:t xml:space="preserve"> течение</w:t>
      </w:r>
      <w:r>
        <w:rPr>
          <w:sz w:val="28"/>
          <w:szCs w:val="28"/>
        </w:rPr>
        <w:t xml:space="preserve"> лета  трудоустроены 450</w:t>
      </w:r>
      <w:r w:rsidR="00A50FDA" w:rsidRPr="00E94F9F">
        <w:rPr>
          <w:sz w:val="28"/>
          <w:szCs w:val="28"/>
        </w:rPr>
        <w:t xml:space="preserve"> подростков от 14 до18 лет;</w:t>
      </w:r>
    </w:p>
    <w:p w:rsidR="00A50FDA" w:rsidRPr="00E94F9F" w:rsidRDefault="0050623C" w:rsidP="00E94F9F">
      <w:pPr>
        <w:tabs>
          <w:tab w:val="num" w:pos="1068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- 2</w:t>
      </w:r>
      <w:r w:rsidR="00A50FDA" w:rsidRPr="00E94F9F">
        <w:rPr>
          <w:sz w:val="28"/>
          <w:szCs w:val="28"/>
        </w:rPr>
        <w:t>3 подростка, состоящих на различных видах профилактического учета, приняли  участие в профильных сменах; 12 – охвачены организ</w:t>
      </w:r>
      <w:r>
        <w:rPr>
          <w:sz w:val="28"/>
          <w:szCs w:val="28"/>
        </w:rPr>
        <w:t>ованными формами отдыха; 7</w:t>
      </w:r>
      <w:r w:rsidR="00A50FDA" w:rsidRPr="00E94F9F">
        <w:rPr>
          <w:sz w:val="28"/>
          <w:szCs w:val="28"/>
        </w:rPr>
        <w:t xml:space="preserve"> – временно трудоустроены на летний период; </w:t>
      </w:r>
    </w:p>
    <w:p w:rsidR="00A50FDA" w:rsidRPr="00E94F9F" w:rsidRDefault="00A50FDA" w:rsidP="00E94F9F">
      <w:pPr>
        <w:tabs>
          <w:tab w:val="num" w:pos="1068"/>
        </w:tabs>
        <w:spacing w:line="240" w:lineRule="atLeast"/>
        <w:jc w:val="both"/>
        <w:rPr>
          <w:sz w:val="28"/>
          <w:szCs w:val="28"/>
        </w:rPr>
      </w:pPr>
      <w:r w:rsidRPr="00E94F9F">
        <w:rPr>
          <w:sz w:val="28"/>
          <w:szCs w:val="28"/>
        </w:rPr>
        <w:t>- 3000 подростков  задействованы в трудовых объединениях.</w:t>
      </w:r>
    </w:p>
    <w:p w:rsidR="00A50FDA" w:rsidRPr="00E94F9F" w:rsidRDefault="00A50FDA" w:rsidP="00E94F9F">
      <w:pPr>
        <w:spacing w:line="240" w:lineRule="atLeast"/>
        <w:ind w:firstLine="708"/>
        <w:jc w:val="both"/>
        <w:rPr>
          <w:sz w:val="28"/>
          <w:szCs w:val="28"/>
        </w:rPr>
      </w:pPr>
      <w:r w:rsidRPr="00E94F9F">
        <w:rPr>
          <w:sz w:val="28"/>
          <w:szCs w:val="28"/>
        </w:rPr>
        <w:t>В санаторно-оздоровительных и оздоровительных учреждениях  Неклиновского района за счет средств</w:t>
      </w:r>
      <w:r w:rsidR="0050623C">
        <w:rPr>
          <w:sz w:val="28"/>
          <w:szCs w:val="28"/>
        </w:rPr>
        <w:t xml:space="preserve"> областного бюджета отдохнуло 40</w:t>
      </w:r>
      <w:r w:rsidRPr="00E94F9F">
        <w:rPr>
          <w:sz w:val="28"/>
          <w:szCs w:val="28"/>
        </w:rPr>
        <w:t xml:space="preserve"> несовершеннолетних проживающих в малообеспеченных семьях и находящихся под опекой.</w:t>
      </w:r>
    </w:p>
    <w:p w:rsidR="00A50FDA" w:rsidRPr="00E94F9F" w:rsidRDefault="00A50FDA" w:rsidP="00E94F9F">
      <w:pPr>
        <w:tabs>
          <w:tab w:val="left" w:pos="-600"/>
          <w:tab w:val="left" w:pos="567"/>
        </w:tabs>
        <w:spacing w:line="240" w:lineRule="atLeast"/>
        <w:ind w:firstLine="700"/>
        <w:jc w:val="both"/>
        <w:rPr>
          <w:sz w:val="28"/>
          <w:szCs w:val="28"/>
        </w:rPr>
      </w:pPr>
      <w:r w:rsidRPr="00E94F9F">
        <w:rPr>
          <w:sz w:val="28"/>
          <w:szCs w:val="28"/>
        </w:rPr>
        <w:t xml:space="preserve">Продолжена реализация совместного проекта Управления образования, Отдела по делам молодежи Администрации города Батайска и Центра «Перекресток» - «Профильный лагерь актива «Лидер». Ежегодно в лагере занимаются около 40 ребят, приобретая лидерские навыки и организаторские умения. Все походы экскурсии тренинги проходили под руководством опытных психологов и спортсменов. </w:t>
      </w:r>
    </w:p>
    <w:p w:rsidR="00A50FDA" w:rsidRPr="00E94F9F" w:rsidRDefault="00A50FDA" w:rsidP="00E94F9F">
      <w:pPr>
        <w:tabs>
          <w:tab w:val="left" w:pos="-600"/>
          <w:tab w:val="left" w:pos="567"/>
        </w:tabs>
        <w:spacing w:line="240" w:lineRule="atLeast"/>
        <w:ind w:firstLine="700"/>
        <w:jc w:val="both"/>
        <w:rPr>
          <w:sz w:val="28"/>
          <w:szCs w:val="28"/>
        </w:rPr>
      </w:pPr>
      <w:r w:rsidRPr="00E94F9F">
        <w:rPr>
          <w:sz w:val="28"/>
          <w:szCs w:val="28"/>
        </w:rPr>
        <w:t>В целом, различными формами летне</w:t>
      </w:r>
      <w:r w:rsidR="0050623C">
        <w:rPr>
          <w:sz w:val="28"/>
          <w:szCs w:val="28"/>
        </w:rPr>
        <w:t>й оздоровительной работы в 2020 году охвачено более 99,8</w:t>
      </w:r>
      <w:r w:rsidRPr="00E94F9F">
        <w:rPr>
          <w:sz w:val="28"/>
          <w:szCs w:val="28"/>
        </w:rPr>
        <w:t>% от общего количества детей в возрасте от 6 до 18 лет.</w:t>
      </w:r>
    </w:p>
    <w:p w:rsidR="00357947" w:rsidRDefault="00357947" w:rsidP="00E55A3A">
      <w:pPr>
        <w:ind w:firstLine="708"/>
        <w:jc w:val="center"/>
        <w:rPr>
          <w:b/>
          <w:sz w:val="28"/>
          <w:szCs w:val="28"/>
          <w:u w:val="single"/>
        </w:rPr>
      </w:pPr>
      <w:bookmarkStart w:id="3" w:name="_Toc459629364"/>
      <w:r w:rsidRPr="00E94F9F">
        <w:rPr>
          <w:b/>
          <w:sz w:val="28"/>
          <w:szCs w:val="28"/>
          <w:u w:val="single"/>
        </w:rPr>
        <w:t>Рынок услуг дополнительного образования детей</w:t>
      </w:r>
      <w:bookmarkEnd w:id="3"/>
    </w:p>
    <w:p w:rsidR="00E55A3A" w:rsidRPr="00E94F9F" w:rsidRDefault="00E55A3A" w:rsidP="00E55A3A">
      <w:pPr>
        <w:tabs>
          <w:tab w:val="left" w:pos="6870"/>
        </w:tabs>
        <w:ind w:firstLine="708"/>
        <w:jc w:val="center"/>
        <w:rPr>
          <w:b/>
          <w:sz w:val="28"/>
          <w:szCs w:val="28"/>
          <w:u w:val="single"/>
        </w:rPr>
      </w:pPr>
    </w:p>
    <w:p w:rsidR="004465EF" w:rsidRPr="004465EF" w:rsidRDefault="004465EF" w:rsidP="004465EF">
      <w:pPr>
        <w:ind w:firstLine="709"/>
        <w:jc w:val="both"/>
        <w:rPr>
          <w:sz w:val="28"/>
          <w:szCs w:val="28"/>
        </w:rPr>
      </w:pPr>
      <w:r w:rsidRPr="004465EF">
        <w:rPr>
          <w:sz w:val="28"/>
          <w:szCs w:val="28"/>
        </w:rPr>
        <w:t>В городе Батайске сохранена сеть организаций дополнительного образования детей. Всего в системе образования функционируют 6 учреждений дополнительного образования детей, подведомственных Управлению образования города Батайска, по 10 направлениям детского творчества и 16 видам спорта:</w:t>
      </w:r>
    </w:p>
    <w:p w:rsidR="004465EF" w:rsidRPr="004465EF" w:rsidRDefault="004465EF" w:rsidP="004465EF">
      <w:pPr>
        <w:ind w:firstLine="709"/>
        <w:jc w:val="both"/>
        <w:rPr>
          <w:sz w:val="28"/>
          <w:szCs w:val="28"/>
        </w:rPr>
      </w:pPr>
      <w:r w:rsidRPr="004465EF">
        <w:rPr>
          <w:sz w:val="28"/>
          <w:szCs w:val="28"/>
        </w:rPr>
        <w:t>- МБУДО ДЮСШ,</w:t>
      </w:r>
    </w:p>
    <w:p w:rsidR="004465EF" w:rsidRPr="004465EF" w:rsidRDefault="004465EF" w:rsidP="004465EF">
      <w:pPr>
        <w:ind w:firstLine="709"/>
        <w:jc w:val="both"/>
        <w:rPr>
          <w:sz w:val="28"/>
          <w:szCs w:val="28"/>
        </w:rPr>
      </w:pPr>
      <w:r w:rsidRPr="004465EF">
        <w:rPr>
          <w:sz w:val="28"/>
          <w:szCs w:val="28"/>
        </w:rPr>
        <w:t>- МБУДО ДЮСШ № 2,</w:t>
      </w:r>
    </w:p>
    <w:p w:rsidR="004465EF" w:rsidRPr="004465EF" w:rsidRDefault="004465EF" w:rsidP="004465EF">
      <w:pPr>
        <w:ind w:firstLine="709"/>
        <w:jc w:val="both"/>
        <w:rPr>
          <w:sz w:val="28"/>
          <w:szCs w:val="28"/>
        </w:rPr>
      </w:pPr>
      <w:r w:rsidRPr="004465EF">
        <w:rPr>
          <w:sz w:val="28"/>
          <w:szCs w:val="28"/>
        </w:rPr>
        <w:t>- Дом детского творчества (МБУДО ДДТ),</w:t>
      </w:r>
    </w:p>
    <w:p w:rsidR="004465EF" w:rsidRPr="004465EF" w:rsidRDefault="004465EF" w:rsidP="004465EF">
      <w:pPr>
        <w:ind w:firstLine="709"/>
        <w:jc w:val="both"/>
        <w:rPr>
          <w:sz w:val="28"/>
          <w:szCs w:val="28"/>
        </w:rPr>
      </w:pPr>
      <w:r w:rsidRPr="004465EF">
        <w:rPr>
          <w:sz w:val="28"/>
          <w:szCs w:val="28"/>
        </w:rPr>
        <w:t>- Центр детско-юношеского технического творчества (МБУДО ЦДТТ),</w:t>
      </w:r>
    </w:p>
    <w:p w:rsidR="004465EF" w:rsidRPr="004465EF" w:rsidRDefault="004465EF" w:rsidP="004465EF">
      <w:pPr>
        <w:ind w:firstLine="709"/>
        <w:jc w:val="both"/>
        <w:rPr>
          <w:sz w:val="28"/>
          <w:szCs w:val="28"/>
        </w:rPr>
      </w:pPr>
      <w:r w:rsidRPr="004465EF">
        <w:rPr>
          <w:sz w:val="28"/>
          <w:szCs w:val="28"/>
        </w:rPr>
        <w:t>- Центр эколого-биологический (МБУДО «ЦДЭБ»),</w:t>
      </w:r>
    </w:p>
    <w:p w:rsidR="004465EF" w:rsidRPr="004465EF" w:rsidRDefault="004465EF" w:rsidP="004465EF">
      <w:pPr>
        <w:ind w:firstLine="709"/>
        <w:jc w:val="both"/>
        <w:rPr>
          <w:sz w:val="28"/>
          <w:szCs w:val="28"/>
        </w:rPr>
      </w:pPr>
      <w:r w:rsidRPr="004465EF">
        <w:rPr>
          <w:sz w:val="28"/>
          <w:szCs w:val="28"/>
        </w:rPr>
        <w:t>- Центр развития детей на основе инновационных технологий (МБУДО «ЦИТ»).</w:t>
      </w:r>
    </w:p>
    <w:p w:rsidR="001E648D" w:rsidRDefault="004465EF" w:rsidP="004465EF">
      <w:pPr>
        <w:ind w:firstLine="709"/>
        <w:jc w:val="both"/>
        <w:rPr>
          <w:sz w:val="28"/>
          <w:szCs w:val="28"/>
        </w:rPr>
      </w:pPr>
      <w:r w:rsidRPr="004465EF">
        <w:rPr>
          <w:sz w:val="28"/>
          <w:szCs w:val="28"/>
        </w:rPr>
        <w:t>Всег</w:t>
      </w:r>
      <w:r w:rsidR="0050623C">
        <w:rPr>
          <w:sz w:val="28"/>
          <w:szCs w:val="28"/>
        </w:rPr>
        <w:t>о в учреждениях занимаются 9 798</w:t>
      </w:r>
      <w:r w:rsidRPr="004465EF">
        <w:rPr>
          <w:sz w:val="28"/>
          <w:szCs w:val="28"/>
        </w:rPr>
        <w:t xml:space="preserve"> человек, из них по муниципальному з</w:t>
      </w:r>
      <w:r w:rsidR="0050623C">
        <w:rPr>
          <w:sz w:val="28"/>
          <w:szCs w:val="28"/>
        </w:rPr>
        <w:t>аданию бесплатно занимаются 8 028 обучающихся, платно – 1 770</w:t>
      </w:r>
      <w:r w:rsidRPr="004465EF">
        <w:rPr>
          <w:sz w:val="28"/>
          <w:szCs w:val="28"/>
        </w:rPr>
        <w:t xml:space="preserve"> детей. </w:t>
      </w:r>
    </w:p>
    <w:p w:rsidR="000279CD" w:rsidRPr="004F52D5" w:rsidRDefault="000279CD" w:rsidP="004465EF">
      <w:pPr>
        <w:ind w:firstLine="709"/>
        <w:jc w:val="both"/>
        <w:rPr>
          <w:b/>
          <w:sz w:val="28"/>
          <w:szCs w:val="28"/>
        </w:rPr>
      </w:pPr>
    </w:p>
    <w:p w:rsidR="000279CD" w:rsidRDefault="000279CD" w:rsidP="004465EF">
      <w:pPr>
        <w:ind w:firstLine="709"/>
        <w:jc w:val="both"/>
        <w:rPr>
          <w:sz w:val="28"/>
          <w:szCs w:val="28"/>
        </w:rPr>
      </w:pPr>
      <w:r w:rsidRPr="004F52D5">
        <w:rPr>
          <w:b/>
          <w:sz w:val="28"/>
          <w:szCs w:val="28"/>
        </w:rPr>
        <w:t xml:space="preserve">                          Структура</w:t>
      </w:r>
      <w:r>
        <w:rPr>
          <w:sz w:val="28"/>
          <w:szCs w:val="28"/>
        </w:rPr>
        <w:t xml:space="preserve"> </w:t>
      </w:r>
      <w:r w:rsidRPr="004F52D5">
        <w:rPr>
          <w:b/>
          <w:sz w:val="28"/>
          <w:szCs w:val="28"/>
        </w:rPr>
        <w:t>оплаты обучения</w:t>
      </w:r>
      <w:r>
        <w:rPr>
          <w:sz w:val="28"/>
          <w:szCs w:val="28"/>
        </w:rPr>
        <w:t xml:space="preserve"> </w:t>
      </w:r>
    </w:p>
    <w:p w:rsidR="001E648D" w:rsidRDefault="0044326F" w:rsidP="0044326F">
      <w:pPr>
        <w:ind w:firstLine="142"/>
        <w:jc w:val="both"/>
        <w:rPr>
          <w:sz w:val="28"/>
          <w:szCs w:val="28"/>
        </w:rPr>
      </w:pPr>
      <w:r w:rsidRPr="0044326F">
        <w:rPr>
          <w:noProof/>
          <w:sz w:val="28"/>
          <w:szCs w:val="28"/>
        </w:rPr>
        <w:lastRenderedPageBreak/>
        <w:drawing>
          <wp:inline distT="0" distB="0" distL="0" distR="0">
            <wp:extent cx="5895975" cy="2686050"/>
            <wp:effectExtent l="19050" t="0" r="9525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648D" w:rsidRDefault="001E648D" w:rsidP="004465EF">
      <w:pPr>
        <w:ind w:firstLine="709"/>
        <w:jc w:val="both"/>
        <w:rPr>
          <w:sz w:val="28"/>
          <w:szCs w:val="28"/>
        </w:rPr>
      </w:pPr>
    </w:p>
    <w:p w:rsidR="007E2F0E" w:rsidRPr="007E2F0E" w:rsidRDefault="007E2F0E" w:rsidP="007E2F0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5641" w:rsidRDefault="007B5641" w:rsidP="00E55A3A">
      <w:pPr>
        <w:ind w:firstLine="85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Рынок услуг психолого-педагогического сопровождения детей с ограниченными возможностями здоровья</w:t>
      </w:r>
    </w:p>
    <w:p w:rsidR="00E55A3A" w:rsidRDefault="00E55A3A" w:rsidP="00E55A3A">
      <w:pPr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BE39E4" w:rsidRPr="00FE20E9" w:rsidRDefault="00BE39E4" w:rsidP="00BE39E4">
      <w:pPr>
        <w:jc w:val="both"/>
        <w:rPr>
          <w:sz w:val="28"/>
          <w:szCs w:val="28"/>
        </w:rPr>
      </w:pPr>
      <w:r w:rsidRPr="00FE20E9">
        <w:rPr>
          <w:sz w:val="28"/>
          <w:szCs w:val="28"/>
        </w:rPr>
        <w:t xml:space="preserve">            В 13 общеобразовательных организациях города были созданы услов</w:t>
      </w:r>
      <w:r w:rsidR="00F80BCE">
        <w:rPr>
          <w:sz w:val="28"/>
          <w:szCs w:val="28"/>
        </w:rPr>
        <w:t>ия для получения образования 175  детям-инвалидам , 218</w:t>
      </w:r>
      <w:r w:rsidRPr="00FE20E9">
        <w:rPr>
          <w:sz w:val="28"/>
          <w:szCs w:val="28"/>
        </w:rPr>
        <w:t xml:space="preserve"> детям с ограниченными возможностями здоровья.</w:t>
      </w:r>
    </w:p>
    <w:p w:rsidR="00BE39E4" w:rsidRPr="009A12B6" w:rsidRDefault="00F80BCE" w:rsidP="00BE3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</w:t>
      </w:r>
      <w:r w:rsidR="00BE39E4" w:rsidRPr="00FE20E9">
        <w:rPr>
          <w:sz w:val="28"/>
          <w:szCs w:val="28"/>
        </w:rPr>
        <w:t>9</w:t>
      </w:r>
      <w:r>
        <w:rPr>
          <w:sz w:val="28"/>
          <w:szCs w:val="28"/>
        </w:rPr>
        <w:t xml:space="preserve">3 детям было организовано </w:t>
      </w:r>
      <w:r w:rsidR="00BE39E4" w:rsidRPr="00FE20E9">
        <w:rPr>
          <w:sz w:val="28"/>
          <w:szCs w:val="28"/>
        </w:rPr>
        <w:t>обучение по адаптированным образовательн</w:t>
      </w:r>
      <w:r>
        <w:rPr>
          <w:sz w:val="28"/>
          <w:szCs w:val="28"/>
        </w:rPr>
        <w:t>ым программам в соответствии с рекомендациями ПМПК</w:t>
      </w:r>
      <w:r w:rsidR="009A12B6">
        <w:rPr>
          <w:sz w:val="28"/>
          <w:szCs w:val="28"/>
        </w:rPr>
        <w:t xml:space="preserve"> </w:t>
      </w:r>
      <w:r w:rsidR="009A12B6" w:rsidRPr="009A12B6">
        <w:rPr>
          <w:sz w:val="28"/>
          <w:szCs w:val="28"/>
        </w:rPr>
        <w:t>(</w:t>
      </w:r>
      <w:r w:rsidR="009A12B6" w:rsidRPr="009A12B6">
        <w:rPr>
          <w:bCs/>
          <w:sz w:val="28"/>
          <w:szCs w:val="28"/>
          <w:shd w:val="clear" w:color="auto" w:fill="FFFFFF"/>
        </w:rPr>
        <w:t>психолого</w:t>
      </w:r>
      <w:r w:rsidR="009A12B6" w:rsidRPr="009A12B6">
        <w:rPr>
          <w:sz w:val="28"/>
          <w:szCs w:val="28"/>
          <w:shd w:val="clear" w:color="auto" w:fill="FFFFFF"/>
        </w:rPr>
        <w:t>-</w:t>
      </w:r>
      <w:r w:rsidR="009A12B6" w:rsidRPr="009A12B6">
        <w:rPr>
          <w:bCs/>
          <w:sz w:val="28"/>
          <w:szCs w:val="28"/>
          <w:shd w:val="clear" w:color="auto" w:fill="FFFFFF"/>
        </w:rPr>
        <w:t>медико</w:t>
      </w:r>
      <w:r w:rsidR="009A12B6" w:rsidRPr="009A12B6">
        <w:rPr>
          <w:sz w:val="28"/>
          <w:szCs w:val="28"/>
          <w:shd w:val="clear" w:color="auto" w:fill="FFFFFF"/>
        </w:rPr>
        <w:t>-</w:t>
      </w:r>
      <w:r w:rsidR="009A12B6" w:rsidRPr="009A12B6">
        <w:rPr>
          <w:bCs/>
          <w:sz w:val="28"/>
          <w:szCs w:val="28"/>
          <w:shd w:val="clear" w:color="auto" w:fill="FFFFFF"/>
        </w:rPr>
        <w:t>педагогическая</w:t>
      </w:r>
      <w:r w:rsidR="009A12B6" w:rsidRPr="009A12B6">
        <w:rPr>
          <w:sz w:val="28"/>
          <w:szCs w:val="28"/>
          <w:shd w:val="clear" w:color="auto" w:fill="FFFFFF"/>
        </w:rPr>
        <w:t> </w:t>
      </w:r>
      <w:r w:rsidR="009A12B6" w:rsidRPr="009A12B6">
        <w:rPr>
          <w:bCs/>
          <w:sz w:val="28"/>
          <w:szCs w:val="28"/>
          <w:shd w:val="clear" w:color="auto" w:fill="FFFFFF"/>
        </w:rPr>
        <w:t>комиссия)</w:t>
      </w:r>
      <w:r w:rsidRPr="009A12B6">
        <w:rPr>
          <w:sz w:val="28"/>
          <w:szCs w:val="28"/>
        </w:rPr>
        <w:t>.</w:t>
      </w:r>
    </w:p>
    <w:p w:rsidR="00BE39E4" w:rsidRPr="00FE20E9" w:rsidRDefault="00BE39E4" w:rsidP="001D100B">
      <w:pPr>
        <w:jc w:val="both"/>
        <w:rPr>
          <w:sz w:val="28"/>
          <w:szCs w:val="28"/>
        </w:rPr>
      </w:pPr>
      <w:r w:rsidRPr="00FE20E9">
        <w:rPr>
          <w:sz w:val="28"/>
          <w:szCs w:val="28"/>
        </w:rPr>
        <w:t xml:space="preserve">           В МБОУ лицее №3 продолжена работа 2-х ресурсных классов для детей со сложными дефектами в развитии.</w:t>
      </w:r>
    </w:p>
    <w:p w:rsidR="00BE39E4" w:rsidRDefault="00BE39E4" w:rsidP="00BE39E4">
      <w:pPr>
        <w:suppressAutoHyphens/>
        <w:ind w:firstLine="709"/>
        <w:jc w:val="both"/>
        <w:rPr>
          <w:bCs/>
          <w:iCs/>
          <w:sz w:val="28"/>
          <w:szCs w:val="28"/>
        </w:rPr>
      </w:pPr>
      <w:r w:rsidRPr="00FE20E9">
        <w:rPr>
          <w:bCs/>
          <w:iCs/>
          <w:sz w:val="28"/>
          <w:szCs w:val="28"/>
        </w:rPr>
        <w:t>Активно развивается обучение детей-инвалидов в ресурсных классах в МБОУ лицее № 3. Обучение организовано в соответствии с ФГОС для обучающихся с умственной отсталостью (интеллектуальными нарушениям</w:t>
      </w:r>
      <w:r w:rsidR="00F80BCE">
        <w:rPr>
          <w:bCs/>
          <w:iCs/>
          <w:sz w:val="28"/>
          <w:szCs w:val="28"/>
        </w:rPr>
        <w:t>и) и ФГОС для обучающихся с ОВЗ</w:t>
      </w:r>
      <w:r w:rsidRPr="00FE20E9">
        <w:rPr>
          <w:bCs/>
          <w:iCs/>
          <w:sz w:val="28"/>
          <w:szCs w:val="28"/>
        </w:rPr>
        <w:t>. При обеспечении условий для обучения соблюдаются требования СанПин 2.4.2.3286-15 «Санитарно-эпидемиологические требования к условиям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здоровья».</w:t>
      </w:r>
    </w:p>
    <w:p w:rsidR="00F80BCE" w:rsidRDefault="00F80BCE" w:rsidP="00F80BCE">
      <w:pPr>
        <w:suppressAutoHyphens/>
        <w:ind w:firstLine="709"/>
        <w:jc w:val="both"/>
        <w:rPr>
          <w:sz w:val="28"/>
          <w:szCs w:val="28"/>
        </w:rPr>
      </w:pPr>
      <w:r w:rsidRPr="00A50751">
        <w:rPr>
          <w:sz w:val="28"/>
          <w:szCs w:val="28"/>
        </w:rPr>
        <w:t>Для обеспечения высокого качества общего образования в соответствии с меняющимися запросами населения и перспективными задачами российского общества и экономики требуется, в том числе, совершенствование условий и организации обучения в общеобразовательных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образования.</w:t>
      </w:r>
    </w:p>
    <w:p w:rsidR="00F80BCE" w:rsidRDefault="00F80BCE" w:rsidP="00F80BCE">
      <w:pPr>
        <w:pStyle w:val="a5"/>
        <w:spacing w:before="0" w:beforeAutospacing="0" w:after="0" w:afterAutospacing="0"/>
        <w:ind w:firstLine="562"/>
        <w:jc w:val="both"/>
        <w:rPr>
          <w:sz w:val="28"/>
          <w:szCs w:val="28"/>
        </w:rPr>
      </w:pPr>
      <w:r w:rsidRPr="00FE20E9">
        <w:rPr>
          <w:sz w:val="28"/>
          <w:szCs w:val="28"/>
        </w:rPr>
        <w:lastRenderedPageBreak/>
        <w:t xml:space="preserve">На базе детского сада № 121 успешно функционирует структурное подразделение «Центр ранней помощи и сопровождения детей до 3-х лет» для </w:t>
      </w:r>
      <w:r w:rsidRPr="00FE20E9">
        <w:rPr>
          <w:sz w:val="28"/>
          <w:szCs w:val="28"/>
          <w:shd w:val="clear" w:color="auto" w:fill="FFFFFF"/>
        </w:rPr>
        <w:t>оказания психолого-педагогической и медико-социальной поддержки детям, не посещающим детский сад, а также сопровождения семьей, воспитывающих ребенка с ограниченными возможностями здоровья в возрасте до 3 лет.</w:t>
      </w:r>
      <w:r w:rsidRPr="00FE20E9">
        <w:rPr>
          <w:sz w:val="28"/>
          <w:szCs w:val="28"/>
        </w:rPr>
        <w:t xml:space="preserve"> Для этих целей выделено и подготовлено помещение, которое имеет отдельный вход и полностью оснащено лицензированным диагностическим и коррекционно-развивающим материалом. Сотрудники дошкольной организации прошли обучение и включены в региональную рабочую группу по разработке моделей и программ сопровождения таких семей. </w:t>
      </w:r>
      <w:r>
        <w:rPr>
          <w:sz w:val="28"/>
          <w:szCs w:val="28"/>
        </w:rPr>
        <w:t>В 2020 году центр посетили 52 ребенка</w:t>
      </w:r>
      <w:r w:rsidRPr="00FE20E9">
        <w:rPr>
          <w:sz w:val="28"/>
          <w:szCs w:val="28"/>
        </w:rPr>
        <w:t xml:space="preserve"> по индивидуальному плану в кратковременном режиме.</w:t>
      </w:r>
      <w:bookmarkStart w:id="4" w:name="_GoBack"/>
      <w:bookmarkEnd w:id="4"/>
    </w:p>
    <w:p w:rsidR="00E55A3A" w:rsidRDefault="00E55A3A" w:rsidP="00E55A3A">
      <w:pPr>
        <w:ind w:firstLine="709"/>
        <w:rPr>
          <w:rFonts w:eastAsia="Calibri"/>
          <w:sz w:val="28"/>
          <w:szCs w:val="28"/>
          <w:lang w:eastAsia="en-US"/>
        </w:rPr>
      </w:pPr>
    </w:p>
    <w:p w:rsidR="007B5641" w:rsidRDefault="00E55A3A" w:rsidP="00E55A3A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="007B5641">
        <w:rPr>
          <w:b/>
          <w:sz w:val="28"/>
          <w:szCs w:val="28"/>
          <w:u w:val="single"/>
        </w:rPr>
        <w:t>ынок услуг социального обслуживания населения</w:t>
      </w:r>
    </w:p>
    <w:p w:rsidR="00E55A3A" w:rsidRDefault="00E55A3A" w:rsidP="00E55A3A">
      <w:pPr>
        <w:ind w:firstLine="709"/>
        <w:rPr>
          <w:b/>
          <w:sz w:val="28"/>
          <w:szCs w:val="28"/>
          <w:u w:val="single"/>
        </w:rPr>
      </w:pPr>
    </w:p>
    <w:p w:rsidR="007B5641" w:rsidRDefault="007B5641" w:rsidP="00357947">
      <w:pPr>
        <w:ind w:firstLine="709"/>
        <w:jc w:val="both"/>
        <w:rPr>
          <w:sz w:val="28"/>
          <w:szCs w:val="28"/>
        </w:rPr>
      </w:pPr>
      <w:r w:rsidRPr="007B5641">
        <w:rPr>
          <w:sz w:val="28"/>
          <w:szCs w:val="28"/>
        </w:rPr>
        <w:t>Рынок услуг социального обслуживания населения города Батайска характеризуется 100% присутствием государства. В городе функционирует муниципальное автономное учреждение «Центр социального обслуживания граждан пожилого возраста и инвалидов» (МБУ «ЦСО»), подведомственное министерству труда и социального развития Ростовской области. В состав МБУ «ЦСО» г. Батайска входят отделение социального обслуживания на дому и специализированное отделение социально-медицинского обслуживания. Основными направлениями работы Центра являются оказание социально-бытовой помощи, организация досуга и поддержание активного образа жизни, проведение занятий по укреплению здоровья, осуществление мероприятий по коррекции психологического статуса, социальная помощь гражданам.</w:t>
      </w:r>
    </w:p>
    <w:p w:rsidR="007B5641" w:rsidRDefault="007B5641" w:rsidP="00357947">
      <w:pPr>
        <w:ind w:firstLine="709"/>
        <w:jc w:val="both"/>
        <w:rPr>
          <w:sz w:val="28"/>
          <w:szCs w:val="28"/>
        </w:rPr>
      </w:pPr>
    </w:p>
    <w:p w:rsidR="007B5641" w:rsidRDefault="007B5641" w:rsidP="00E55A3A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Рынок услуг в сфере культуры</w:t>
      </w:r>
    </w:p>
    <w:p w:rsidR="00E55A3A" w:rsidRDefault="00E55A3A" w:rsidP="00E55A3A">
      <w:pPr>
        <w:ind w:firstLine="708"/>
        <w:jc w:val="center"/>
        <w:rPr>
          <w:b/>
          <w:sz w:val="28"/>
          <w:szCs w:val="28"/>
          <w:u w:val="single"/>
        </w:rPr>
      </w:pPr>
    </w:p>
    <w:p w:rsidR="00AE6944" w:rsidRPr="00AE6944" w:rsidRDefault="00AE6944" w:rsidP="00AE6944">
      <w:pPr>
        <w:ind w:firstLine="709"/>
        <w:jc w:val="both"/>
        <w:rPr>
          <w:sz w:val="28"/>
          <w:szCs w:val="28"/>
        </w:rPr>
      </w:pPr>
      <w:r w:rsidRPr="00AE6944">
        <w:rPr>
          <w:sz w:val="28"/>
          <w:szCs w:val="28"/>
        </w:rPr>
        <w:t>Муниципальная сеть учреждений культуры города Батайска состоит из 11 муниципальных учреждений:</w:t>
      </w:r>
    </w:p>
    <w:p w:rsidR="00AE6944" w:rsidRPr="00AE6944" w:rsidRDefault="00AE6944" w:rsidP="00AE6944">
      <w:pPr>
        <w:ind w:firstLine="709"/>
        <w:jc w:val="both"/>
        <w:rPr>
          <w:sz w:val="28"/>
          <w:szCs w:val="28"/>
        </w:rPr>
      </w:pPr>
      <w:r w:rsidRPr="00AE6944">
        <w:rPr>
          <w:sz w:val="28"/>
          <w:szCs w:val="28"/>
        </w:rPr>
        <w:t>-Муниципальное бюджетное учреждение дополнительного образования «Детская школа искусств»;</w:t>
      </w:r>
    </w:p>
    <w:p w:rsidR="00AE6944" w:rsidRPr="00AE6944" w:rsidRDefault="00AE6944" w:rsidP="00AE6944">
      <w:pPr>
        <w:ind w:firstLine="709"/>
        <w:jc w:val="both"/>
        <w:rPr>
          <w:sz w:val="28"/>
          <w:szCs w:val="28"/>
        </w:rPr>
      </w:pPr>
      <w:r w:rsidRPr="00AE6944">
        <w:rPr>
          <w:sz w:val="28"/>
          <w:szCs w:val="28"/>
        </w:rPr>
        <w:t>-Муниципальное бюджетное учреждение дополнительного образования «Детская художественная школа»;</w:t>
      </w:r>
    </w:p>
    <w:p w:rsidR="00AE6944" w:rsidRPr="00AE6944" w:rsidRDefault="00AE6944" w:rsidP="00AE6944">
      <w:pPr>
        <w:ind w:firstLine="709"/>
        <w:jc w:val="both"/>
        <w:rPr>
          <w:sz w:val="28"/>
          <w:szCs w:val="28"/>
        </w:rPr>
      </w:pPr>
      <w:r w:rsidRPr="00AE6944">
        <w:rPr>
          <w:sz w:val="28"/>
          <w:szCs w:val="28"/>
        </w:rPr>
        <w:t>-Муниципальное бюджетное учреждение дополнительного образования «Детская музыкальная школа №1»;</w:t>
      </w:r>
    </w:p>
    <w:p w:rsidR="00AE6944" w:rsidRPr="00AE6944" w:rsidRDefault="00AE6944" w:rsidP="00AE6944">
      <w:pPr>
        <w:ind w:firstLine="709"/>
        <w:jc w:val="both"/>
        <w:rPr>
          <w:sz w:val="28"/>
          <w:szCs w:val="28"/>
        </w:rPr>
      </w:pPr>
      <w:r w:rsidRPr="00AE6944">
        <w:rPr>
          <w:sz w:val="28"/>
          <w:szCs w:val="28"/>
        </w:rPr>
        <w:t>-Муниципальное бюджетное учреждение дополнительного образования «ДЕТСКАЯ МУЗЫКАЛЬНАЯ ШКОЛА №3» г.Батайска;</w:t>
      </w:r>
    </w:p>
    <w:p w:rsidR="00AE6944" w:rsidRPr="00AE6944" w:rsidRDefault="00AE6944" w:rsidP="00AE6944">
      <w:pPr>
        <w:ind w:firstLine="709"/>
        <w:jc w:val="both"/>
        <w:rPr>
          <w:sz w:val="28"/>
          <w:szCs w:val="28"/>
        </w:rPr>
      </w:pPr>
      <w:r w:rsidRPr="00AE6944">
        <w:rPr>
          <w:sz w:val="28"/>
          <w:szCs w:val="28"/>
        </w:rPr>
        <w:t>-Муниципальное бюджетное учреждение культуры «Городской культурно-досуговый центр»;</w:t>
      </w:r>
    </w:p>
    <w:p w:rsidR="00AE6944" w:rsidRPr="00AE6944" w:rsidRDefault="00AE6944" w:rsidP="00AE6944">
      <w:pPr>
        <w:tabs>
          <w:tab w:val="left" w:pos="11541"/>
          <w:tab w:val="left" w:pos="11713"/>
        </w:tabs>
        <w:ind w:firstLine="709"/>
        <w:jc w:val="both"/>
        <w:rPr>
          <w:sz w:val="28"/>
          <w:szCs w:val="28"/>
        </w:rPr>
      </w:pPr>
      <w:r w:rsidRPr="00AE6944">
        <w:rPr>
          <w:sz w:val="28"/>
          <w:szCs w:val="28"/>
        </w:rPr>
        <w:t>- Муниципальное бюджетное учреждение культуры «Дом культуры им. Ю.А.Гагарина»;</w:t>
      </w:r>
    </w:p>
    <w:p w:rsidR="00AE6944" w:rsidRPr="00AE6944" w:rsidRDefault="00AE6944" w:rsidP="00AE6944">
      <w:pPr>
        <w:ind w:firstLine="709"/>
        <w:jc w:val="both"/>
        <w:rPr>
          <w:sz w:val="28"/>
          <w:szCs w:val="28"/>
        </w:rPr>
      </w:pPr>
      <w:r w:rsidRPr="00AE6944">
        <w:rPr>
          <w:sz w:val="28"/>
          <w:szCs w:val="28"/>
        </w:rPr>
        <w:lastRenderedPageBreak/>
        <w:t>-Муниципальное бюджетное учреждение культуры «Дом культуры РДВС»;</w:t>
      </w:r>
    </w:p>
    <w:p w:rsidR="00AE6944" w:rsidRPr="00AE6944" w:rsidRDefault="00AE6944" w:rsidP="00AE6944">
      <w:pPr>
        <w:ind w:firstLine="709"/>
        <w:jc w:val="both"/>
        <w:rPr>
          <w:sz w:val="28"/>
          <w:szCs w:val="28"/>
        </w:rPr>
      </w:pPr>
      <w:r w:rsidRPr="00AE6944">
        <w:rPr>
          <w:sz w:val="28"/>
          <w:szCs w:val="28"/>
        </w:rPr>
        <w:t>-Муниципальное бюджетное учреждение культуры «Дом культуры железнодорожников»;</w:t>
      </w:r>
    </w:p>
    <w:p w:rsidR="00AE6944" w:rsidRPr="00AE6944" w:rsidRDefault="00AE6944" w:rsidP="00AE6944">
      <w:pPr>
        <w:ind w:firstLine="709"/>
        <w:jc w:val="both"/>
        <w:rPr>
          <w:sz w:val="28"/>
          <w:szCs w:val="28"/>
        </w:rPr>
      </w:pPr>
      <w:r w:rsidRPr="00AE6944">
        <w:rPr>
          <w:sz w:val="28"/>
          <w:szCs w:val="28"/>
        </w:rPr>
        <w:t>-Муниципальное бюджетное учреждение культуры Дом культуры «Русь»;</w:t>
      </w:r>
    </w:p>
    <w:p w:rsidR="00AE6944" w:rsidRPr="00AE6944" w:rsidRDefault="00AE6944" w:rsidP="00AE6944">
      <w:pPr>
        <w:ind w:firstLine="709"/>
        <w:jc w:val="both"/>
        <w:rPr>
          <w:sz w:val="28"/>
          <w:szCs w:val="28"/>
        </w:rPr>
      </w:pPr>
      <w:r w:rsidRPr="00AE6944">
        <w:rPr>
          <w:sz w:val="28"/>
          <w:szCs w:val="28"/>
        </w:rPr>
        <w:t>-Муниципальное бюджетное учреждение культуры «Городской музей истории города Батайска»;</w:t>
      </w:r>
    </w:p>
    <w:p w:rsidR="00AE6944" w:rsidRPr="00AE6944" w:rsidRDefault="00AE6944" w:rsidP="00AE6944">
      <w:pPr>
        <w:ind w:firstLine="709"/>
        <w:jc w:val="both"/>
        <w:rPr>
          <w:color w:val="FF0000"/>
          <w:sz w:val="28"/>
          <w:szCs w:val="28"/>
        </w:rPr>
      </w:pPr>
      <w:r w:rsidRPr="00AE6944">
        <w:rPr>
          <w:sz w:val="28"/>
          <w:szCs w:val="28"/>
        </w:rPr>
        <w:t>-Муниципальное бюджетное учреждение культуры «Централизованная библиотечная система» состоящая из 9 библиотек.</w:t>
      </w:r>
    </w:p>
    <w:p w:rsidR="00AE6944" w:rsidRPr="00AE6944" w:rsidRDefault="00AE6944" w:rsidP="00AE6944">
      <w:pPr>
        <w:ind w:firstLine="709"/>
        <w:jc w:val="both"/>
        <w:rPr>
          <w:sz w:val="28"/>
          <w:szCs w:val="28"/>
        </w:rPr>
      </w:pPr>
      <w:r w:rsidRPr="00AE6944">
        <w:rPr>
          <w:sz w:val="28"/>
          <w:szCs w:val="28"/>
        </w:rPr>
        <w:t>Цель – 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города.</w:t>
      </w:r>
    </w:p>
    <w:p w:rsidR="007B5641" w:rsidRDefault="007B5641" w:rsidP="0035794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5641" w:rsidRDefault="007B5641" w:rsidP="00E55A3A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Рынок услуг жилищно-коммунального хозяйства (ЖКХ)</w:t>
      </w:r>
    </w:p>
    <w:p w:rsidR="00E55A3A" w:rsidRDefault="00E55A3A" w:rsidP="007B5641">
      <w:pPr>
        <w:ind w:firstLine="708"/>
        <w:rPr>
          <w:b/>
          <w:sz w:val="28"/>
          <w:szCs w:val="28"/>
          <w:u w:val="single"/>
        </w:rPr>
      </w:pPr>
    </w:p>
    <w:p w:rsidR="002A06F8" w:rsidRPr="00AE6944" w:rsidRDefault="002A06F8" w:rsidP="002A06F8">
      <w:pPr>
        <w:ind w:firstLine="709"/>
        <w:jc w:val="both"/>
        <w:rPr>
          <w:color w:val="000000"/>
          <w:sz w:val="28"/>
          <w:szCs w:val="28"/>
        </w:rPr>
      </w:pPr>
      <w:r w:rsidRPr="00AE6944">
        <w:rPr>
          <w:sz w:val="28"/>
          <w:szCs w:val="28"/>
        </w:rPr>
        <w:t xml:space="preserve">На территории муниципального образования «Город Батайск» расположено </w:t>
      </w:r>
      <w:r>
        <w:rPr>
          <w:sz w:val="28"/>
          <w:szCs w:val="28"/>
        </w:rPr>
        <w:t>594</w:t>
      </w:r>
      <w:r w:rsidRPr="00AE6944">
        <w:rPr>
          <w:sz w:val="28"/>
          <w:szCs w:val="28"/>
        </w:rPr>
        <w:t xml:space="preserve"> многоквартирных </w:t>
      </w:r>
      <w:r>
        <w:rPr>
          <w:sz w:val="28"/>
          <w:szCs w:val="28"/>
        </w:rPr>
        <w:t xml:space="preserve"> </w:t>
      </w:r>
      <w:r w:rsidRPr="00AE6944">
        <w:rPr>
          <w:sz w:val="28"/>
          <w:szCs w:val="28"/>
        </w:rPr>
        <w:t>дома. Жилищно-коммунальный комплекс города представлен 2</w:t>
      </w:r>
      <w:r>
        <w:rPr>
          <w:sz w:val="28"/>
          <w:szCs w:val="28"/>
        </w:rPr>
        <w:t>3</w:t>
      </w:r>
      <w:r w:rsidRPr="00AE6944">
        <w:rPr>
          <w:sz w:val="28"/>
          <w:szCs w:val="28"/>
        </w:rPr>
        <w:t xml:space="preserve"> организациями по управлению многоквартирными домами, содержанию и ремонту общего имущества в многоквартирных домах; 1 – по электроснабжению; </w:t>
      </w:r>
      <w:r>
        <w:rPr>
          <w:sz w:val="28"/>
          <w:szCs w:val="28"/>
        </w:rPr>
        <w:t>3</w:t>
      </w:r>
      <w:r w:rsidRPr="00AE6944">
        <w:rPr>
          <w:sz w:val="28"/>
          <w:szCs w:val="28"/>
        </w:rPr>
        <w:t xml:space="preserve"> – по теплоснабжению; 1 – по газоснабжению; 1 – по утилизации (захоронению) твердых бытовых отходов.</w:t>
      </w:r>
    </w:p>
    <w:p w:rsidR="00850BD8" w:rsidRDefault="003D37B7" w:rsidP="003D37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0BD8">
        <w:rPr>
          <w:sz w:val="28"/>
          <w:szCs w:val="28"/>
        </w:rPr>
        <w:t>Р</w:t>
      </w:r>
      <w:r w:rsidR="00850BD8" w:rsidRPr="00850BD8">
        <w:rPr>
          <w:sz w:val="28"/>
          <w:szCs w:val="28"/>
        </w:rPr>
        <w:t>абот</w:t>
      </w:r>
      <w:r w:rsidR="00850BD8">
        <w:rPr>
          <w:sz w:val="28"/>
          <w:szCs w:val="28"/>
        </w:rPr>
        <w:t>ы</w:t>
      </w:r>
      <w:r w:rsidR="00850BD8" w:rsidRPr="00850BD8">
        <w:rPr>
          <w:sz w:val="28"/>
          <w:szCs w:val="28"/>
        </w:rPr>
        <w:t xml:space="preserve"> по содержанию и текущему ремонту общего имущества собственников помещений в многоквартирном доме</w:t>
      </w:r>
      <w:r w:rsidR="00850BD8">
        <w:rPr>
          <w:sz w:val="28"/>
          <w:szCs w:val="28"/>
        </w:rPr>
        <w:t xml:space="preserve"> осуществляют управляющие компании на основании заключенного договора.</w:t>
      </w:r>
    </w:p>
    <w:p w:rsidR="003D37B7" w:rsidRDefault="003D37B7" w:rsidP="00850BD8">
      <w:pPr>
        <w:ind w:firstLine="709"/>
        <w:jc w:val="both"/>
      </w:pPr>
      <w:r>
        <w:rPr>
          <w:sz w:val="28"/>
          <w:szCs w:val="28"/>
        </w:rPr>
        <w:t>Все управляющие организации имеют лицензию на осуществление деятельности по управлению многоквартирными домами.</w:t>
      </w:r>
    </w:p>
    <w:p w:rsidR="003D37B7" w:rsidRDefault="003D37B7" w:rsidP="003D37B7">
      <w:pPr>
        <w:jc w:val="both"/>
      </w:pPr>
      <w:r>
        <w:rPr>
          <w:sz w:val="28"/>
          <w:szCs w:val="28"/>
        </w:rPr>
        <w:tab/>
        <w:t xml:space="preserve">Перечень управляющих организаций размещен на официальном сайте Администрации города Батайска </w:t>
      </w:r>
      <w:r>
        <w:rPr>
          <w:sz w:val="28"/>
          <w:szCs w:val="28"/>
          <w:lang w:val="en-US"/>
        </w:rPr>
        <w:t>www</w:t>
      </w:r>
      <w:r w:rsidRPr="003D37B7">
        <w:rPr>
          <w:sz w:val="28"/>
          <w:szCs w:val="28"/>
        </w:rPr>
        <w:t>.</w:t>
      </w:r>
      <w:r>
        <w:rPr>
          <w:sz w:val="28"/>
          <w:szCs w:val="28"/>
        </w:rPr>
        <w:t>батайск-официальный.рф в разделе УЖКХ.</w:t>
      </w:r>
    </w:p>
    <w:p w:rsidR="003D37B7" w:rsidRDefault="003D37B7" w:rsidP="003D37B7">
      <w:pPr>
        <w:jc w:val="both"/>
      </w:pPr>
      <w:r>
        <w:rPr>
          <w:sz w:val="28"/>
          <w:szCs w:val="28"/>
        </w:rPr>
        <w:tab/>
        <w:t>В городе имеется утвержденный регламент осуществления муниципального жилищного контроля. С целью предотвращения нарушений в сфере жилищного контроля принято Постановление Администрации города Батайска от 05.03.2020 № 383 «Об утверждении Программы профилактики нарушений обязательных требований законодательства в сфере муниципального жилищного контроля на 2020 год и плановый период 2021-2022 гг.». Работает «горячая линия» по вопросам соблюдения жилищного законодательства.</w:t>
      </w:r>
    </w:p>
    <w:p w:rsidR="003D37B7" w:rsidRDefault="003D37B7" w:rsidP="003D37B7">
      <w:pPr>
        <w:jc w:val="both"/>
      </w:pPr>
      <w:r>
        <w:rPr>
          <w:sz w:val="28"/>
          <w:szCs w:val="28"/>
        </w:rPr>
        <w:tab/>
        <w:t>Таким образом, на текущую дату достижение значений целевых показателей рынка услуг жилищно-коммунального хозяйства обеспечено в полном объеме.</w:t>
      </w:r>
    </w:p>
    <w:p w:rsidR="007B5641" w:rsidRPr="00AE6944" w:rsidRDefault="007B5641" w:rsidP="0035794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7C75" w:rsidRDefault="007F7C75" w:rsidP="00E55A3A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Рынок розничной торговли</w:t>
      </w:r>
    </w:p>
    <w:p w:rsidR="00E55A3A" w:rsidRDefault="00E55A3A" w:rsidP="00E55A3A">
      <w:pPr>
        <w:ind w:firstLine="708"/>
        <w:jc w:val="center"/>
        <w:rPr>
          <w:b/>
          <w:sz w:val="28"/>
          <w:szCs w:val="28"/>
          <w:u w:val="single"/>
        </w:rPr>
      </w:pPr>
    </w:p>
    <w:p w:rsidR="002A06F8" w:rsidRDefault="002A06F8" w:rsidP="002A06F8">
      <w:pPr>
        <w:ind w:firstLine="709"/>
        <w:jc w:val="both"/>
        <w:rPr>
          <w:sz w:val="28"/>
          <w:szCs w:val="28"/>
        </w:rPr>
      </w:pPr>
      <w:r w:rsidRPr="00E44293">
        <w:rPr>
          <w:sz w:val="28"/>
          <w:szCs w:val="28"/>
        </w:rPr>
        <w:t>В настоящее время на террит</w:t>
      </w:r>
      <w:r>
        <w:rPr>
          <w:sz w:val="28"/>
          <w:szCs w:val="28"/>
        </w:rPr>
        <w:t>ории г. Батайска расположено 820 объектов розничной торговли:</w:t>
      </w:r>
    </w:p>
    <w:p w:rsidR="002A06F8" w:rsidRDefault="002A06F8" w:rsidP="002A0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объекты торговли, реализующие продовольственные товары - 613;</w:t>
      </w:r>
    </w:p>
    <w:p w:rsidR="002A06F8" w:rsidRDefault="002A06F8" w:rsidP="002A0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объекты торговли, реализующие непродовольственные товары – 203;</w:t>
      </w:r>
    </w:p>
    <w:p w:rsidR="002A06F8" w:rsidRDefault="002A06F8" w:rsidP="002A0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розничные рынки – 3 (762  торговых местах);</w:t>
      </w:r>
    </w:p>
    <w:p w:rsidR="002A06F8" w:rsidRDefault="002A06F8" w:rsidP="002A0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действующая ярмарка – 1.</w:t>
      </w:r>
    </w:p>
    <w:p w:rsidR="00ED67F9" w:rsidRDefault="00ED67F9" w:rsidP="002A06F8">
      <w:pPr>
        <w:ind w:firstLine="709"/>
        <w:jc w:val="both"/>
        <w:rPr>
          <w:sz w:val="28"/>
          <w:szCs w:val="28"/>
        </w:rPr>
      </w:pPr>
    </w:p>
    <w:p w:rsidR="00ED67F9" w:rsidRDefault="00ED67F9" w:rsidP="00ED67F9">
      <w:pPr>
        <w:ind w:firstLine="709"/>
        <w:jc w:val="center"/>
        <w:rPr>
          <w:b/>
          <w:sz w:val="28"/>
          <w:szCs w:val="28"/>
        </w:rPr>
      </w:pPr>
      <w:r w:rsidRPr="00ED67F9">
        <w:rPr>
          <w:b/>
          <w:sz w:val="28"/>
          <w:szCs w:val="28"/>
        </w:rPr>
        <w:t>Количество СМСП, зарегистрированных в муниципальном образовании, по сравнению с 2019 годом.</w:t>
      </w:r>
    </w:p>
    <w:p w:rsidR="00ED67F9" w:rsidRDefault="00ED67F9" w:rsidP="00ED67F9">
      <w:pPr>
        <w:ind w:firstLine="709"/>
        <w:jc w:val="center"/>
        <w:rPr>
          <w:b/>
          <w:sz w:val="28"/>
          <w:szCs w:val="28"/>
        </w:rPr>
      </w:pPr>
    </w:p>
    <w:p w:rsidR="00ED67F9" w:rsidRPr="00ED67F9" w:rsidRDefault="00ED67F9" w:rsidP="00ED67F9">
      <w:pPr>
        <w:ind w:firstLine="709"/>
        <w:jc w:val="center"/>
        <w:rPr>
          <w:b/>
          <w:sz w:val="28"/>
          <w:szCs w:val="28"/>
        </w:rPr>
      </w:pPr>
    </w:p>
    <w:p w:rsidR="00ED67F9" w:rsidRDefault="00ED67F9" w:rsidP="00ED67F9">
      <w:pPr>
        <w:jc w:val="both"/>
        <w:rPr>
          <w:sz w:val="28"/>
          <w:szCs w:val="28"/>
        </w:rPr>
      </w:pPr>
      <w:r w:rsidRPr="00ED67F9">
        <w:rPr>
          <w:noProof/>
          <w:sz w:val="28"/>
          <w:szCs w:val="28"/>
        </w:rPr>
        <w:drawing>
          <wp:inline distT="0" distB="0" distL="0" distR="0">
            <wp:extent cx="5762625" cy="2886075"/>
            <wp:effectExtent l="19050" t="0" r="9525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D67F9" w:rsidRDefault="00ED67F9" w:rsidP="002A06F8">
      <w:pPr>
        <w:ind w:firstLine="709"/>
        <w:jc w:val="both"/>
        <w:rPr>
          <w:sz w:val="28"/>
          <w:szCs w:val="28"/>
        </w:rPr>
      </w:pPr>
    </w:p>
    <w:p w:rsidR="002A06F8" w:rsidRDefault="002A06F8" w:rsidP="002A0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городе Батайске оборот розничной торговли в расчете на душу населения в 2020 составил 121,0 тыс. руб. (рост к уровню 2019 составил 3%).</w:t>
      </w:r>
    </w:p>
    <w:p w:rsidR="00554A81" w:rsidRDefault="00554A81" w:rsidP="00E44293">
      <w:pPr>
        <w:ind w:firstLine="709"/>
        <w:jc w:val="both"/>
        <w:rPr>
          <w:sz w:val="28"/>
          <w:szCs w:val="28"/>
        </w:rPr>
      </w:pPr>
    </w:p>
    <w:p w:rsidR="00554A81" w:rsidRPr="002859BC" w:rsidRDefault="00554A81" w:rsidP="002859BC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Оборот розничной</w:t>
      </w:r>
      <w:r w:rsidRPr="00554A81">
        <w:rPr>
          <w:b/>
          <w:sz w:val="28"/>
          <w:szCs w:val="28"/>
        </w:rPr>
        <w:t xml:space="preserve"> торговли в расчете на душу населения</w:t>
      </w:r>
      <w:r w:rsidR="002859BC">
        <w:rPr>
          <w:b/>
          <w:sz w:val="28"/>
          <w:szCs w:val="28"/>
        </w:rPr>
        <w:t xml:space="preserve"> </w:t>
      </w:r>
      <w:r w:rsidR="002859BC" w:rsidRPr="002859BC">
        <w:rPr>
          <w:b/>
          <w:sz w:val="28"/>
          <w:szCs w:val="28"/>
        </w:rPr>
        <w:t>(тыс. руб.)</w:t>
      </w:r>
    </w:p>
    <w:p w:rsidR="00554A81" w:rsidRDefault="00554A81" w:rsidP="00B50319">
      <w:pPr>
        <w:ind w:hanging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15025" cy="344805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4A81" w:rsidRDefault="00554A81" w:rsidP="00E44293">
      <w:pPr>
        <w:ind w:firstLine="709"/>
        <w:jc w:val="both"/>
        <w:rPr>
          <w:sz w:val="28"/>
          <w:szCs w:val="28"/>
        </w:rPr>
      </w:pPr>
    </w:p>
    <w:p w:rsidR="00E44293" w:rsidRPr="00E44293" w:rsidRDefault="00E44293" w:rsidP="00E44293">
      <w:pPr>
        <w:ind w:firstLine="709"/>
        <w:jc w:val="both"/>
        <w:rPr>
          <w:sz w:val="28"/>
          <w:szCs w:val="28"/>
        </w:rPr>
      </w:pPr>
      <w:r w:rsidRPr="00E44293">
        <w:rPr>
          <w:sz w:val="28"/>
          <w:szCs w:val="28"/>
        </w:rPr>
        <w:t xml:space="preserve">По обороту розничной торговли г. Батайск занимает 7-е ранговое место среди всех муниципальных образований Ростовской области. </w:t>
      </w:r>
      <w:r w:rsidRPr="00E44293">
        <w:rPr>
          <w:sz w:val="28"/>
          <w:szCs w:val="28"/>
          <w:lang w:bidi="en-US"/>
        </w:rPr>
        <w:t xml:space="preserve">С каждым годом увеличивается количество новых торговых предприятий современных форматов, которые создают </w:t>
      </w:r>
      <w:r w:rsidRPr="00E44293">
        <w:rPr>
          <w:rFonts w:eastAsia="Andale Sans UI;Arial Unicode MS"/>
          <w:sz w:val="28"/>
          <w:szCs w:val="28"/>
          <w:lang w:eastAsia="en-US" w:bidi="en-US"/>
        </w:rPr>
        <w:t>комфортную потребительскую среду в городе</w:t>
      </w:r>
      <w:r w:rsidRPr="00E44293">
        <w:rPr>
          <w:sz w:val="28"/>
          <w:szCs w:val="28"/>
          <w:lang w:bidi="en-US"/>
        </w:rPr>
        <w:t xml:space="preserve">, </w:t>
      </w:r>
      <w:r w:rsidRPr="00E44293">
        <w:rPr>
          <w:rFonts w:eastAsia="Andale Sans UI;Arial Unicode MS"/>
          <w:sz w:val="28"/>
          <w:szCs w:val="28"/>
          <w:lang w:eastAsia="en-US" w:bidi="en-US"/>
        </w:rPr>
        <w:t>обеспечивая высокий качественный уровень торгового обслуживания. Обеспеченность торговыми площадями на 1 000 жи</w:t>
      </w:r>
      <w:r w:rsidR="00761740">
        <w:rPr>
          <w:rFonts w:eastAsia="Andale Sans UI;Arial Unicode MS"/>
          <w:sz w:val="28"/>
          <w:szCs w:val="28"/>
          <w:lang w:eastAsia="en-US" w:bidi="en-US"/>
        </w:rPr>
        <w:t>телей по состоянию на 01.01.2021</w:t>
      </w:r>
      <w:r w:rsidRPr="00E44293">
        <w:rPr>
          <w:rFonts w:eastAsia="Andale Sans UI;Arial Unicode MS"/>
          <w:sz w:val="28"/>
          <w:szCs w:val="28"/>
          <w:lang w:eastAsia="en-US" w:bidi="en-US"/>
        </w:rPr>
        <w:t xml:space="preserve"> составила 580,0 кв.м., что выше средне областного показателя.</w:t>
      </w:r>
    </w:p>
    <w:p w:rsidR="00E44293" w:rsidRPr="00E44293" w:rsidRDefault="00E44293" w:rsidP="00E44293">
      <w:pPr>
        <w:ind w:firstLine="709"/>
        <w:jc w:val="both"/>
        <w:rPr>
          <w:sz w:val="28"/>
          <w:szCs w:val="28"/>
        </w:rPr>
      </w:pPr>
      <w:r w:rsidRPr="00E44293">
        <w:rPr>
          <w:rFonts w:eastAsia="Andale Sans UI;Arial Unicode MS"/>
          <w:sz w:val="28"/>
          <w:szCs w:val="28"/>
          <w:lang w:eastAsia="en-US" w:bidi="en-US"/>
        </w:rPr>
        <w:t>В действующих ценах оборот ро</w:t>
      </w:r>
      <w:r w:rsidR="00761740">
        <w:rPr>
          <w:rFonts w:eastAsia="Andale Sans UI;Arial Unicode MS"/>
          <w:sz w:val="28"/>
          <w:szCs w:val="28"/>
          <w:lang w:eastAsia="en-US" w:bidi="en-US"/>
        </w:rPr>
        <w:t>зничной торговли по городу в 2020 г. составил 15,5 млрд. руб., ИФО 99,4</w:t>
      </w:r>
      <w:r w:rsidRPr="00E44293">
        <w:rPr>
          <w:rFonts w:eastAsia="Andale Sans UI;Arial Unicode MS"/>
          <w:sz w:val="28"/>
          <w:szCs w:val="28"/>
          <w:lang w:eastAsia="en-US" w:bidi="en-US"/>
        </w:rPr>
        <w:t xml:space="preserve"> %.</w:t>
      </w:r>
    </w:p>
    <w:p w:rsidR="00E44293" w:rsidRPr="00E44293" w:rsidRDefault="00E44293" w:rsidP="00E44293">
      <w:pPr>
        <w:ind w:firstLine="709"/>
        <w:jc w:val="both"/>
        <w:rPr>
          <w:sz w:val="28"/>
          <w:szCs w:val="28"/>
        </w:rPr>
      </w:pPr>
      <w:r w:rsidRPr="00E44293">
        <w:rPr>
          <w:sz w:val="28"/>
          <w:szCs w:val="28"/>
        </w:rPr>
        <w:t>На постоянной основе проводится консультирование граждан, и субъектов хозяйственной деятельности по вопросам защиты прав потребителей, соблюдения требований законодательства в сфере торговли. Администрацией города Батайска при поддержке Правите</w:t>
      </w:r>
      <w:r w:rsidR="00385CD7">
        <w:rPr>
          <w:sz w:val="28"/>
          <w:szCs w:val="28"/>
        </w:rPr>
        <w:t>льства Ростовской области в 2020</w:t>
      </w:r>
      <w:r w:rsidRPr="00E44293">
        <w:rPr>
          <w:sz w:val="28"/>
          <w:szCs w:val="28"/>
        </w:rPr>
        <w:t xml:space="preserve"> году была развернута  масштабная информационная  и образовательная Платформа для бизнеса  – консультации, онлайн обучение, форумы.</w:t>
      </w:r>
    </w:p>
    <w:p w:rsidR="00E44293" w:rsidRPr="00E44293" w:rsidRDefault="002859BC" w:rsidP="00E44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А</w:t>
      </w:r>
      <w:r w:rsidR="00E44293" w:rsidRPr="00E4429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города Батайска</w:t>
      </w:r>
      <w:r w:rsidR="00E44293" w:rsidRPr="00E44293">
        <w:rPr>
          <w:sz w:val="28"/>
          <w:szCs w:val="28"/>
        </w:rPr>
        <w:t xml:space="preserve"> проводятся еженедельные мониторинги цен на социально значимые продукты питания. </w:t>
      </w:r>
    </w:p>
    <w:p w:rsidR="00E44293" w:rsidRPr="00E44293" w:rsidRDefault="00E44293" w:rsidP="00E44293">
      <w:pPr>
        <w:ind w:firstLine="709"/>
        <w:jc w:val="both"/>
        <w:rPr>
          <w:sz w:val="28"/>
          <w:szCs w:val="28"/>
        </w:rPr>
      </w:pPr>
      <w:r w:rsidRPr="00E44293">
        <w:rPr>
          <w:sz w:val="28"/>
          <w:szCs w:val="28"/>
        </w:rPr>
        <w:t>В отделе малого и среднего предпринимательства, торговли Администрации города Батайска работает телефон «горячей линии» (5-60-69), по которому жители города могут проинформировать  по ф</w:t>
      </w:r>
      <w:r w:rsidR="002859BC">
        <w:rPr>
          <w:sz w:val="28"/>
          <w:szCs w:val="28"/>
        </w:rPr>
        <w:t>актам необоснованного роста цен</w:t>
      </w:r>
      <w:r w:rsidRPr="00E44293">
        <w:rPr>
          <w:sz w:val="28"/>
          <w:szCs w:val="28"/>
        </w:rPr>
        <w:t xml:space="preserve"> на продукты питания, нарушениям законодательства в сфере защиты прав потребителей. Информация о  телеф</w:t>
      </w:r>
      <w:r w:rsidR="002859BC">
        <w:rPr>
          <w:sz w:val="28"/>
          <w:szCs w:val="28"/>
        </w:rPr>
        <w:t>онах «горячей линии» размещена</w:t>
      </w:r>
      <w:r w:rsidRPr="00E44293">
        <w:rPr>
          <w:sz w:val="28"/>
          <w:szCs w:val="28"/>
        </w:rPr>
        <w:t xml:space="preserve"> на официальном сайте Администрации города Батайска в разделе «Бизнес» и регулярно публикуется в городской газете «Вперед».</w:t>
      </w:r>
    </w:p>
    <w:p w:rsidR="00E55A3A" w:rsidRPr="00E44293" w:rsidRDefault="00E55A3A" w:rsidP="00742D81">
      <w:pPr>
        <w:ind w:firstLine="708"/>
        <w:rPr>
          <w:b/>
          <w:sz w:val="28"/>
          <w:szCs w:val="28"/>
          <w:u w:val="single"/>
        </w:rPr>
      </w:pPr>
    </w:p>
    <w:p w:rsidR="00742D81" w:rsidRDefault="00742D81" w:rsidP="00E55A3A">
      <w:pPr>
        <w:ind w:firstLine="709"/>
        <w:jc w:val="center"/>
        <w:rPr>
          <w:b/>
          <w:sz w:val="28"/>
          <w:szCs w:val="28"/>
          <w:u w:val="single"/>
        </w:rPr>
      </w:pPr>
      <w:r w:rsidRPr="00FE20E9">
        <w:rPr>
          <w:b/>
          <w:sz w:val="28"/>
          <w:szCs w:val="28"/>
          <w:u w:val="single"/>
        </w:rPr>
        <w:t>Рынок услуг связи</w:t>
      </w:r>
    </w:p>
    <w:p w:rsidR="003E5936" w:rsidRDefault="003E5936" w:rsidP="00E55A3A">
      <w:pPr>
        <w:ind w:firstLine="709"/>
        <w:jc w:val="center"/>
        <w:rPr>
          <w:b/>
          <w:sz w:val="28"/>
          <w:szCs w:val="28"/>
          <w:u w:val="single"/>
        </w:rPr>
      </w:pPr>
    </w:p>
    <w:p w:rsidR="00742D81" w:rsidRPr="00FE20E9" w:rsidRDefault="00742D81" w:rsidP="00742D81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FE20E9">
        <w:rPr>
          <w:sz w:val="28"/>
          <w:szCs w:val="28"/>
        </w:rPr>
        <w:t xml:space="preserve">В настоящее время на территории города Батайска действуют операторы телефонной сотовой связи «БиЛайн», «МТС», «Мегафон», </w:t>
      </w:r>
      <w:r w:rsidR="00A245F9" w:rsidRPr="00FE20E9">
        <w:rPr>
          <w:sz w:val="28"/>
          <w:szCs w:val="28"/>
        </w:rPr>
        <w:t xml:space="preserve">          </w:t>
      </w:r>
      <w:r w:rsidRPr="00FE20E9">
        <w:rPr>
          <w:sz w:val="28"/>
          <w:szCs w:val="28"/>
        </w:rPr>
        <w:t>«Теле 2», «Ростелеком».</w:t>
      </w:r>
    </w:p>
    <w:p w:rsidR="00742D81" w:rsidRPr="00FE20E9" w:rsidRDefault="00742D81" w:rsidP="00742D81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FE20E9">
        <w:rPr>
          <w:sz w:val="28"/>
          <w:szCs w:val="28"/>
        </w:rPr>
        <w:t>Прием эфирного вещания ТВ сигнала позволяет получать более 50 каналов ТВ цифрового качества. Кабельное телевидение принимает все основные федеральные и региональные каналы.</w:t>
      </w:r>
    </w:p>
    <w:p w:rsidR="00742D81" w:rsidRPr="00FE20E9" w:rsidRDefault="00742D81" w:rsidP="00742D81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FE20E9">
        <w:rPr>
          <w:sz w:val="28"/>
          <w:szCs w:val="28"/>
        </w:rPr>
        <w:t xml:space="preserve">Услуги почтовой связи на территории города предоставляет </w:t>
      </w:r>
      <w:r w:rsidR="00CE6D64" w:rsidRPr="00FE20E9">
        <w:rPr>
          <w:sz w:val="28"/>
          <w:szCs w:val="28"/>
        </w:rPr>
        <w:t>ФГУП «Почта России»</w:t>
      </w:r>
      <w:r w:rsidRPr="00FE20E9">
        <w:rPr>
          <w:sz w:val="28"/>
          <w:szCs w:val="28"/>
        </w:rPr>
        <w:t xml:space="preserve"> с использованием 13 почтовых отделений. Наряду с традиционными видами услуг почтовой связи (пересылка письменной корреспонденции, бандеролей, посылок, «отправлений 1 класса») «Почта России» оказывает также финансовые услуги (денежные переводы, прием коммунальных и налоговых платежей, прием платежей за услуги связи, Интернет и телевидение). Кроме того, предприятие оказывает населению области социальные услуги по выплате пенсий и пособий, а также осуществляет распространение периодических печатных изданий по подписке.</w:t>
      </w:r>
      <w:r w:rsidR="00CE6D64" w:rsidRPr="00FE20E9">
        <w:rPr>
          <w:sz w:val="28"/>
          <w:szCs w:val="28"/>
        </w:rPr>
        <w:t xml:space="preserve"> </w:t>
      </w:r>
      <w:r w:rsidR="00F247D5" w:rsidRPr="00FE20E9">
        <w:rPr>
          <w:sz w:val="28"/>
          <w:szCs w:val="28"/>
        </w:rPr>
        <w:t xml:space="preserve">Также на территории города находятся службы доставки </w:t>
      </w:r>
      <w:r w:rsidR="008E4B78" w:rsidRPr="00FE20E9">
        <w:rPr>
          <w:sz w:val="28"/>
          <w:szCs w:val="28"/>
        </w:rPr>
        <w:t>«</w:t>
      </w:r>
      <w:r w:rsidR="008E4B78" w:rsidRPr="00FE20E9">
        <w:rPr>
          <w:sz w:val="28"/>
          <w:szCs w:val="28"/>
          <w:lang w:val="en-US"/>
        </w:rPr>
        <w:t>BOXBERRY</w:t>
      </w:r>
      <w:r w:rsidR="008E4B78" w:rsidRPr="00FE20E9">
        <w:rPr>
          <w:sz w:val="28"/>
          <w:szCs w:val="28"/>
        </w:rPr>
        <w:t>», «</w:t>
      </w:r>
      <w:r w:rsidR="008E4B78" w:rsidRPr="00FE20E9">
        <w:rPr>
          <w:sz w:val="28"/>
          <w:szCs w:val="28"/>
          <w:lang w:val="en-US"/>
        </w:rPr>
        <w:t>CDEK</w:t>
      </w:r>
      <w:r w:rsidR="008E4B78" w:rsidRPr="00FE20E9">
        <w:rPr>
          <w:sz w:val="28"/>
          <w:szCs w:val="28"/>
        </w:rPr>
        <w:t>», «Экспресс Курьер Групп».</w:t>
      </w:r>
    </w:p>
    <w:p w:rsidR="00742D81" w:rsidRPr="00742D81" w:rsidRDefault="00742D81" w:rsidP="00742D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0E9">
        <w:rPr>
          <w:sz w:val="28"/>
          <w:szCs w:val="28"/>
        </w:rPr>
        <w:t>Основными провайдерами Интернет-связи в городе являются ПАО «</w:t>
      </w:r>
      <w:r w:rsidR="00383E6D" w:rsidRPr="00FE20E9">
        <w:rPr>
          <w:sz w:val="28"/>
          <w:szCs w:val="28"/>
        </w:rPr>
        <w:t>ВымпелКом</w:t>
      </w:r>
      <w:r w:rsidRPr="00FE20E9">
        <w:rPr>
          <w:sz w:val="28"/>
          <w:szCs w:val="28"/>
        </w:rPr>
        <w:t>»</w:t>
      </w:r>
      <w:r w:rsidR="00383E6D" w:rsidRPr="00FE20E9">
        <w:rPr>
          <w:sz w:val="28"/>
          <w:szCs w:val="28"/>
        </w:rPr>
        <w:t xml:space="preserve"> (Билайн)</w:t>
      </w:r>
      <w:r w:rsidRPr="00FE20E9">
        <w:rPr>
          <w:sz w:val="28"/>
          <w:szCs w:val="28"/>
        </w:rPr>
        <w:t xml:space="preserve">, </w:t>
      </w:r>
      <w:r w:rsidR="00383E6D" w:rsidRPr="00FE20E9">
        <w:rPr>
          <w:sz w:val="28"/>
          <w:szCs w:val="28"/>
        </w:rPr>
        <w:t>П</w:t>
      </w:r>
      <w:r w:rsidRPr="00FE20E9">
        <w:rPr>
          <w:sz w:val="28"/>
          <w:szCs w:val="28"/>
        </w:rPr>
        <w:t>АО «Ростелеком», ПАО «МТС»</w:t>
      </w:r>
      <w:r w:rsidR="00383E6D" w:rsidRPr="00FE20E9">
        <w:rPr>
          <w:sz w:val="28"/>
          <w:szCs w:val="28"/>
        </w:rPr>
        <w:t xml:space="preserve">, </w:t>
      </w:r>
      <w:r w:rsidR="00921393" w:rsidRPr="00FE20E9">
        <w:rPr>
          <w:sz w:val="28"/>
          <w:szCs w:val="28"/>
        </w:rPr>
        <w:t>АО «Компания ТрансТелеКом»</w:t>
      </w:r>
      <w:r w:rsidRPr="00FE20E9">
        <w:rPr>
          <w:sz w:val="28"/>
          <w:szCs w:val="28"/>
        </w:rPr>
        <w:t xml:space="preserve">. Количество пользователей Интернета, подключенных к этим </w:t>
      </w:r>
      <w:r w:rsidR="00152142">
        <w:rPr>
          <w:sz w:val="28"/>
          <w:szCs w:val="28"/>
        </w:rPr>
        <w:t>провайдерам, составляет свыше 85</w:t>
      </w:r>
      <w:r w:rsidR="00046521">
        <w:rPr>
          <w:sz w:val="28"/>
          <w:szCs w:val="28"/>
        </w:rPr>
        <w:t>,0</w:t>
      </w:r>
      <w:r w:rsidRPr="00FE20E9">
        <w:rPr>
          <w:sz w:val="28"/>
          <w:szCs w:val="28"/>
        </w:rPr>
        <w:t xml:space="preserve"> тысяч человек. Таким образом, </w:t>
      </w:r>
      <w:r w:rsidR="002859BC">
        <w:rPr>
          <w:sz w:val="28"/>
          <w:szCs w:val="28"/>
        </w:rPr>
        <w:t xml:space="preserve">2/3 жителей города являются пользователями </w:t>
      </w:r>
      <w:r w:rsidRPr="00FE20E9">
        <w:rPr>
          <w:sz w:val="28"/>
          <w:szCs w:val="28"/>
        </w:rPr>
        <w:t>Интернета.</w:t>
      </w:r>
    </w:p>
    <w:p w:rsidR="00FF76AC" w:rsidRDefault="00FF76AC" w:rsidP="00E55A3A">
      <w:pPr>
        <w:ind w:firstLine="709"/>
        <w:jc w:val="center"/>
        <w:rPr>
          <w:b/>
          <w:sz w:val="28"/>
          <w:szCs w:val="28"/>
          <w:u w:val="single"/>
        </w:rPr>
      </w:pPr>
    </w:p>
    <w:p w:rsidR="00201183" w:rsidRDefault="00303D71" w:rsidP="00E55A3A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="000950FD">
        <w:rPr>
          <w:b/>
          <w:sz w:val="28"/>
          <w:szCs w:val="28"/>
          <w:u w:val="single"/>
        </w:rPr>
        <w:t>ынок жилищного строительства</w:t>
      </w:r>
    </w:p>
    <w:p w:rsidR="003E5936" w:rsidRDefault="003E5936" w:rsidP="00E55A3A">
      <w:pPr>
        <w:ind w:firstLine="709"/>
        <w:jc w:val="center"/>
        <w:rPr>
          <w:b/>
          <w:sz w:val="28"/>
          <w:szCs w:val="28"/>
          <w:u w:val="single"/>
        </w:rPr>
      </w:pPr>
    </w:p>
    <w:p w:rsidR="00F611F8" w:rsidRPr="00F611F8" w:rsidRDefault="00F611F8" w:rsidP="00F611F8">
      <w:pPr>
        <w:ind w:firstLine="709"/>
        <w:jc w:val="both"/>
        <w:rPr>
          <w:sz w:val="28"/>
          <w:szCs w:val="28"/>
        </w:rPr>
      </w:pPr>
      <w:r w:rsidRPr="00F611F8">
        <w:rPr>
          <w:sz w:val="28"/>
          <w:szCs w:val="28"/>
        </w:rPr>
        <w:t>Город Батайск по объему вводимого жилья входит в группу лидирующих городов Ростовской области и занимает 2 место. В настоящее время на территории города осуществляют свою деятельность такие строительные организации как ООО «СтройГарант», ООО «Юг-Сервис», ООО «БлаговестСтрой», ООО «Батайск-Центр», ООО «АРМстрой», ООО «Стройзаказчик Риф», ООО «Техпром», ООО «Ростов-Девелопмент», ООО «Феникс-Инвест», ООО «Торгово-строительная компания «ДОН-А», ООО «Твой дом», ООО «ИНПК-Девелопмент», ООО «Юг-Строй».</w:t>
      </w:r>
    </w:p>
    <w:p w:rsidR="00633085" w:rsidRDefault="00F611F8" w:rsidP="00633085">
      <w:pPr>
        <w:ind w:firstLine="709"/>
        <w:jc w:val="both"/>
        <w:rPr>
          <w:sz w:val="28"/>
          <w:szCs w:val="28"/>
        </w:rPr>
      </w:pPr>
      <w:r w:rsidRPr="00F611F8">
        <w:rPr>
          <w:sz w:val="28"/>
          <w:szCs w:val="28"/>
        </w:rPr>
        <w:t>На территории муниципального обр</w:t>
      </w:r>
      <w:r w:rsidR="00152142">
        <w:rPr>
          <w:sz w:val="28"/>
          <w:szCs w:val="28"/>
        </w:rPr>
        <w:t xml:space="preserve">азования «Город Батайск» в 2020 </w:t>
      </w:r>
      <w:r w:rsidRPr="00F611F8">
        <w:rPr>
          <w:sz w:val="28"/>
          <w:szCs w:val="28"/>
        </w:rPr>
        <w:t>году построено</w:t>
      </w:r>
      <w:r w:rsidR="00152142">
        <w:rPr>
          <w:sz w:val="28"/>
          <w:szCs w:val="28"/>
        </w:rPr>
        <w:t xml:space="preserve"> и введено в эксплуатацию 167,9</w:t>
      </w:r>
      <w:r w:rsidRPr="00F611F8">
        <w:rPr>
          <w:sz w:val="28"/>
          <w:szCs w:val="28"/>
        </w:rPr>
        <w:t xml:space="preserve"> тыс. кв.м. жиль</w:t>
      </w:r>
      <w:r w:rsidR="00152142">
        <w:rPr>
          <w:sz w:val="28"/>
          <w:szCs w:val="28"/>
        </w:rPr>
        <w:t xml:space="preserve">я при плановом показателе 165,57 </w:t>
      </w:r>
      <w:r w:rsidRPr="00F611F8">
        <w:rPr>
          <w:sz w:val="28"/>
          <w:szCs w:val="28"/>
        </w:rPr>
        <w:t>тыс. кв.м.</w:t>
      </w:r>
      <w:r w:rsidRPr="00F611F8">
        <w:rPr>
          <w:b/>
          <w:sz w:val="28"/>
          <w:szCs w:val="28"/>
        </w:rPr>
        <w:t xml:space="preserve"> </w:t>
      </w:r>
      <w:r w:rsidR="00152142">
        <w:rPr>
          <w:sz w:val="28"/>
          <w:szCs w:val="28"/>
        </w:rPr>
        <w:t>Всего введено 850 жилых домов, из них 832</w:t>
      </w:r>
      <w:r w:rsidRPr="00F611F8">
        <w:rPr>
          <w:sz w:val="28"/>
          <w:szCs w:val="28"/>
        </w:rPr>
        <w:t xml:space="preserve"> индивидуальны</w:t>
      </w:r>
      <w:r w:rsidR="00152142">
        <w:rPr>
          <w:sz w:val="28"/>
          <w:szCs w:val="28"/>
        </w:rPr>
        <w:t>х жилых дома общей площадью 94,56</w:t>
      </w:r>
      <w:r w:rsidRPr="00F611F8">
        <w:rPr>
          <w:sz w:val="28"/>
          <w:szCs w:val="28"/>
        </w:rPr>
        <w:t xml:space="preserve"> тыс. кв.м.</w:t>
      </w:r>
      <w:r w:rsidR="00152142">
        <w:rPr>
          <w:sz w:val="28"/>
          <w:szCs w:val="28"/>
        </w:rPr>
        <w:t xml:space="preserve"> и 18</w:t>
      </w:r>
      <w:r w:rsidRPr="00F611F8">
        <w:rPr>
          <w:sz w:val="28"/>
          <w:szCs w:val="28"/>
        </w:rPr>
        <w:t xml:space="preserve"> многоквартирных </w:t>
      </w:r>
      <w:r w:rsidR="00152142">
        <w:rPr>
          <w:sz w:val="28"/>
          <w:szCs w:val="28"/>
        </w:rPr>
        <w:t xml:space="preserve">жилых дома общей площадью 73,34 </w:t>
      </w:r>
      <w:r w:rsidRPr="00F611F8">
        <w:rPr>
          <w:sz w:val="28"/>
          <w:szCs w:val="28"/>
        </w:rPr>
        <w:t>тыс. кв.м.</w:t>
      </w:r>
      <w:r w:rsidRPr="00F611F8">
        <w:rPr>
          <w:b/>
          <w:sz w:val="28"/>
          <w:szCs w:val="28"/>
        </w:rPr>
        <w:t xml:space="preserve"> </w:t>
      </w:r>
      <w:r w:rsidRPr="00F611F8">
        <w:rPr>
          <w:sz w:val="28"/>
          <w:szCs w:val="28"/>
        </w:rPr>
        <w:t xml:space="preserve">Целевой индикатор (показатель) по реализации Указа Президента Российской Федерации от 31.12.2017 № 506-ФЗ «О внесении изменений в Федеральный закон от 24.07.2008 № 161-ФЗ «О содействию развитию жилищного </w:t>
      </w:r>
      <w:r w:rsidRPr="00F611F8">
        <w:rPr>
          <w:sz w:val="28"/>
          <w:szCs w:val="28"/>
        </w:rPr>
        <w:lastRenderedPageBreak/>
        <w:t>строительства» – рост объемов жилья на</w:t>
      </w:r>
      <w:r w:rsidR="00152142">
        <w:rPr>
          <w:sz w:val="28"/>
          <w:szCs w:val="28"/>
        </w:rPr>
        <w:t xml:space="preserve"> 1 человека в г. Батайске в 2020</w:t>
      </w:r>
      <w:r w:rsidRPr="00F611F8">
        <w:rPr>
          <w:sz w:val="28"/>
          <w:szCs w:val="28"/>
        </w:rPr>
        <w:t xml:space="preserve"> г. составил более 1 кв.м./чел</w:t>
      </w:r>
      <w:r w:rsidR="00633085">
        <w:rPr>
          <w:sz w:val="28"/>
          <w:szCs w:val="28"/>
        </w:rPr>
        <w:t>.</w:t>
      </w:r>
    </w:p>
    <w:p w:rsidR="00633085" w:rsidRDefault="00633085" w:rsidP="00633085">
      <w:pPr>
        <w:ind w:firstLine="709"/>
        <w:jc w:val="both"/>
        <w:rPr>
          <w:sz w:val="28"/>
          <w:szCs w:val="28"/>
        </w:rPr>
      </w:pPr>
    </w:p>
    <w:p w:rsidR="00861331" w:rsidRDefault="004F52D5" w:rsidP="00861331">
      <w:pPr>
        <w:ind w:firstLine="709"/>
        <w:jc w:val="both"/>
        <w:rPr>
          <w:b/>
          <w:sz w:val="28"/>
          <w:szCs w:val="28"/>
        </w:rPr>
      </w:pPr>
      <w:r w:rsidRPr="006643E9">
        <w:rPr>
          <w:b/>
          <w:sz w:val="28"/>
          <w:szCs w:val="28"/>
        </w:rPr>
        <w:t>Объемы строительств</w:t>
      </w:r>
      <w:r w:rsidR="00861331">
        <w:rPr>
          <w:b/>
          <w:sz w:val="28"/>
          <w:szCs w:val="28"/>
        </w:rPr>
        <w:t xml:space="preserve"> </w:t>
      </w:r>
      <w:r w:rsidR="00861331" w:rsidRPr="006643E9">
        <w:rPr>
          <w:b/>
          <w:sz w:val="28"/>
          <w:szCs w:val="28"/>
        </w:rPr>
        <w:t>жилья</w:t>
      </w:r>
      <w:r w:rsidR="00114A9B">
        <w:rPr>
          <w:b/>
          <w:sz w:val="28"/>
          <w:szCs w:val="28"/>
        </w:rPr>
        <w:t xml:space="preserve"> в 2020</w:t>
      </w:r>
      <w:r w:rsidR="00861331">
        <w:rPr>
          <w:b/>
          <w:sz w:val="28"/>
          <w:szCs w:val="28"/>
        </w:rPr>
        <w:t xml:space="preserve"> году (</w:t>
      </w:r>
      <w:r w:rsidR="00861331" w:rsidRPr="006643E9">
        <w:rPr>
          <w:b/>
          <w:sz w:val="28"/>
          <w:szCs w:val="28"/>
        </w:rPr>
        <w:t>тыс</w:t>
      </w:r>
      <w:r w:rsidR="00861331">
        <w:rPr>
          <w:b/>
          <w:sz w:val="28"/>
          <w:szCs w:val="28"/>
        </w:rPr>
        <w:t>. кв. м)</w:t>
      </w:r>
    </w:p>
    <w:p w:rsidR="00861331" w:rsidRDefault="00861331" w:rsidP="00861331">
      <w:pPr>
        <w:ind w:firstLine="709"/>
        <w:jc w:val="both"/>
        <w:rPr>
          <w:b/>
          <w:sz w:val="28"/>
          <w:szCs w:val="28"/>
        </w:rPr>
      </w:pPr>
    </w:p>
    <w:p w:rsidR="00861331" w:rsidRDefault="00861331" w:rsidP="00861331">
      <w:pPr>
        <w:ind w:firstLine="709"/>
        <w:jc w:val="both"/>
        <w:rPr>
          <w:b/>
          <w:sz w:val="28"/>
          <w:szCs w:val="28"/>
        </w:rPr>
      </w:pPr>
    </w:p>
    <w:p w:rsidR="00861331" w:rsidRDefault="00861331" w:rsidP="00861331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24475" cy="2362200"/>
            <wp:effectExtent l="19050" t="0" r="9525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61331" w:rsidRDefault="00861331" w:rsidP="00861331">
      <w:pPr>
        <w:jc w:val="both"/>
        <w:rPr>
          <w:b/>
          <w:sz w:val="28"/>
          <w:szCs w:val="28"/>
        </w:rPr>
      </w:pPr>
    </w:p>
    <w:p w:rsidR="00FF76AC" w:rsidRDefault="00FF76AC" w:rsidP="00E55A3A">
      <w:pPr>
        <w:tabs>
          <w:tab w:val="left" w:pos="0"/>
          <w:tab w:val="left" w:pos="142"/>
        </w:tabs>
        <w:suppressAutoHyphens/>
        <w:ind w:firstLine="851"/>
        <w:jc w:val="center"/>
        <w:rPr>
          <w:rStyle w:val="22"/>
          <w:b/>
          <w:color w:val="000000"/>
          <w:sz w:val="28"/>
          <w:szCs w:val="28"/>
          <w:u w:val="single"/>
        </w:rPr>
      </w:pPr>
    </w:p>
    <w:p w:rsidR="008D0600" w:rsidRDefault="008D0600" w:rsidP="00E55A3A">
      <w:pPr>
        <w:tabs>
          <w:tab w:val="left" w:pos="0"/>
          <w:tab w:val="left" w:pos="142"/>
        </w:tabs>
        <w:suppressAutoHyphens/>
        <w:ind w:firstLine="851"/>
        <w:jc w:val="center"/>
        <w:rPr>
          <w:rStyle w:val="22"/>
          <w:b/>
          <w:color w:val="000000"/>
          <w:sz w:val="28"/>
          <w:szCs w:val="28"/>
          <w:u w:val="single"/>
        </w:rPr>
      </w:pPr>
      <w:r w:rsidRPr="00974A5A">
        <w:rPr>
          <w:rStyle w:val="22"/>
          <w:b/>
          <w:color w:val="000000"/>
          <w:sz w:val="28"/>
          <w:szCs w:val="28"/>
          <w:u w:val="single"/>
        </w:rPr>
        <w:t>Рынок оказания услуг по перевозке пассажиров автомобильным транспортом по муниципальным</w:t>
      </w:r>
      <w:r w:rsidR="00E55A3A">
        <w:rPr>
          <w:rStyle w:val="22"/>
          <w:b/>
          <w:color w:val="000000"/>
          <w:sz w:val="28"/>
          <w:szCs w:val="28"/>
          <w:u w:val="single"/>
        </w:rPr>
        <w:t xml:space="preserve"> маршрутам регулярных перевозок</w:t>
      </w:r>
    </w:p>
    <w:p w:rsidR="003E5936" w:rsidRDefault="003E5936" w:rsidP="00E55A3A">
      <w:pPr>
        <w:tabs>
          <w:tab w:val="left" w:pos="0"/>
          <w:tab w:val="left" w:pos="142"/>
        </w:tabs>
        <w:suppressAutoHyphens/>
        <w:ind w:firstLine="851"/>
        <w:jc w:val="center"/>
        <w:rPr>
          <w:rStyle w:val="22"/>
          <w:b/>
          <w:color w:val="000000"/>
          <w:sz w:val="28"/>
          <w:szCs w:val="28"/>
          <w:u w:val="single"/>
        </w:rPr>
      </w:pPr>
    </w:p>
    <w:p w:rsidR="00974A5A" w:rsidRDefault="00974A5A" w:rsidP="00974A5A">
      <w:pPr>
        <w:ind w:firstLine="851"/>
        <w:jc w:val="both"/>
      </w:pPr>
      <w:r>
        <w:rPr>
          <w:sz w:val="28"/>
          <w:szCs w:val="28"/>
        </w:rPr>
        <w:t>Перевозк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sz w:val="28"/>
          <w:szCs w:val="28"/>
        </w:rPr>
        <w:t xml:space="preserve"> пассажиров автомобильным транспортом по муниципальным маршрутам регулярных перевозок муниципального образования «Город Батайск» осуществляется двумя транспортными предприятиями — ООО «Батайское АТП-1» и ООО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Гермес», на основании проведенного 21.02.2020 открытого конкурса </w:t>
      </w:r>
      <w:r>
        <w:rPr>
          <w:bCs/>
          <w:spacing w:val="-6"/>
          <w:sz w:val="28"/>
          <w:szCs w:val="28"/>
        </w:rPr>
        <w:t>на право получения свидетельств об осуществлении перевозок по муниципальным маршрутам регулярных перевозок пассажиров и багажа автомобильным транспортом по нерегулируемым тарифам в муниципальном образовании «Город Батайск».</w:t>
      </w:r>
    </w:p>
    <w:p w:rsidR="00974A5A" w:rsidRDefault="00974A5A" w:rsidP="00974A5A">
      <w:pPr>
        <w:jc w:val="both"/>
      </w:pPr>
      <w:r>
        <w:rPr>
          <w:bCs/>
          <w:spacing w:val="-6"/>
          <w:sz w:val="28"/>
          <w:szCs w:val="28"/>
        </w:rPr>
        <w:tab/>
        <w:t>Всего в городе имеется 8 муниципальных маршрутов. Перевозки по маршрутам № 3, № 6, № 6А, № 8 осуществ</w:t>
      </w:r>
      <w:r w:rsidR="00EE4256">
        <w:rPr>
          <w:bCs/>
          <w:spacing w:val="-6"/>
          <w:sz w:val="28"/>
          <w:szCs w:val="28"/>
        </w:rPr>
        <w:t>ляются ООО «Батайское АТП-1», по</w:t>
      </w:r>
      <w:r>
        <w:rPr>
          <w:bCs/>
          <w:spacing w:val="-6"/>
          <w:sz w:val="28"/>
          <w:szCs w:val="28"/>
        </w:rPr>
        <w:t xml:space="preserve"> маршрутам № 2, № 5, № 4, № 7 — ООО «Г</w:t>
      </w:r>
      <w:r>
        <w:rPr>
          <w:rFonts w:eastAsia="Calibri"/>
          <w:bCs/>
          <w:spacing w:val="-6"/>
          <w:sz w:val="28"/>
          <w:szCs w:val="28"/>
          <w:lang w:eastAsia="en-US"/>
        </w:rPr>
        <w:t>е</w:t>
      </w:r>
      <w:r>
        <w:rPr>
          <w:bCs/>
          <w:spacing w:val="-6"/>
          <w:sz w:val="28"/>
          <w:szCs w:val="28"/>
        </w:rPr>
        <w:t>рмес».</w:t>
      </w:r>
    </w:p>
    <w:p w:rsidR="00974A5A" w:rsidRDefault="00974A5A" w:rsidP="00974A5A">
      <w:pPr>
        <w:jc w:val="both"/>
      </w:pPr>
      <w:r>
        <w:rPr>
          <w:bCs/>
          <w:spacing w:val="-6"/>
          <w:sz w:val="28"/>
          <w:szCs w:val="28"/>
        </w:rPr>
        <w:tab/>
        <w:t xml:space="preserve">Стоимость одной поездки по указанным маршрутам </w:t>
      </w:r>
      <w:r w:rsidR="00623327">
        <w:rPr>
          <w:bCs/>
          <w:spacing w:val="-6"/>
          <w:sz w:val="28"/>
          <w:szCs w:val="28"/>
        </w:rPr>
        <w:t>до 1 октября 2020 составляла 21 рубль, с</w:t>
      </w:r>
      <w:r>
        <w:rPr>
          <w:bCs/>
          <w:spacing w:val="-6"/>
          <w:sz w:val="28"/>
          <w:szCs w:val="28"/>
        </w:rPr>
        <w:t xml:space="preserve"> 1 октября 2020</w:t>
      </w:r>
      <w:r w:rsidR="00EE4256">
        <w:rPr>
          <w:bCs/>
          <w:spacing w:val="-6"/>
          <w:sz w:val="28"/>
          <w:szCs w:val="28"/>
        </w:rPr>
        <w:t xml:space="preserve"> года стоимость проезда составляет</w:t>
      </w:r>
      <w:r>
        <w:rPr>
          <w:bCs/>
          <w:spacing w:val="-6"/>
          <w:sz w:val="28"/>
          <w:szCs w:val="28"/>
        </w:rPr>
        <w:t xml:space="preserve"> 2</w:t>
      </w:r>
      <w:r>
        <w:rPr>
          <w:rFonts w:eastAsia="Calibri"/>
          <w:bCs/>
          <w:spacing w:val="-6"/>
          <w:sz w:val="28"/>
          <w:szCs w:val="28"/>
          <w:lang w:eastAsia="en-US"/>
        </w:rPr>
        <w:t>4</w:t>
      </w:r>
      <w:r>
        <w:rPr>
          <w:bCs/>
          <w:spacing w:val="-6"/>
          <w:sz w:val="28"/>
          <w:szCs w:val="28"/>
        </w:rPr>
        <w:t xml:space="preserve"> рубл</w:t>
      </w:r>
      <w:r>
        <w:rPr>
          <w:rFonts w:eastAsia="Calibri"/>
          <w:bCs/>
          <w:spacing w:val="-6"/>
          <w:sz w:val="28"/>
          <w:szCs w:val="28"/>
          <w:lang w:eastAsia="en-US"/>
        </w:rPr>
        <w:t>я</w:t>
      </w:r>
      <w:r>
        <w:rPr>
          <w:bCs/>
          <w:spacing w:val="-6"/>
          <w:sz w:val="28"/>
          <w:szCs w:val="28"/>
        </w:rPr>
        <w:t>.</w:t>
      </w:r>
    </w:p>
    <w:p w:rsidR="00974A5A" w:rsidRDefault="00974A5A" w:rsidP="00974A5A">
      <w:pPr>
        <w:jc w:val="both"/>
      </w:pPr>
      <w:r>
        <w:rPr>
          <w:bCs/>
          <w:spacing w:val="-6"/>
          <w:sz w:val="28"/>
          <w:szCs w:val="28"/>
        </w:rPr>
        <w:tab/>
        <w:t>Реестр муниципальных маршрутов регулярных перево</w:t>
      </w:r>
      <w:r>
        <w:rPr>
          <w:rFonts w:eastAsia="Calibri"/>
          <w:bCs/>
          <w:spacing w:val="-6"/>
          <w:sz w:val="28"/>
          <w:szCs w:val="28"/>
          <w:lang w:eastAsia="en-US"/>
        </w:rPr>
        <w:t>з</w:t>
      </w:r>
      <w:r>
        <w:rPr>
          <w:bCs/>
          <w:spacing w:val="-6"/>
          <w:sz w:val="28"/>
          <w:szCs w:val="28"/>
        </w:rPr>
        <w:t>ок пассажиров и багажа размещен на официальном сайте Администрации города Батайска.</w:t>
      </w:r>
    </w:p>
    <w:p w:rsidR="00974A5A" w:rsidRDefault="00974A5A" w:rsidP="00974A5A">
      <w:pPr>
        <w:jc w:val="both"/>
      </w:pPr>
      <w:r>
        <w:rPr>
          <w:bCs/>
          <w:spacing w:val="-6"/>
          <w:sz w:val="28"/>
          <w:szCs w:val="28"/>
        </w:rPr>
        <w:tab/>
        <w:t xml:space="preserve">Таким образом, значение показателя доля негосударственных (немуниципальных) перевозчиков на внутригородских маршрутах регулярных перевозок пассажиров наземным транспортом в общем количестве перевозчиков на внутригородских маршрутах регулярных перевозок пассажиров наземным </w:t>
      </w:r>
      <w:r>
        <w:rPr>
          <w:rFonts w:eastAsia="Calibri"/>
          <w:bCs/>
          <w:spacing w:val="-6"/>
          <w:sz w:val="28"/>
          <w:szCs w:val="28"/>
          <w:lang w:eastAsia="en-US"/>
        </w:rPr>
        <w:t>т</w:t>
      </w:r>
      <w:r>
        <w:rPr>
          <w:bCs/>
          <w:spacing w:val="-6"/>
          <w:sz w:val="28"/>
          <w:szCs w:val="28"/>
        </w:rPr>
        <w:t>ранспортом в муниципальном образовании «Город Батайск» составляет 100 %.</w:t>
      </w:r>
    </w:p>
    <w:p w:rsidR="00EE6924" w:rsidRPr="00EE6924" w:rsidRDefault="00EE6924" w:rsidP="00EE6924">
      <w:pPr>
        <w:tabs>
          <w:tab w:val="left" w:pos="0"/>
          <w:tab w:val="left" w:pos="142"/>
        </w:tabs>
        <w:suppressAutoHyphens/>
        <w:jc w:val="both"/>
        <w:rPr>
          <w:rStyle w:val="22"/>
          <w:b/>
          <w:color w:val="000000"/>
          <w:sz w:val="28"/>
          <w:szCs w:val="28"/>
        </w:rPr>
      </w:pPr>
    </w:p>
    <w:p w:rsidR="008D0600" w:rsidRDefault="008D0600" w:rsidP="00E55A3A">
      <w:pPr>
        <w:tabs>
          <w:tab w:val="left" w:pos="0"/>
          <w:tab w:val="left" w:pos="426"/>
          <w:tab w:val="left" w:pos="851"/>
        </w:tabs>
        <w:suppressAutoHyphens/>
        <w:ind w:firstLine="709"/>
        <w:jc w:val="center"/>
        <w:rPr>
          <w:rStyle w:val="22"/>
          <w:b/>
          <w:color w:val="000000"/>
          <w:sz w:val="28"/>
          <w:szCs w:val="28"/>
          <w:u w:val="single"/>
        </w:rPr>
      </w:pPr>
      <w:r w:rsidRPr="00974A5A">
        <w:rPr>
          <w:rStyle w:val="22"/>
          <w:b/>
          <w:color w:val="000000"/>
          <w:sz w:val="28"/>
          <w:szCs w:val="28"/>
          <w:u w:val="single"/>
        </w:rPr>
        <w:lastRenderedPageBreak/>
        <w:t>Рынок оказания услуг по перевозке пассажиров автомобильным транспортом по межмуниципальным</w:t>
      </w:r>
      <w:r w:rsidR="00E55A3A">
        <w:rPr>
          <w:rStyle w:val="22"/>
          <w:b/>
          <w:color w:val="000000"/>
          <w:sz w:val="28"/>
          <w:szCs w:val="28"/>
          <w:u w:val="single"/>
        </w:rPr>
        <w:t xml:space="preserve"> маршрутам регулярных перевозок</w:t>
      </w:r>
    </w:p>
    <w:p w:rsidR="003E5936" w:rsidRDefault="003E5936" w:rsidP="00E55A3A">
      <w:pPr>
        <w:tabs>
          <w:tab w:val="left" w:pos="0"/>
          <w:tab w:val="left" w:pos="426"/>
          <w:tab w:val="left" w:pos="851"/>
        </w:tabs>
        <w:suppressAutoHyphens/>
        <w:ind w:firstLine="709"/>
        <w:jc w:val="center"/>
        <w:rPr>
          <w:rStyle w:val="22"/>
          <w:b/>
          <w:color w:val="000000"/>
          <w:sz w:val="28"/>
          <w:szCs w:val="28"/>
          <w:u w:val="single"/>
        </w:rPr>
      </w:pPr>
    </w:p>
    <w:p w:rsidR="002D4CC4" w:rsidRDefault="002D4CC4" w:rsidP="002D4CC4">
      <w:pPr>
        <w:ind w:firstLine="709"/>
        <w:jc w:val="both"/>
      </w:pPr>
      <w:r>
        <w:rPr>
          <w:sz w:val="28"/>
          <w:szCs w:val="28"/>
        </w:rPr>
        <w:t>Перевозк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sz w:val="28"/>
          <w:szCs w:val="28"/>
        </w:rPr>
        <w:t xml:space="preserve"> пассажиров автомобильным транспортом по межмуниципальным маршрутам регулярных перевозок осуществляется двумя транспортными предприятиями — ООО «Батайское АТП-1» и ООО ТК </w:t>
      </w:r>
      <w:r>
        <w:rPr>
          <w:rFonts w:eastAsia="Calibri"/>
          <w:sz w:val="28"/>
          <w:szCs w:val="28"/>
          <w:lang w:eastAsia="en-US"/>
        </w:rPr>
        <w:t>«Авто-Лайн</w:t>
      </w:r>
      <w:r>
        <w:rPr>
          <w:sz w:val="28"/>
          <w:szCs w:val="28"/>
        </w:rPr>
        <w:t>», на основании проведенн</w:t>
      </w:r>
      <w:r>
        <w:rPr>
          <w:rFonts w:eastAsia="Calibri"/>
          <w:sz w:val="28"/>
          <w:szCs w:val="28"/>
          <w:lang w:eastAsia="en-US"/>
        </w:rPr>
        <w:t>ых</w:t>
      </w:r>
      <w:r>
        <w:rPr>
          <w:sz w:val="28"/>
          <w:szCs w:val="28"/>
        </w:rPr>
        <w:t xml:space="preserve"> открыт</w:t>
      </w:r>
      <w:r>
        <w:rPr>
          <w:rFonts w:eastAsia="Calibri"/>
          <w:sz w:val="28"/>
          <w:szCs w:val="28"/>
          <w:lang w:eastAsia="en-US"/>
        </w:rPr>
        <w:t>ых</w:t>
      </w:r>
      <w:r>
        <w:rPr>
          <w:sz w:val="28"/>
          <w:szCs w:val="28"/>
        </w:rPr>
        <w:t xml:space="preserve"> конкурс</w:t>
      </w:r>
      <w:r>
        <w:rPr>
          <w:rFonts w:eastAsia="Calibri"/>
          <w:sz w:val="28"/>
          <w:szCs w:val="28"/>
          <w:lang w:eastAsia="en-US"/>
        </w:rPr>
        <w:t>ов</w:t>
      </w:r>
      <w:r>
        <w:rPr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на право получения свидетельств об осуществлении перевозок по межмуниципальным маршрутам регулярных перевозок пассажиров и багажа автомобильным транспортом по нерегулируемым тарифам.</w:t>
      </w:r>
    </w:p>
    <w:p w:rsidR="002D4CC4" w:rsidRDefault="002D4CC4" w:rsidP="002D4CC4">
      <w:pPr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ab/>
        <w:t xml:space="preserve">Перевозки по маршрутам № </w:t>
      </w:r>
      <w:r>
        <w:rPr>
          <w:rFonts w:eastAsia="Calibri"/>
          <w:bCs/>
          <w:spacing w:val="-6"/>
          <w:sz w:val="28"/>
          <w:szCs w:val="28"/>
          <w:lang w:eastAsia="en-US"/>
        </w:rPr>
        <w:t>205</w:t>
      </w:r>
      <w:r>
        <w:rPr>
          <w:bCs/>
          <w:spacing w:val="-6"/>
          <w:sz w:val="28"/>
          <w:szCs w:val="28"/>
        </w:rPr>
        <w:t xml:space="preserve">, № </w:t>
      </w:r>
      <w:r>
        <w:rPr>
          <w:rFonts w:eastAsia="Calibri"/>
          <w:bCs/>
          <w:spacing w:val="-6"/>
          <w:sz w:val="28"/>
          <w:szCs w:val="28"/>
          <w:lang w:eastAsia="en-US"/>
        </w:rPr>
        <w:t>202</w:t>
      </w:r>
      <w:r>
        <w:rPr>
          <w:bCs/>
          <w:spacing w:val="-6"/>
          <w:sz w:val="28"/>
          <w:szCs w:val="28"/>
        </w:rPr>
        <w:t xml:space="preserve">, № </w:t>
      </w:r>
      <w:r>
        <w:rPr>
          <w:rFonts w:eastAsia="Calibri"/>
          <w:bCs/>
          <w:spacing w:val="-6"/>
          <w:sz w:val="28"/>
          <w:szCs w:val="28"/>
          <w:lang w:eastAsia="en-US"/>
        </w:rPr>
        <w:t>203</w:t>
      </w:r>
      <w:r>
        <w:rPr>
          <w:bCs/>
          <w:spacing w:val="-6"/>
          <w:sz w:val="28"/>
          <w:szCs w:val="28"/>
        </w:rPr>
        <w:t xml:space="preserve">, № </w:t>
      </w:r>
      <w:r>
        <w:rPr>
          <w:rFonts w:eastAsia="Calibri"/>
          <w:bCs/>
          <w:spacing w:val="-6"/>
          <w:sz w:val="28"/>
          <w:szCs w:val="28"/>
          <w:lang w:eastAsia="en-US"/>
        </w:rPr>
        <w:t>204, № 214, № 211, № 209, № 210</w:t>
      </w:r>
      <w:r>
        <w:rPr>
          <w:bCs/>
          <w:spacing w:val="-6"/>
          <w:sz w:val="28"/>
          <w:szCs w:val="28"/>
        </w:rPr>
        <w:t xml:space="preserve"> осуществляются ООО «Батайское АТП-1», </w:t>
      </w:r>
      <w:r>
        <w:rPr>
          <w:rFonts w:eastAsia="Calibri"/>
          <w:bCs/>
          <w:spacing w:val="-6"/>
          <w:sz w:val="28"/>
          <w:szCs w:val="28"/>
          <w:lang w:eastAsia="en-US"/>
        </w:rPr>
        <w:t>по</w:t>
      </w:r>
      <w:r>
        <w:rPr>
          <w:bCs/>
          <w:spacing w:val="-6"/>
          <w:sz w:val="28"/>
          <w:szCs w:val="28"/>
        </w:rPr>
        <w:t xml:space="preserve"> маршрут</w:t>
      </w:r>
      <w:r>
        <w:rPr>
          <w:rFonts w:eastAsia="Calibri"/>
          <w:bCs/>
          <w:spacing w:val="-6"/>
          <w:sz w:val="28"/>
          <w:szCs w:val="28"/>
          <w:lang w:eastAsia="en-US"/>
        </w:rPr>
        <w:t>у</w:t>
      </w:r>
      <w:r>
        <w:rPr>
          <w:bCs/>
          <w:spacing w:val="-6"/>
          <w:sz w:val="28"/>
          <w:szCs w:val="28"/>
        </w:rPr>
        <w:t xml:space="preserve"> № 2</w:t>
      </w:r>
      <w:r>
        <w:rPr>
          <w:rFonts w:eastAsia="Calibri"/>
          <w:bCs/>
          <w:spacing w:val="-6"/>
          <w:sz w:val="28"/>
          <w:szCs w:val="28"/>
          <w:lang w:eastAsia="en-US"/>
        </w:rPr>
        <w:t>12</w:t>
      </w:r>
      <w:r>
        <w:rPr>
          <w:bCs/>
          <w:spacing w:val="-6"/>
          <w:sz w:val="28"/>
          <w:szCs w:val="28"/>
        </w:rPr>
        <w:t xml:space="preserve"> — ООО ТК «</w:t>
      </w:r>
      <w:r>
        <w:rPr>
          <w:rFonts w:eastAsia="Calibri"/>
          <w:bCs/>
          <w:spacing w:val="-6"/>
          <w:sz w:val="28"/>
          <w:szCs w:val="28"/>
          <w:lang w:eastAsia="en-US"/>
        </w:rPr>
        <w:t>АвтоЛайн</w:t>
      </w:r>
      <w:r>
        <w:rPr>
          <w:bCs/>
          <w:spacing w:val="-6"/>
          <w:sz w:val="28"/>
          <w:szCs w:val="28"/>
        </w:rPr>
        <w:t>».</w:t>
      </w:r>
    </w:p>
    <w:p w:rsidR="002D4CC4" w:rsidRDefault="002D4CC4" w:rsidP="002D4CC4">
      <w:pPr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ab/>
        <w:t>С 1 октября 2020 года стоимость проезда по межмуниципальным маршрутам ООО «Батайское АТП-1» состав</w:t>
      </w:r>
      <w:r>
        <w:rPr>
          <w:rFonts w:eastAsia="Calibri"/>
          <w:bCs/>
          <w:spacing w:val="-6"/>
          <w:sz w:val="28"/>
          <w:szCs w:val="28"/>
          <w:lang w:eastAsia="en-US"/>
        </w:rPr>
        <w:t>ляет</w:t>
      </w:r>
      <w:r>
        <w:rPr>
          <w:bCs/>
          <w:spacing w:val="-6"/>
          <w:sz w:val="28"/>
          <w:szCs w:val="28"/>
        </w:rPr>
        <w:t xml:space="preserve"> </w:t>
      </w:r>
      <w:r>
        <w:rPr>
          <w:rFonts w:eastAsia="Calibri"/>
          <w:bCs/>
          <w:spacing w:val="-6"/>
          <w:sz w:val="28"/>
          <w:szCs w:val="28"/>
          <w:lang w:eastAsia="en-US"/>
        </w:rPr>
        <w:t>30</w:t>
      </w:r>
      <w:r>
        <w:rPr>
          <w:bCs/>
          <w:spacing w:val="-6"/>
          <w:sz w:val="28"/>
          <w:szCs w:val="28"/>
        </w:rPr>
        <w:t xml:space="preserve"> рубл</w:t>
      </w:r>
      <w:r>
        <w:rPr>
          <w:rFonts w:eastAsia="Calibri"/>
          <w:bCs/>
          <w:spacing w:val="-6"/>
          <w:sz w:val="28"/>
          <w:szCs w:val="28"/>
          <w:lang w:eastAsia="en-US"/>
        </w:rPr>
        <w:t>ей</w:t>
      </w:r>
      <w:r>
        <w:rPr>
          <w:bCs/>
          <w:spacing w:val="-6"/>
          <w:sz w:val="28"/>
          <w:szCs w:val="28"/>
        </w:rPr>
        <w:t xml:space="preserve">. С 22 декабря 2020 года </w:t>
      </w:r>
      <w:r>
        <w:rPr>
          <w:rFonts w:eastAsia="Calibri"/>
          <w:bCs/>
          <w:spacing w:val="-6"/>
          <w:sz w:val="28"/>
          <w:szCs w:val="28"/>
          <w:lang w:eastAsia="en-US"/>
        </w:rPr>
        <w:t>п</w:t>
      </w:r>
      <w:r>
        <w:rPr>
          <w:bCs/>
          <w:spacing w:val="-6"/>
          <w:sz w:val="28"/>
          <w:szCs w:val="28"/>
        </w:rPr>
        <w:t xml:space="preserve">роезд по маршруту ООО ТК «Авто-Лайн» </w:t>
      </w:r>
      <w:r>
        <w:rPr>
          <w:rFonts w:eastAsia="Calibri"/>
          <w:bCs/>
          <w:spacing w:val="-6"/>
          <w:sz w:val="28"/>
          <w:szCs w:val="28"/>
          <w:lang w:eastAsia="en-US"/>
        </w:rPr>
        <w:t xml:space="preserve"> составляет</w:t>
      </w:r>
      <w:r>
        <w:rPr>
          <w:bCs/>
          <w:spacing w:val="-6"/>
          <w:sz w:val="28"/>
          <w:szCs w:val="28"/>
        </w:rPr>
        <w:t xml:space="preserve"> </w:t>
      </w:r>
      <w:r>
        <w:rPr>
          <w:rFonts w:eastAsia="Calibri"/>
          <w:bCs/>
          <w:spacing w:val="-6"/>
          <w:sz w:val="28"/>
          <w:szCs w:val="28"/>
          <w:lang w:eastAsia="en-US"/>
        </w:rPr>
        <w:t>30</w:t>
      </w:r>
      <w:r>
        <w:rPr>
          <w:bCs/>
          <w:spacing w:val="-6"/>
          <w:sz w:val="28"/>
          <w:szCs w:val="28"/>
        </w:rPr>
        <w:t xml:space="preserve"> рублей.</w:t>
      </w:r>
    </w:p>
    <w:p w:rsidR="00EE4256" w:rsidRDefault="00776418" w:rsidP="00EE4256">
      <w:pPr>
        <w:ind w:firstLine="709"/>
        <w:jc w:val="both"/>
      </w:pPr>
      <w:r>
        <w:rPr>
          <w:bCs/>
          <w:spacing w:val="-6"/>
          <w:sz w:val="28"/>
          <w:szCs w:val="28"/>
        </w:rPr>
        <w:t xml:space="preserve">С 10 ноября 2020 года </w:t>
      </w:r>
      <w:r w:rsidR="0013130E">
        <w:rPr>
          <w:bCs/>
          <w:spacing w:val="-6"/>
          <w:sz w:val="28"/>
          <w:szCs w:val="28"/>
        </w:rPr>
        <w:t>по маршруту</w:t>
      </w:r>
      <w:r w:rsidR="00EE4256">
        <w:rPr>
          <w:bCs/>
          <w:spacing w:val="-6"/>
          <w:sz w:val="28"/>
          <w:szCs w:val="28"/>
        </w:rPr>
        <w:t xml:space="preserve"> № 510</w:t>
      </w:r>
      <w:r w:rsidR="006E3543">
        <w:rPr>
          <w:bCs/>
          <w:spacing w:val="-6"/>
          <w:sz w:val="28"/>
          <w:szCs w:val="28"/>
        </w:rPr>
        <w:t xml:space="preserve"> - </w:t>
      </w:r>
      <w:r w:rsidR="006E3543" w:rsidRPr="006E3543">
        <w:rPr>
          <w:bCs/>
          <w:spacing w:val="-6"/>
          <w:sz w:val="28"/>
          <w:szCs w:val="28"/>
        </w:rPr>
        <w:t xml:space="preserve">г. Аксай – г. Батайск </w:t>
      </w:r>
      <w:r>
        <w:rPr>
          <w:bCs/>
          <w:spacing w:val="-6"/>
          <w:sz w:val="28"/>
          <w:szCs w:val="28"/>
        </w:rPr>
        <w:t xml:space="preserve">перевозки </w:t>
      </w:r>
      <w:r w:rsidR="00EE4256">
        <w:rPr>
          <w:bCs/>
          <w:spacing w:val="-6"/>
          <w:sz w:val="28"/>
          <w:szCs w:val="28"/>
        </w:rPr>
        <w:t xml:space="preserve">осуществляет </w:t>
      </w:r>
      <w:r w:rsidR="0013130E" w:rsidRPr="0013130E">
        <w:rPr>
          <w:bCs/>
          <w:spacing w:val="-6"/>
          <w:sz w:val="28"/>
          <w:szCs w:val="28"/>
        </w:rPr>
        <w:t>ООО "АТП ДОНСКОЕ"</w:t>
      </w:r>
      <w:r w:rsidR="006E3543">
        <w:rPr>
          <w:bCs/>
          <w:spacing w:val="-6"/>
          <w:sz w:val="28"/>
          <w:szCs w:val="28"/>
        </w:rPr>
        <w:t xml:space="preserve">. </w:t>
      </w:r>
      <w:r w:rsidR="006E3543" w:rsidRPr="003B1672">
        <w:rPr>
          <w:bCs/>
          <w:spacing w:val="-6"/>
          <w:sz w:val="28"/>
          <w:szCs w:val="28"/>
        </w:rPr>
        <w:t>Стоимость проезда</w:t>
      </w:r>
      <w:r w:rsidR="003B1672">
        <w:rPr>
          <w:bCs/>
          <w:spacing w:val="-6"/>
          <w:sz w:val="28"/>
          <w:szCs w:val="28"/>
        </w:rPr>
        <w:t xml:space="preserve"> по маршруту составляет</w:t>
      </w:r>
      <w:r w:rsidR="006E3543">
        <w:rPr>
          <w:bCs/>
          <w:spacing w:val="-6"/>
          <w:sz w:val="28"/>
          <w:szCs w:val="28"/>
        </w:rPr>
        <w:t xml:space="preserve"> </w:t>
      </w:r>
      <w:r w:rsidR="003B1672">
        <w:rPr>
          <w:bCs/>
          <w:spacing w:val="-6"/>
          <w:sz w:val="28"/>
          <w:szCs w:val="28"/>
        </w:rPr>
        <w:t>68 рублей.</w:t>
      </w:r>
    </w:p>
    <w:p w:rsidR="002D4CC4" w:rsidRDefault="002D4CC4" w:rsidP="002D4CC4">
      <w:pPr>
        <w:jc w:val="both"/>
      </w:pPr>
      <w:r>
        <w:rPr>
          <w:bCs/>
          <w:spacing w:val="-6"/>
          <w:sz w:val="28"/>
          <w:szCs w:val="28"/>
        </w:rPr>
        <w:tab/>
        <w:t xml:space="preserve">Таким образом, значение показателя доля негосударственных (немуниципальных) перевозчиков на </w:t>
      </w:r>
      <w:r>
        <w:rPr>
          <w:rFonts w:eastAsia="Calibri"/>
          <w:bCs/>
          <w:spacing w:val="-6"/>
          <w:sz w:val="28"/>
          <w:szCs w:val="28"/>
          <w:lang w:eastAsia="en-US"/>
        </w:rPr>
        <w:t>межмуниципальных</w:t>
      </w:r>
      <w:r>
        <w:rPr>
          <w:bCs/>
          <w:spacing w:val="-6"/>
          <w:sz w:val="28"/>
          <w:szCs w:val="28"/>
        </w:rPr>
        <w:t xml:space="preserve"> маршрутах регулярных перевозок пассажиров наземным транспортом в общем количестве перевозчиков на </w:t>
      </w:r>
      <w:r>
        <w:rPr>
          <w:rFonts w:eastAsia="Calibri"/>
          <w:bCs/>
          <w:spacing w:val="-6"/>
          <w:sz w:val="28"/>
          <w:szCs w:val="28"/>
          <w:lang w:eastAsia="en-US"/>
        </w:rPr>
        <w:t>межмуниципальных</w:t>
      </w:r>
      <w:r>
        <w:rPr>
          <w:bCs/>
          <w:spacing w:val="-6"/>
          <w:sz w:val="28"/>
          <w:szCs w:val="28"/>
        </w:rPr>
        <w:t xml:space="preserve"> маршрутах регулярных перевозок пассажиров наземным </w:t>
      </w:r>
      <w:r>
        <w:rPr>
          <w:rFonts w:eastAsia="Calibri"/>
          <w:bCs/>
          <w:spacing w:val="-6"/>
          <w:sz w:val="28"/>
          <w:szCs w:val="28"/>
          <w:lang w:eastAsia="en-US"/>
        </w:rPr>
        <w:t>т</w:t>
      </w:r>
      <w:r>
        <w:rPr>
          <w:bCs/>
          <w:spacing w:val="-6"/>
          <w:sz w:val="28"/>
          <w:szCs w:val="28"/>
        </w:rPr>
        <w:t>ранспортом в муниципальном образовании «Город Батайск» составляет 100 %.</w:t>
      </w:r>
    </w:p>
    <w:p w:rsidR="00EE6924" w:rsidRPr="00EE6924" w:rsidRDefault="00EE6924" w:rsidP="00EE6924">
      <w:pPr>
        <w:tabs>
          <w:tab w:val="left" w:pos="0"/>
          <w:tab w:val="left" w:pos="426"/>
          <w:tab w:val="left" w:pos="851"/>
        </w:tabs>
        <w:suppressAutoHyphens/>
        <w:jc w:val="both"/>
        <w:rPr>
          <w:rStyle w:val="22"/>
          <w:b/>
          <w:color w:val="000000"/>
          <w:sz w:val="28"/>
          <w:szCs w:val="28"/>
        </w:rPr>
      </w:pPr>
    </w:p>
    <w:p w:rsidR="0038769B" w:rsidRDefault="0038769B" w:rsidP="00E55A3A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/>
        <w:jc w:val="center"/>
        <w:rPr>
          <w:rStyle w:val="22"/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8D0600" w:rsidRDefault="008D0600" w:rsidP="00E55A3A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/>
        <w:jc w:val="center"/>
        <w:rPr>
          <w:rStyle w:val="22"/>
          <w:rFonts w:ascii="Times New Roman" w:hAnsi="Times New Roman"/>
          <w:b/>
          <w:color w:val="000000"/>
          <w:sz w:val="28"/>
          <w:szCs w:val="28"/>
          <w:u w:val="single"/>
        </w:rPr>
      </w:pPr>
      <w:r w:rsidRPr="00E55A3A">
        <w:rPr>
          <w:rStyle w:val="22"/>
          <w:rFonts w:ascii="Times New Roman" w:hAnsi="Times New Roman"/>
          <w:b/>
          <w:color w:val="000000"/>
          <w:sz w:val="28"/>
          <w:szCs w:val="28"/>
          <w:u w:val="single"/>
        </w:rPr>
        <w:t>Рынок оказания услуг по перевозке пас</w:t>
      </w:r>
      <w:r w:rsidR="00EE6924" w:rsidRPr="00E55A3A">
        <w:rPr>
          <w:rStyle w:val="22"/>
          <w:rFonts w:ascii="Times New Roman" w:hAnsi="Times New Roman"/>
          <w:b/>
          <w:color w:val="000000"/>
          <w:sz w:val="28"/>
          <w:szCs w:val="28"/>
          <w:u w:val="single"/>
        </w:rPr>
        <w:t xml:space="preserve">сажиров и багажа легковым такси </w:t>
      </w:r>
      <w:r w:rsidRPr="00E55A3A">
        <w:rPr>
          <w:rStyle w:val="22"/>
          <w:rFonts w:ascii="Times New Roman" w:hAnsi="Times New Roman"/>
          <w:b/>
          <w:color w:val="000000"/>
          <w:sz w:val="28"/>
          <w:szCs w:val="28"/>
          <w:u w:val="single"/>
        </w:rPr>
        <w:t>н</w:t>
      </w:r>
      <w:r w:rsidR="00E55A3A">
        <w:rPr>
          <w:rStyle w:val="22"/>
          <w:rFonts w:ascii="Times New Roman" w:hAnsi="Times New Roman"/>
          <w:b/>
          <w:color w:val="000000"/>
          <w:sz w:val="28"/>
          <w:szCs w:val="28"/>
          <w:u w:val="single"/>
        </w:rPr>
        <w:t>а территории Ростовской области</w:t>
      </w:r>
    </w:p>
    <w:p w:rsidR="003E5936" w:rsidRPr="00E55A3A" w:rsidRDefault="003E5936" w:rsidP="00E55A3A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/>
        <w:jc w:val="center"/>
        <w:rPr>
          <w:rStyle w:val="22"/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03D41" w:rsidRDefault="00103D41" w:rsidP="00103D41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A0A0A"/>
          <w:sz w:val="28"/>
          <w:szCs w:val="28"/>
          <w:shd w:val="clear" w:color="auto" w:fill="FEFEFE"/>
        </w:rPr>
      </w:pPr>
      <w:r w:rsidRPr="00103D41">
        <w:rPr>
          <w:rFonts w:ascii="Times New Roman" w:hAnsi="Times New Roman"/>
          <w:color w:val="0A0A0A"/>
          <w:sz w:val="28"/>
          <w:szCs w:val="28"/>
          <w:shd w:val="clear" w:color="auto" w:fill="FEFEFE"/>
        </w:rPr>
        <w:t>Работа водителем такси является популярным вариантом самозанятости или доп</w:t>
      </w:r>
      <w:r>
        <w:rPr>
          <w:rFonts w:ascii="Times New Roman" w:hAnsi="Times New Roman"/>
          <w:color w:val="0A0A0A"/>
          <w:sz w:val="28"/>
          <w:szCs w:val="28"/>
          <w:shd w:val="clear" w:color="auto" w:fill="FEFEFE"/>
        </w:rPr>
        <w:t>олнительной занятости</w:t>
      </w:r>
      <w:r w:rsidRPr="00103D41">
        <w:rPr>
          <w:rFonts w:ascii="Times New Roman" w:hAnsi="Times New Roman"/>
          <w:color w:val="0A0A0A"/>
          <w:sz w:val="28"/>
          <w:szCs w:val="28"/>
          <w:shd w:val="clear" w:color="auto" w:fill="FEFEFE"/>
        </w:rPr>
        <w:t xml:space="preserve">. Данный вид деятельности не требует наличия специальных навыков, кроме наличия водительских прав. </w:t>
      </w:r>
    </w:p>
    <w:p w:rsidR="00103D41" w:rsidRDefault="00103D41" w:rsidP="00103D41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A0A0A"/>
          <w:sz w:val="28"/>
          <w:szCs w:val="28"/>
          <w:shd w:val="clear" w:color="auto" w:fill="FEFEFE"/>
        </w:rPr>
      </w:pPr>
      <w:r w:rsidRPr="00103D41">
        <w:rPr>
          <w:rFonts w:ascii="Times New Roman" w:hAnsi="Times New Roman"/>
          <w:color w:val="0A0A0A"/>
          <w:sz w:val="28"/>
          <w:szCs w:val="28"/>
          <w:shd w:val="clear" w:color="auto" w:fill="FEFEFE"/>
        </w:rPr>
        <w:t xml:space="preserve">Для многих </w:t>
      </w:r>
      <w:r>
        <w:rPr>
          <w:rFonts w:ascii="Times New Roman" w:hAnsi="Times New Roman"/>
          <w:color w:val="0A0A0A"/>
          <w:sz w:val="28"/>
          <w:szCs w:val="28"/>
          <w:shd w:val="clear" w:color="auto" w:fill="FEFEFE"/>
        </w:rPr>
        <w:t>автовладельцев</w:t>
      </w:r>
      <w:r w:rsidRPr="00103D41">
        <w:rPr>
          <w:rFonts w:ascii="Times New Roman" w:hAnsi="Times New Roman"/>
          <w:color w:val="0A0A0A"/>
          <w:sz w:val="28"/>
          <w:szCs w:val="28"/>
          <w:shd w:val="clear" w:color="auto" w:fill="FEFEFE"/>
        </w:rPr>
        <w:t xml:space="preserve"> с плавающим графиком на основной работе перевозки такси являются дополнительным источником дохода. </w:t>
      </w:r>
    </w:p>
    <w:p w:rsidR="00507377" w:rsidRDefault="00103D41" w:rsidP="00103D41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A0A0A"/>
          <w:sz w:val="28"/>
          <w:szCs w:val="28"/>
          <w:shd w:val="clear" w:color="auto" w:fill="FEFEFE"/>
        </w:rPr>
      </w:pPr>
      <w:r w:rsidRPr="00103D41">
        <w:rPr>
          <w:rFonts w:ascii="Times New Roman" w:hAnsi="Times New Roman"/>
          <w:color w:val="0A0A0A"/>
          <w:sz w:val="28"/>
          <w:szCs w:val="28"/>
          <w:shd w:val="clear" w:color="auto" w:fill="FEFEFE"/>
        </w:rPr>
        <w:t>Развитие компаний-агрегаторов и появление мобильных приложений для водителей и клиентов такси привело к снижению времени ожидания, простоя и холостого пробега машины, стоимости поездки. Такси стало более</w:t>
      </w:r>
      <w:r w:rsidR="00507377">
        <w:rPr>
          <w:rFonts w:ascii="Times New Roman" w:hAnsi="Times New Roman"/>
          <w:color w:val="0A0A0A"/>
          <w:sz w:val="28"/>
          <w:szCs w:val="28"/>
          <w:shd w:val="clear" w:color="auto" w:fill="FEFEFE"/>
        </w:rPr>
        <w:t xml:space="preserve"> удобным и доступным для жителей города</w:t>
      </w:r>
      <w:r w:rsidRPr="00103D41">
        <w:rPr>
          <w:rFonts w:ascii="Times New Roman" w:hAnsi="Times New Roman"/>
          <w:color w:val="0A0A0A"/>
          <w:sz w:val="28"/>
          <w:szCs w:val="28"/>
          <w:shd w:val="clear" w:color="auto" w:fill="FEFEFE"/>
        </w:rPr>
        <w:t>.</w:t>
      </w:r>
    </w:p>
    <w:p w:rsidR="003B429E" w:rsidRDefault="00507377" w:rsidP="00103D41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50737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Style w:val="22"/>
          <w:rFonts w:ascii="Times New Roman" w:hAnsi="Times New Roman"/>
          <w:color w:val="000000"/>
          <w:sz w:val="28"/>
          <w:szCs w:val="28"/>
        </w:rPr>
        <w:t>У</w:t>
      </w:r>
      <w:r w:rsidRPr="00507377">
        <w:rPr>
          <w:rStyle w:val="22"/>
          <w:rFonts w:ascii="Times New Roman" w:hAnsi="Times New Roman"/>
          <w:color w:val="000000"/>
          <w:sz w:val="28"/>
          <w:szCs w:val="28"/>
        </w:rPr>
        <w:t>слуг</w:t>
      </w:r>
      <w:r>
        <w:rPr>
          <w:rStyle w:val="22"/>
          <w:rFonts w:ascii="Times New Roman" w:hAnsi="Times New Roman"/>
          <w:color w:val="000000"/>
          <w:sz w:val="28"/>
          <w:szCs w:val="28"/>
        </w:rPr>
        <w:t>и</w:t>
      </w:r>
      <w:r w:rsidRPr="00507377">
        <w:rPr>
          <w:rStyle w:val="22"/>
          <w:rFonts w:ascii="Times New Roman" w:hAnsi="Times New Roman"/>
          <w:color w:val="000000"/>
          <w:sz w:val="28"/>
          <w:szCs w:val="28"/>
        </w:rPr>
        <w:t xml:space="preserve"> по перевозке пассажиров и багажа легковым такси на территории</w:t>
      </w:r>
      <w:r w:rsidR="00A744F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города</w:t>
      </w:r>
      <w:r w:rsidRPr="0050737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A744F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Батайска</w:t>
      </w:r>
      <w:r w:rsidRPr="0050737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A744F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предоставляют </w:t>
      </w:r>
      <w:r w:rsidR="003B42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«Яндекс такси» и такси</w:t>
      </w:r>
      <w:r w:rsidR="00D7722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986CC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«В</w:t>
      </w:r>
      <w:r w:rsidR="003B42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ояж».</w:t>
      </w:r>
    </w:p>
    <w:p w:rsidR="00A744F7" w:rsidRPr="00A744F7" w:rsidRDefault="00A744F7" w:rsidP="00103D41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EFEFE"/>
        </w:rPr>
      </w:pPr>
      <w:r w:rsidRPr="00A744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Средняя стоимость минимальной поездки на такси в городе Батайск по тарифам (Эконом, Стандарт)</w:t>
      </w:r>
      <w:r w:rsidR="00986C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составляет 90</w:t>
      </w:r>
      <w:r w:rsidRPr="00A744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-110 рублей.</w:t>
      </w:r>
    </w:p>
    <w:p w:rsidR="00507377" w:rsidRDefault="00507377" w:rsidP="00103D41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A0A0A"/>
          <w:sz w:val="28"/>
          <w:szCs w:val="28"/>
          <w:shd w:val="clear" w:color="auto" w:fill="FEFEFE"/>
        </w:rPr>
      </w:pPr>
    </w:p>
    <w:p w:rsidR="008D0600" w:rsidRDefault="008D0600" w:rsidP="00E55A3A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709" w:hanging="6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55A3A">
        <w:rPr>
          <w:rFonts w:ascii="Times New Roman" w:hAnsi="Times New Roman"/>
          <w:b/>
          <w:sz w:val="28"/>
          <w:szCs w:val="28"/>
          <w:u w:val="single"/>
        </w:rPr>
        <w:lastRenderedPageBreak/>
        <w:t>Рынок оказания услуг по р</w:t>
      </w:r>
      <w:r w:rsidR="00E55A3A">
        <w:rPr>
          <w:rFonts w:ascii="Times New Roman" w:hAnsi="Times New Roman"/>
          <w:b/>
          <w:sz w:val="28"/>
          <w:szCs w:val="28"/>
          <w:u w:val="single"/>
        </w:rPr>
        <w:t>емонту автотранспортных средств</w:t>
      </w:r>
    </w:p>
    <w:p w:rsidR="003E5936" w:rsidRPr="00E55A3A" w:rsidRDefault="003E5936" w:rsidP="00E55A3A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709" w:hanging="6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E6924" w:rsidRDefault="00861331" w:rsidP="00861331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A30F9" w:rsidRPr="00FA3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каждым годом на территории </w:t>
      </w:r>
      <w:r w:rsidR="00FA3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города</w:t>
      </w:r>
      <w:r w:rsidR="00FA30F9" w:rsidRPr="00FA3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возрастает спрос населения на такой вид бытовых услуг, как ремонт и техническое обслуживание автотранспортных средств. Количество автомобилей в собственности граждан, а также годовой прирост личного автотр</w:t>
      </w:r>
      <w:r w:rsidR="00FA3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анспорта ежегодно увеличивается, </w:t>
      </w:r>
      <w:r w:rsidR="00FA30F9" w:rsidRPr="00FA3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является стимулом для открытия новых предприятий, реконструкции ранее действующих и, как следствие, увеличения конкуренции на рынке предприятий автосервиса.</w:t>
      </w:r>
    </w:p>
    <w:p w:rsidR="00D1383B" w:rsidRDefault="00D1383B" w:rsidP="00114A9B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территории города</w:t>
      </w:r>
      <w:r w:rsidR="00114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Батайска техническое обслуживание по </w:t>
      </w:r>
      <w:r w:rsidR="00114A9B" w:rsidRPr="00FA3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ремонт</w:t>
      </w:r>
      <w:r w:rsidR="00114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</w:t>
      </w:r>
      <w:r w:rsidR="00114A9B" w:rsidRPr="00FA3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автотранспортных средств </w:t>
      </w:r>
      <w:r w:rsidR="00114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осуществляет 41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станция</w:t>
      </w:r>
      <w:r w:rsidR="00114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1383B" w:rsidRPr="00FA30F9" w:rsidRDefault="00D1383B" w:rsidP="00D1383B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Станции </w:t>
      </w:r>
      <w:r w:rsidR="00F70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</w:t>
      </w:r>
      <w:r w:rsidR="00F70361" w:rsidRPr="00FA3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ремонт</w:t>
      </w:r>
      <w:r w:rsidR="00F70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и техническому обслуживанию</w:t>
      </w:r>
      <w:r w:rsidR="00F70361" w:rsidRPr="00FA3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автотранспортных средств</w:t>
      </w:r>
      <w:r w:rsidR="00F70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A3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оснащены современным оборудованием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оказывают ремонт различной сложности. </w:t>
      </w:r>
    </w:p>
    <w:p w:rsidR="00FA30F9" w:rsidRDefault="00FA30F9" w:rsidP="00A744F7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709" w:hanging="643"/>
        <w:jc w:val="center"/>
        <w:rPr>
          <w:rFonts w:ascii="Times New Roman" w:hAnsi="Times New Roman"/>
          <w:b/>
          <w:kern w:val="1"/>
          <w:sz w:val="28"/>
          <w:szCs w:val="28"/>
          <w:u w:val="single"/>
        </w:rPr>
      </w:pPr>
    </w:p>
    <w:p w:rsidR="008D0600" w:rsidRDefault="008D0600" w:rsidP="00A744F7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142" w:hanging="7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44F7">
        <w:rPr>
          <w:rFonts w:ascii="Times New Roman" w:hAnsi="Times New Roman"/>
          <w:b/>
          <w:sz w:val="28"/>
          <w:szCs w:val="28"/>
          <w:u w:val="single"/>
        </w:rPr>
        <w:t>Рынок строительства объектов капитального строительства, за исключением жили</w:t>
      </w:r>
      <w:r w:rsidR="003E5936">
        <w:rPr>
          <w:rFonts w:ascii="Times New Roman" w:hAnsi="Times New Roman"/>
          <w:b/>
          <w:sz w:val="28"/>
          <w:szCs w:val="28"/>
          <w:u w:val="single"/>
        </w:rPr>
        <w:t>щного и дорожного строительства</w:t>
      </w:r>
    </w:p>
    <w:p w:rsidR="003E5936" w:rsidRPr="00A744F7" w:rsidRDefault="003E5936" w:rsidP="00A744F7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142" w:hanging="7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1383B" w:rsidRDefault="00D1383B" w:rsidP="00D1383B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337631">
        <w:rPr>
          <w:rFonts w:ascii="Times New Roman" w:hAnsi="Times New Roman"/>
          <w:sz w:val="28"/>
          <w:szCs w:val="28"/>
        </w:rPr>
        <w:t>2020 год</w:t>
      </w:r>
      <w:r w:rsidRPr="00D1383B">
        <w:rPr>
          <w:rFonts w:ascii="Times New Roman" w:hAnsi="Times New Roman"/>
          <w:sz w:val="28"/>
          <w:szCs w:val="28"/>
        </w:rPr>
        <w:t xml:space="preserve"> в муниципальном образовании «Город Батайск»</w:t>
      </w:r>
      <w:r>
        <w:rPr>
          <w:rFonts w:ascii="Times New Roman" w:hAnsi="Times New Roman"/>
          <w:sz w:val="28"/>
          <w:szCs w:val="28"/>
        </w:rPr>
        <w:t xml:space="preserve"> выданы разрешения на строительство по следующим направлениям: </w:t>
      </w:r>
    </w:p>
    <w:p w:rsidR="00D1383B" w:rsidRDefault="00D1383B" w:rsidP="00D1383B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магазины продовольственных и непродовольственных товаров – 14;</w:t>
      </w:r>
    </w:p>
    <w:p w:rsidR="00D1383B" w:rsidRDefault="00D1383B" w:rsidP="00D1383B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предприятия общественного питания и быстрого обслуживания – 1;</w:t>
      </w:r>
    </w:p>
    <w:p w:rsidR="00D1383B" w:rsidRDefault="00D1383B" w:rsidP="00D1383B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автосервис – 3.</w:t>
      </w:r>
    </w:p>
    <w:p w:rsidR="0086348F" w:rsidRDefault="00D1383B" w:rsidP="00D1383B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Введены в эксплуатацию: </w:t>
      </w:r>
    </w:p>
    <w:p w:rsidR="0086348F" w:rsidRDefault="0086348F" w:rsidP="00D1383B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офисные здания, строения – 4;</w:t>
      </w:r>
    </w:p>
    <w:p w:rsidR="0086348F" w:rsidRDefault="0086348F" w:rsidP="00D1383B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магазины продовольственных и непродовольственных товаров – 12;</w:t>
      </w:r>
    </w:p>
    <w:p w:rsidR="0086348F" w:rsidRDefault="0086348F" w:rsidP="00D1383B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автосервис – 1.</w:t>
      </w:r>
    </w:p>
    <w:p w:rsidR="005A475D" w:rsidRDefault="005A475D" w:rsidP="005A475D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города Батайска завершается реализация инвестиционного проекта  ООО </w:t>
      </w:r>
      <w:r w:rsidRPr="005A475D">
        <w:rPr>
          <w:rFonts w:ascii="Times New Roman" w:hAnsi="Times New Roman"/>
          <w:sz w:val="28"/>
          <w:szCs w:val="28"/>
        </w:rPr>
        <w:t>"СпортКласс"</w:t>
      </w:r>
      <w:r>
        <w:rPr>
          <w:rFonts w:ascii="Times New Roman" w:hAnsi="Times New Roman"/>
          <w:sz w:val="28"/>
          <w:szCs w:val="28"/>
        </w:rPr>
        <w:t xml:space="preserve"> по строительству</w:t>
      </w:r>
      <w:r w:rsidRPr="005A475D">
        <w:rPr>
          <w:rFonts w:ascii="Times New Roman" w:hAnsi="Times New Roman"/>
          <w:sz w:val="28"/>
          <w:szCs w:val="28"/>
        </w:rPr>
        <w:t xml:space="preserve"> спортивно-оздоровительного комплекса</w:t>
      </w:r>
      <w:r>
        <w:rPr>
          <w:rFonts w:ascii="Times New Roman" w:hAnsi="Times New Roman"/>
          <w:sz w:val="28"/>
          <w:szCs w:val="28"/>
        </w:rPr>
        <w:t>.</w:t>
      </w:r>
    </w:p>
    <w:p w:rsidR="00850BD8" w:rsidRDefault="005A475D" w:rsidP="005A475D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A475D">
        <w:rPr>
          <w:rFonts w:ascii="Times New Roman" w:hAnsi="Times New Roman"/>
          <w:sz w:val="28"/>
          <w:szCs w:val="28"/>
        </w:rPr>
        <w:t xml:space="preserve">отовы фундаментные подушки под теннисные корты, завершен монтаж ангара (2 000 кв. </w:t>
      </w:r>
      <w:r>
        <w:rPr>
          <w:rFonts w:ascii="Times New Roman" w:hAnsi="Times New Roman"/>
          <w:sz w:val="28"/>
          <w:szCs w:val="28"/>
        </w:rPr>
        <w:t>м), выполняется покрытие кортов.</w:t>
      </w:r>
      <w:r w:rsidRPr="005A47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50BD8">
        <w:rPr>
          <w:rFonts w:ascii="Times New Roman" w:hAnsi="Times New Roman"/>
          <w:sz w:val="28"/>
          <w:szCs w:val="28"/>
        </w:rPr>
        <w:t xml:space="preserve"> </w:t>
      </w:r>
    </w:p>
    <w:p w:rsidR="005A475D" w:rsidRDefault="005A475D" w:rsidP="005A475D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A475D">
        <w:rPr>
          <w:rFonts w:ascii="Times New Roman" w:hAnsi="Times New Roman"/>
          <w:sz w:val="28"/>
          <w:szCs w:val="28"/>
        </w:rPr>
        <w:t xml:space="preserve">авершены мини-футбольное поле, беговые дорожки и ограждение.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5A475D" w:rsidRDefault="005A475D" w:rsidP="005A475D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A475D">
        <w:rPr>
          <w:rFonts w:ascii="Times New Roman" w:hAnsi="Times New Roman"/>
          <w:sz w:val="28"/>
          <w:szCs w:val="28"/>
        </w:rPr>
        <w:t xml:space="preserve">Необходимо завершить: асфальтирование (3 %), кладку здания (10 %), остекление фасадов, отсыпку черноземом кортов и газонов, переврезку газопровода.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5A475D" w:rsidRDefault="00850BD8" w:rsidP="005A475D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A475D" w:rsidRPr="005A475D">
        <w:rPr>
          <w:rFonts w:ascii="Times New Roman" w:hAnsi="Times New Roman"/>
          <w:sz w:val="28"/>
          <w:szCs w:val="28"/>
        </w:rPr>
        <w:t>Готовность всего комплекса составляет 95 %.</w:t>
      </w:r>
    </w:p>
    <w:p w:rsidR="00D1383B" w:rsidRPr="00D1383B" w:rsidRDefault="00D1383B" w:rsidP="00D1383B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0600" w:rsidRDefault="008D0600" w:rsidP="00A744F7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709" w:hanging="6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84E73">
        <w:rPr>
          <w:rFonts w:ascii="Times New Roman" w:hAnsi="Times New Roman"/>
          <w:b/>
          <w:sz w:val="28"/>
          <w:szCs w:val="28"/>
          <w:u w:val="single"/>
        </w:rPr>
        <w:t xml:space="preserve">Рынок теплоснабжения </w:t>
      </w:r>
      <w:r w:rsidR="00E55A3A">
        <w:rPr>
          <w:rFonts w:ascii="Times New Roman" w:hAnsi="Times New Roman"/>
          <w:b/>
          <w:sz w:val="28"/>
          <w:szCs w:val="28"/>
          <w:u w:val="single"/>
        </w:rPr>
        <w:t>(производство тепловой энергии)</w:t>
      </w:r>
    </w:p>
    <w:p w:rsidR="003E5936" w:rsidRDefault="003E5936" w:rsidP="00A744F7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709" w:hanging="6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84E73" w:rsidRDefault="00784E73" w:rsidP="00784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01.01.2020 года в муниципальном образовании «Город Батайск» осуществляли деятельность две теплоснабжающие организации:</w:t>
      </w:r>
    </w:p>
    <w:p w:rsidR="00784E73" w:rsidRDefault="00784E73" w:rsidP="00784E73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Батайский район тепловых сетей филиала открытого акционерного общества «Донэнерго»-Тепловые сети (далее БРТС), на балансе которого будут находиться 23 котельных и тепловые сети от них; </w:t>
      </w:r>
    </w:p>
    <w:p w:rsidR="004747D4" w:rsidRDefault="00784E73" w:rsidP="004747D4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Дирекция по тепловодоснабжению структурное подразделение СКЖД филиала ОАО «РЖД» (далее Дирекция по тепловодоснабжению СКЖД), на балансе которой находятся 5 котельных: две из которых осуществляют выработку тепловой энергии только на нужды предприятия; еще 3 котельные обеспечивают теплоснабжение объектов южной части города.</w:t>
      </w:r>
    </w:p>
    <w:p w:rsidR="00784E73" w:rsidRPr="004747D4" w:rsidRDefault="00784E73" w:rsidP="004747D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феврале 2020 года в городе начала функционировать теплоснабжающая организация - ООО «Распределенная генерация - Батайск», которая заключила договора на эксплуатацию шести котельных: </w:t>
      </w:r>
    </w:p>
    <w:p w:rsidR="00784E73" w:rsidRPr="004747D4" w:rsidRDefault="00784E73" w:rsidP="004747D4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747D4">
        <w:rPr>
          <w:rFonts w:ascii="Times New Roman" w:hAnsi="Times New Roman"/>
          <w:sz w:val="28"/>
          <w:szCs w:val="28"/>
        </w:rPr>
        <w:t>котельная №  8 Ростовский 1 А (7 МКД),</w:t>
      </w:r>
    </w:p>
    <w:p w:rsidR="00784E73" w:rsidRPr="004747D4" w:rsidRDefault="00784E73" w:rsidP="004747D4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747D4">
        <w:rPr>
          <w:rFonts w:ascii="Times New Roman" w:hAnsi="Times New Roman"/>
          <w:sz w:val="28"/>
          <w:szCs w:val="28"/>
        </w:rPr>
        <w:t xml:space="preserve">котельная № 21 Индустриальная 7 А (19 МКД), </w:t>
      </w:r>
    </w:p>
    <w:p w:rsidR="00784E73" w:rsidRPr="004747D4" w:rsidRDefault="00784E73" w:rsidP="004747D4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747D4">
        <w:rPr>
          <w:rFonts w:ascii="Times New Roman" w:hAnsi="Times New Roman"/>
          <w:sz w:val="28"/>
          <w:szCs w:val="28"/>
        </w:rPr>
        <w:t xml:space="preserve">котельная № 22 Литейный 8 А (11МКД), </w:t>
      </w:r>
    </w:p>
    <w:p w:rsidR="00784E73" w:rsidRPr="004747D4" w:rsidRDefault="00784E73" w:rsidP="004747D4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747D4">
        <w:rPr>
          <w:rFonts w:ascii="Times New Roman" w:hAnsi="Times New Roman"/>
          <w:sz w:val="28"/>
          <w:szCs w:val="28"/>
        </w:rPr>
        <w:t xml:space="preserve">котельная № 30 Авиагородок 48 литер Ц (6 МКД), </w:t>
      </w:r>
    </w:p>
    <w:p w:rsidR="00784E73" w:rsidRPr="004747D4" w:rsidRDefault="00784E73" w:rsidP="004747D4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747D4">
        <w:rPr>
          <w:rFonts w:ascii="Times New Roman" w:hAnsi="Times New Roman"/>
          <w:sz w:val="28"/>
          <w:szCs w:val="28"/>
        </w:rPr>
        <w:t>котельная № 31 Энгельса 353 (7МКД),</w:t>
      </w:r>
    </w:p>
    <w:p w:rsidR="00784E73" w:rsidRPr="004747D4" w:rsidRDefault="00784E73" w:rsidP="004747D4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747D4">
        <w:rPr>
          <w:rFonts w:ascii="Times New Roman" w:hAnsi="Times New Roman"/>
          <w:sz w:val="28"/>
          <w:szCs w:val="28"/>
        </w:rPr>
        <w:t>котельная № 32 Энгельса 347 И (18 МКД),</w:t>
      </w:r>
    </w:p>
    <w:p w:rsidR="00784E73" w:rsidRPr="004747D4" w:rsidRDefault="00784E73" w:rsidP="004747D4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747D4">
        <w:rPr>
          <w:rFonts w:ascii="Times New Roman" w:hAnsi="Times New Roman"/>
          <w:sz w:val="28"/>
          <w:szCs w:val="28"/>
        </w:rPr>
        <w:t xml:space="preserve">и обеспечивает тепловой энергией 68 МКД. </w:t>
      </w:r>
    </w:p>
    <w:p w:rsidR="00784E73" w:rsidRDefault="00784E73" w:rsidP="00784E73">
      <w:pPr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С 14.02.2020 установлен тариф на тепловую энергию, поставляемую ООО «Распределенная генерация - Батайск» потребителям на 2020 год, в размер</w:t>
      </w:r>
      <w:r w:rsidR="000D10D8">
        <w:rPr>
          <w:sz w:val="28"/>
          <w:szCs w:val="28"/>
        </w:rPr>
        <w:t>е  3 258,73 руб./Гкал., согласно</w:t>
      </w:r>
      <w:r>
        <w:rPr>
          <w:sz w:val="28"/>
          <w:szCs w:val="28"/>
        </w:rPr>
        <w:t xml:space="preserve"> постановлению Региональной службы по тарифам Ростовской области от 13.02.2020 № 4/3 «Об установлении тарифов на тепловую энергию, поставляемую ООО «Распределенная генерация - Батайск» по</w:t>
      </w:r>
      <w:r w:rsidR="00E55A3A">
        <w:rPr>
          <w:sz w:val="28"/>
          <w:szCs w:val="28"/>
        </w:rPr>
        <w:t>требителям, другим теплоснабжающ</w:t>
      </w:r>
      <w:r>
        <w:rPr>
          <w:sz w:val="28"/>
          <w:szCs w:val="28"/>
        </w:rPr>
        <w:t xml:space="preserve">им организациям г. Батайска на 2020-2022 год».                        </w:t>
      </w:r>
    </w:p>
    <w:p w:rsidR="00784E73" w:rsidRDefault="00784E73" w:rsidP="00784E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 текущую дату в городе функционирует три теплоснабжающие организации, значение целевого показателя «Доля организаций частной формы собственности в сфере теплоснабжения </w:t>
      </w:r>
      <w:r>
        <w:rPr>
          <w:sz w:val="28"/>
          <w:szCs w:val="28"/>
        </w:rPr>
        <w:br/>
        <w:t xml:space="preserve">(производство тепловой энергии) составило 100%.  </w:t>
      </w:r>
    </w:p>
    <w:p w:rsidR="00784E73" w:rsidRPr="00EE6924" w:rsidRDefault="00784E73" w:rsidP="00784E73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709" w:hanging="643"/>
        <w:jc w:val="both"/>
        <w:rPr>
          <w:rFonts w:ascii="Times New Roman" w:hAnsi="Times New Roman"/>
          <w:b/>
          <w:sz w:val="28"/>
          <w:szCs w:val="28"/>
        </w:rPr>
      </w:pPr>
    </w:p>
    <w:p w:rsidR="008D0600" w:rsidRDefault="008D0600" w:rsidP="00E55A3A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747D4">
        <w:rPr>
          <w:rFonts w:ascii="Times New Roman" w:hAnsi="Times New Roman"/>
          <w:b/>
          <w:sz w:val="28"/>
          <w:szCs w:val="28"/>
          <w:u w:val="single"/>
        </w:rPr>
        <w:t>Рынок услуг розничной торговли лекарственными препаратами, медицинскими изде</w:t>
      </w:r>
      <w:r w:rsidR="00E55A3A">
        <w:rPr>
          <w:rFonts w:ascii="Times New Roman" w:hAnsi="Times New Roman"/>
          <w:b/>
          <w:sz w:val="28"/>
          <w:szCs w:val="28"/>
          <w:u w:val="single"/>
        </w:rPr>
        <w:t>лиями и сопутствующими товарами</w:t>
      </w:r>
    </w:p>
    <w:p w:rsidR="00E55A3A" w:rsidRPr="004747D4" w:rsidRDefault="00E55A3A" w:rsidP="00EE6924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65B11" w:rsidRDefault="00365B11" w:rsidP="00365B11">
      <w:pPr>
        <w:ind w:firstLine="709"/>
        <w:jc w:val="both"/>
      </w:pPr>
      <w:r>
        <w:rPr>
          <w:sz w:val="28"/>
          <w:szCs w:val="28"/>
        </w:rPr>
        <w:t>Развитие фармацевтического рынка обуславливается его приоритетом и необходимостью для жизнеобеспечения, т.к. население нуждается в потреблении товаров медицинского назначения для поддержания здоровья на необходимом для полноценной жизни уровне, в особенности в связи с трудной эпидемиологической обстановкой в регионе и в стране в целом.</w:t>
      </w:r>
    </w:p>
    <w:p w:rsidR="00365B11" w:rsidRDefault="00365B11" w:rsidP="00365B11">
      <w:pPr>
        <w:jc w:val="both"/>
      </w:pPr>
      <w:r>
        <w:rPr>
          <w:sz w:val="28"/>
          <w:szCs w:val="28"/>
        </w:rPr>
        <w:tab/>
        <w:t xml:space="preserve">На территории муниципального образования «Город Батайск» осуществляют деятельность 67 объектов розничной торговли лекарственными препаратами, медицинскими изделиями и сопутствующими </w:t>
      </w:r>
      <w:r>
        <w:rPr>
          <w:sz w:val="28"/>
          <w:szCs w:val="28"/>
        </w:rPr>
        <w:lastRenderedPageBreak/>
        <w:t xml:space="preserve">товарами </w:t>
      </w:r>
      <w:r>
        <w:rPr>
          <w:rFonts w:eastAsia="Calibri"/>
          <w:sz w:val="28"/>
          <w:szCs w:val="28"/>
          <w:lang w:eastAsia="en-US"/>
        </w:rPr>
        <w:t>(</w:t>
      </w:r>
      <w:r>
        <w:rPr>
          <w:sz w:val="28"/>
          <w:szCs w:val="28"/>
        </w:rPr>
        <w:t>аптек). Соответственно, на 10 тыс. жителей города в среднем приходится 5 аптек.</w:t>
      </w:r>
    </w:p>
    <w:p w:rsidR="00365B11" w:rsidRDefault="00365B11" w:rsidP="00365B11">
      <w:pPr>
        <w:jc w:val="both"/>
      </w:pPr>
      <w:r>
        <w:rPr>
          <w:sz w:val="28"/>
          <w:szCs w:val="28"/>
        </w:rPr>
        <w:tab/>
        <w:t>Все хозяйствующие субъекты являются негосударственными (немуниципальными).</w:t>
      </w:r>
    </w:p>
    <w:p w:rsidR="00365B11" w:rsidRDefault="00365B11" w:rsidP="00365B11">
      <w:pPr>
        <w:jc w:val="both"/>
      </w:pPr>
      <w:r>
        <w:rPr>
          <w:sz w:val="28"/>
          <w:szCs w:val="28"/>
        </w:rPr>
        <w:tab/>
        <w:t>38 аптек представлены сетевыми организациями. Наибольшее развитие за последний год получил интернет-мага</w:t>
      </w:r>
      <w:r>
        <w:rPr>
          <w:rFonts w:eastAsia="Calibri"/>
          <w:sz w:val="28"/>
          <w:szCs w:val="28"/>
          <w:lang w:eastAsia="en-US"/>
        </w:rPr>
        <w:t>з</w:t>
      </w:r>
      <w:r>
        <w:rPr>
          <w:sz w:val="28"/>
          <w:szCs w:val="28"/>
        </w:rPr>
        <w:t>ин «Аптека.ру», которы</w:t>
      </w:r>
      <w:r>
        <w:rPr>
          <w:rFonts w:eastAsia="Calibri"/>
          <w:sz w:val="28"/>
          <w:szCs w:val="28"/>
          <w:lang w:eastAsia="en-US"/>
        </w:rPr>
        <w:t>й</w:t>
      </w:r>
      <w:r>
        <w:rPr>
          <w:sz w:val="28"/>
          <w:szCs w:val="28"/>
        </w:rPr>
        <w:t xml:space="preserve"> на текущий момент имеет 16 пунктов выдачи/приема заявок в городе Батайске.</w:t>
      </w:r>
    </w:p>
    <w:p w:rsidR="00365B11" w:rsidRDefault="00365B11" w:rsidP="00365B11">
      <w:pPr>
        <w:jc w:val="both"/>
      </w:pPr>
      <w:r>
        <w:rPr>
          <w:sz w:val="28"/>
          <w:szCs w:val="28"/>
        </w:rPr>
        <w:tab/>
        <w:t xml:space="preserve">Отделом малого и среднего предпринимательства, торговли Администрации города Батайска на регулярной основе проводится мониторинг </w:t>
      </w:r>
      <w:r>
        <w:rPr>
          <w:rFonts w:eastAsia="Calibri"/>
          <w:sz w:val="28"/>
          <w:szCs w:val="28"/>
          <w:lang w:eastAsia="en-US"/>
        </w:rPr>
        <w:t>аптек</w:t>
      </w:r>
      <w:r>
        <w:rPr>
          <w:sz w:val="28"/>
          <w:szCs w:val="28"/>
        </w:rPr>
        <w:t>, налич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sz w:val="28"/>
          <w:szCs w:val="28"/>
        </w:rPr>
        <w:t>я в них лекарственных препаратов первой необ</w:t>
      </w:r>
      <w:r>
        <w:rPr>
          <w:rFonts w:eastAsia="Calibri"/>
          <w:sz w:val="28"/>
          <w:szCs w:val="28"/>
          <w:lang w:eastAsia="en-US"/>
        </w:rPr>
        <w:t>х</w:t>
      </w:r>
      <w:r>
        <w:rPr>
          <w:sz w:val="28"/>
          <w:szCs w:val="28"/>
        </w:rPr>
        <w:t>одимости и их стоимости.</w:t>
      </w:r>
    </w:p>
    <w:p w:rsidR="00365B11" w:rsidRDefault="00365B11" w:rsidP="00365B11">
      <w:pPr>
        <w:jc w:val="both"/>
      </w:pPr>
      <w:r>
        <w:rPr>
          <w:sz w:val="28"/>
          <w:szCs w:val="28"/>
        </w:rPr>
        <w:tab/>
        <w:t>Таким образом, значение целевого показателя «Доля организаций частн</w:t>
      </w:r>
      <w:r>
        <w:rPr>
          <w:rFonts w:eastAsia="Calibri"/>
          <w:sz w:val="28"/>
          <w:szCs w:val="28"/>
          <w:lang w:eastAsia="en-US"/>
        </w:rPr>
        <w:t>ой</w:t>
      </w:r>
      <w:r>
        <w:rPr>
          <w:sz w:val="28"/>
          <w:szCs w:val="28"/>
        </w:rPr>
        <w:t xml:space="preserve"> формы собственности в сфере розничной торговли лекарственными препаратами, медицинскими изделиями и сопутствующими товарами» составило 100 %.</w:t>
      </w:r>
    </w:p>
    <w:p w:rsidR="00365B11" w:rsidRPr="00EE6924" w:rsidRDefault="00365B11" w:rsidP="00EE6924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D0600" w:rsidRDefault="00E55A3A" w:rsidP="00E55A3A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709" w:hanging="64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Рынок медицинских услуг</w:t>
      </w:r>
    </w:p>
    <w:p w:rsidR="0086348F" w:rsidRPr="00E55A3A" w:rsidRDefault="0086348F" w:rsidP="00E55A3A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709" w:hanging="6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6348F" w:rsidRPr="00845116" w:rsidRDefault="0086348F" w:rsidP="0086348F">
      <w:pPr>
        <w:pStyle w:val="af3"/>
        <w:jc w:val="both"/>
        <w:rPr>
          <w:b w:val="0"/>
        </w:rPr>
      </w:pPr>
      <w:r w:rsidRPr="00845116">
        <w:rPr>
          <w:b w:val="0"/>
        </w:rPr>
        <w:t xml:space="preserve">        МБУЗ «Центральная городская больница» города Батайска – многопрофильное лечебное учреждение, состоящее из 11 стационарных отделений, отделения скорой медицинской помощи, 9 поликлинических отделений и женской консультации.</w:t>
      </w:r>
    </w:p>
    <w:p w:rsidR="0086348F" w:rsidRPr="000C4C40" w:rsidRDefault="0086348F" w:rsidP="00863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учреждении здравоохранения на 01.01.2021</w:t>
      </w:r>
      <w:r w:rsidRPr="000C4C40">
        <w:rPr>
          <w:sz w:val="28"/>
          <w:szCs w:val="28"/>
        </w:rPr>
        <w:t xml:space="preserve"> работают 13</w:t>
      </w:r>
      <w:r>
        <w:rPr>
          <w:sz w:val="28"/>
          <w:szCs w:val="28"/>
        </w:rPr>
        <w:t>01</w:t>
      </w:r>
      <w:r w:rsidRPr="000C4C40">
        <w:rPr>
          <w:sz w:val="28"/>
          <w:szCs w:val="28"/>
        </w:rPr>
        <w:t xml:space="preserve"> человек, из них </w:t>
      </w:r>
      <w:r>
        <w:rPr>
          <w:sz w:val="28"/>
          <w:szCs w:val="28"/>
        </w:rPr>
        <w:t>269</w:t>
      </w:r>
      <w:r w:rsidRPr="000C4C40">
        <w:rPr>
          <w:sz w:val="28"/>
          <w:szCs w:val="28"/>
        </w:rPr>
        <w:t xml:space="preserve"> врачей и </w:t>
      </w:r>
      <w:r>
        <w:rPr>
          <w:sz w:val="28"/>
          <w:szCs w:val="28"/>
        </w:rPr>
        <w:t>485 медицинских сестер</w:t>
      </w:r>
      <w:r w:rsidRPr="000C4C40">
        <w:rPr>
          <w:sz w:val="28"/>
          <w:szCs w:val="28"/>
        </w:rPr>
        <w:t>.</w:t>
      </w:r>
    </w:p>
    <w:p w:rsidR="0086348F" w:rsidRDefault="0086348F" w:rsidP="0086348F">
      <w:pPr>
        <w:ind w:firstLine="709"/>
        <w:jc w:val="both"/>
        <w:rPr>
          <w:sz w:val="28"/>
          <w:szCs w:val="28"/>
        </w:rPr>
      </w:pPr>
      <w:r w:rsidRPr="000C4C40">
        <w:rPr>
          <w:sz w:val="28"/>
          <w:szCs w:val="28"/>
        </w:rPr>
        <w:t>Укомплектованность кадрами :</w:t>
      </w:r>
      <w:r>
        <w:rPr>
          <w:sz w:val="28"/>
          <w:szCs w:val="28"/>
        </w:rPr>
        <w:t xml:space="preserve"> </w:t>
      </w:r>
      <w:r w:rsidRPr="000C4C40">
        <w:rPr>
          <w:sz w:val="28"/>
          <w:szCs w:val="28"/>
        </w:rPr>
        <w:t xml:space="preserve">врачи – </w:t>
      </w:r>
      <w:r>
        <w:rPr>
          <w:sz w:val="28"/>
          <w:szCs w:val="28"/>
        </w:rPr>
        <w:t>75,06%</w:t>
      </w:r>
      <w:r w:rsidRPr="000C4C40">
        <w:rPr>
          <w:sz w:val="28"/>
          <w:szCs w:val="28"/>
        </w:rPr>
        <w:t xml:space="preserve">, медсестры – </w:t>
      </w:r>
      <w:r>
        <w:rPr>
          <w:sz w:val="28"/>
          <w:szCs w:val="28"/>
        </w:rPr>
        <w:t>68,21</w:t>
      </w:r>
      <w:r w:rsidRPr="000C4C40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В 2020 году </w:t>
      </w:r>
      <w:r w:rsidRPr="008B11CC">
        <w:rPr>
          <w:sz w:val="28"/>
          <w:szCs w:val="28"/>
        </w:rPr>
        <w:t>25 врачей пришли на работу, в том числе после ординатуры и аккредитации 13 чел.</w:t>
      </w:r>
      <w:r>
        <w:rPr>
          <w:sz w:val="28"/>
          <w:szCs w:val="28"/>
        </w:rPr>
        <w:t xml:space="preserve"> Также </w:t>
      </w:r>
      <w:r w:rsidRPr="003B0A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2020</w:t>
      </w:r>
      <w:r w:rsidRPr="003B0A5D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у 22</w:t>
      </w:r>
      <w:r w:rsidRPr="003B0A5D">
        <w:rPr>
          <w:color w:val="000000"/>
          <w:sz w:val="28"/>
          <w:szCs w:val="28"/>
        </w:rPr>
        <w:t xml:space="preserve"> абитуриентам </w:t>
      </w:r>
      <w:r>
        <w:rPr>
          <w:color w:val="000000"/>
          <w:sz w:val="28"/>
          <w:szCs w:val="28"/>
        </w:rPr>
        <w:t xml:space="preserve">были </w:t>
      </w:r>
      <w:r w:rsidRPr="003B0A5D">
        <w:rPr>
          <w:color w:val="000000"/>
          <w:sz w:val="28"/>
          <w:szCs w:val="28"/>
        </w:rPr>
        <w:t>выданы целевые направления в Ростовский</w:t>
      </w:r>
      <w:r>
        <w:rPr>
          <w:color w:val="000000"/>
          <w:sz w:val="28"/>
          <w:szCs w:val="28"/>
        </w:rPr>
        <w:t xml:space="preserve"> государственный </w:t>
      </w:r>
      <w:r w:rsidRPr="003B0A5D">
        <w:rPr>
          <w:color w:val="000000"/>
          <w:sz w:val="28"/>
          <w:szCs w:val="28"/>
        </w:rPr>
        <w:t xml:space="preserve"> медицинский университет,  из них 1</w:t>
      </w:r>
      <w:r>
        <w:rPr>
          <w:color w:val="000000"/>
          <w:sz w:val="28"/>
          <w:szCs w:val="28"/>
        </w:rPr>
        <w:t>1</w:t>
      </w:r>
      <w:r w:rsidRPr="003B0A5D">
        <w:rPr>
          <w:color w:val="000000"/>
          <w:sz w:val="28"/>
          <w:szCs w:val="28"/>
        </w:rPr>
        <w:t xml:space="preserve"> поступило.</w:t>
      </w:r>
      <w:r>
        <w:rPr>
          <w:color w:val="000000"/>
          <w:sz w:val="28"/>
          <w:szCs w:val="28"/>
        </w:rPr>
        <w:t xml:space="preserve"> В рамках губернаторской программы – 4 врача получили субсидии для приобретения жилья. Студенты медицинского университета и ординаторы получают доплаты к стипендиям в размере 500 рублей, ежемесячно из средств местного бюджета.</w:t>
      </w:r>
    </w:p>
    <w:p w:rsidR="00F70361" w:rsidRDefault="00B87FE3" w:rsidP="00F703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0361">
        <w:rPr>
          <w:sz w:val="28"/>
          <w:szCs w:val="28"/>
        </w:rPr>
        <w:t xml:space="preserve">В рамках областной программы «Развитие здравоохранения» был закуплен комплекс рентгеновский диагностический для </w:t>
      </w:r>
      <w:r w:rsidR="005C3879">
        <w:rPr>
          <w:sz w:val="28"/>
          <w:szCs w:val="28"/>
        </w:rPr>
        <w:t>рентгенодиагностического</w:t>
      </w:r>
      <w:r w:rsidR="00F70361">
        <w:rPr>
          <w:sz w:val="28"/>
          <w:szCs w:val="28"/>
        </w:rPr>
        <w:t xml:space="preserve"> отделения</w:t>
      </w:r>
      <w:r w:rsidR="007D2B04">
        <w:rPr>
          <w:sz w:val="28"/>
          <w:szCs w:val="28"/>
        </w:rPr>
        <w:t xml:space="preserve">, </w:t>
      </w:r>
      <w:r w:rsidR="00F70361">
        <w:rPr>
          <w:sz w:val="28"/>
          <w:szCs w:val="28"/>
        </w:rPr>
        <w:t xml:space="preserve"> предназначенный для проведения всех видов рентгенологических исследований. </w:t>
      </w:r>
    </w:p>
    <w:p w:rsidR="00F70361" w:rsidRPr="00534D4E" w:rsidRDefault="00F70361" w:rsidP="00F7036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Кроме того было </w:t>
      </w:r>
      <w:r w:rsidRPr="000216A6">
        <w:rPr>
          <w:sz w:val="28"/>
          <w:szCs w:val="28"/>
        </w:rPr>
        <w:t xml:space="preserve">получено </w:t>
      </w:r>
      <w:r>
        <w:rPr>
          <w:sz w:val="28"/>
          <w:szCs w:val="28"/>
        </w:rPr>
        <w:t>5</w:t>
      </w:r>
      <w:r w:rsidRPr="000216A6">
        <w:rPr>
          <w:sz w:val="28"/>
          <w:szCs w:val="28"/>
        </w:rPr>
        <w:t xml:space="preserve"> автомобил</w:t>
      </w:r>
      <w:r>
        <w:rPr>
          <w:sz w:val="28"/>
          <w:szCs w:val="28"/>
        </w:rPr>
        <w:t xml:space="preserve">ей </w:t>
      </w:r>
      <w:r w:rsidRPr="000216A6">
        <w:rPr>
          <w:sz w:val="28"/>
          <w:szCs w:val="28"/>
        </w:rPr>
        <w:t>СМП</w:t>
      </w:r>
      <w:r>
        <w:rPr>
          <w:sz w:val="28"/>
          <w:szCs w:val="28"/>
        </w:rPr>
        <w:t xml:space="preserve"> и 4 автомобиля для поликлинических отделений, для оказания неотложной помощи</w:t>
      </w:r>
      <w:r w:rsidRPr="000216A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Получение новых автомобилей даст социально-экономический эффект для жителей города </w:t>
      </w:r>
      <w:r w:rsidR="005C3879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у</w:t>
      </w:r>
      <w:r w:rsidRPr="000216A6">
        <w:rPr>
          <w:sz w:val="28"/>
          <w:szCs w:val="28"/>
        </w:rPr>
        <w:t>меньшени</w:t>
      </w:r>
      <w:r>
        <w:rPr>
          <w:sz w:val="28"/>
          <w:szCs w:val="28"/>
        </w:rPr>
        <w:t>я</w:t>
      </w:r>
      <w:r w:rsidRPr="000216A6">
        <w:rPr>
          <w:sz w:val="28"/>
          <w:szCs w:val="28"/>
        </w:rPr>
        <w:t xml:space="preserve"> времени ожидания прибытия бригады СМП</w:t>
      </w:r>
      <w:r>
        <w:rPr>
          <w:sz w:val="28"/>
          <w:szCs w:val="28"/>
        </w:rPr>
        <w:t>,</w:t>
      </w:r>
      <w:r w:rsidRPr="000216A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0216A6">
        <w:rPr>
          <w:sz w:val="28"/>
          <w:szCs w:val="28"/>
        </w:rPr>
        <w:t>довлетвореннос</w:t>
      </w:r>
      <w:r>
        <w:rPr>
          <w:sz w:val="28"/>
          <w:szCs w:val="28"/>
        </w:rPr>
        <w:t>ти</w:t>
      </w:r>
      <w:r w:rsidRPr="000216A6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и</w:t>
      </w:r>
      <w:r w:rsidRPr="000216A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216A6">
        <w:rPr>
          <w:sz w:val="28"/>
          <w:szCs w:val="28"/>
        </w:rPr>
        <w:t>нижени</w:t>
      </w:r>
      <w:r>
        <w:rPr>
          <w:sz w:val="28"/>
          <w:szCs w:val="28"/>
        </w:rPr>
        <w:t>я</w:t>
      </w:r>
      <w:r w:rsidRPr="000216A6">
        <w:rPr>
          <w:sz w:val="28"/>
          <w:szCs w:val="28"/>
        </w:rPr>
        <w:t xml:space="preserve"> смертности</w:t>
      </w:r>
      <w:r>
        <w:rPr>
          <w:sz w:val="28"/>
          <w:szCs w:val="28"/>
        </w:rPr>
        <w:t>.</w:t>
      </w:r>
    </w:p>
    <w:p w:rsidR="00F70361" w:rsidRPr="000006C9" w:rsidRDefault="00F70361" w:rsidP="00F70361">
      <w:pPr>
        <w:contextualSpacing/>
        <w:jc w:val="both"/>
      </w:pPr>
      <w:r>
        <w:rPr>
          <w:sz w:val="28"/>
          <w:szCs w:val="28"/>
        </w:rPr>
        <w:t xml:space="preserve">         </w:t>
      </w:r>
      <w:r w:rsidR="005C3879">
        <w:rPr>
          <w:sz w:val="28"/>
          <w:szCs w:val="28"/>
        </w:rPr>
        <w:t>Безусловно,</w:t>
      </w:r>
      <w:r>
        <w:rPr>
          <w:sz w:val="28"/>
          <w:szCs w:val="28"/>
        </w:rPr>
        <w:t xml:space="preserve"> назревает вопрос о расширении поликлинических учреждений. Строительство новых микрорайонов требует организации </w:t>
      </w:r>
      <w:r>
        <w:rPr>
          <w:sz w:val="28"/>
          <w:szCs w:val="28"/>
        </w:rPr>
        <w:lastRenderedPageBreak/>
        <w:t xml:space="preserve">амбулаторной медицинской помощи в более приближенных, комфортных условиях. </w:t>
      </w:r>
    </w:p>
    <w:p w:rsidR="00F70361" w:rsidRDefault="00F70361" w:rsidP="00F70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Pr="00652590">
        <w:rPr>
          <w:sz w:val="28"/>
          <w:szCs w:val="28"/>
        </w:rPr>
        <w:t xml:space="preserve"> городе Батайске реализуется разработанная и утвержденная концепция охраны здоровья населения, целью которой является сохранение и улучшение здоровья жителей города, сокращение прямых и косвенных потерь за счет снижения заболеваемости. </w:t>
      </w:r>
    </w:p>
    <w:p w:rsidR="005572C0" w:rsidRDefault="005572C0" w:rsidP="005572C0">
      <w:pPr>
        <w:ind w:firstLine="709"/>
        <w:jc w:val="both"/>
        <w:rPr>
          <w:sz w:val="28"/>
          <w:szCs w:val="28"/>
        </w:rPr>
      </w:pPr>
      <w:r w:rsidRPr="005572C0">
        <w:rPr>
          <w:sz w:val="28"/>
          <w:szCs w:val="28"/>
        </w:rPr>
        <w:t>В настоящее время растет спрос на расширение мест оказания медицинской помощи, осуществляется модернизирование модели оплаты медицинских услуг</w:t>
      </w:r>
      <w:r w:rsidR="007D2B04">
        <w:rPr>
          <w:sz w:val="28"/>
          <w:szCs w:val="28"/>
        </w:rPr>
        <w:t>,</w:t>
      </w:r>
      <w:r w:rsidRPr="005572C0">
        <w:rPr>
          <w:sz w:val="28"/>
          <w:szCs w:val="28"/>
        </w:rPr>
        <w:t xml:space="preserve"> и как следствие</w:t>
      </w:r>
      <w:r w:rsidR="007D2B04">
        <w:rPr>
          <w:sz w:val="28"/>
          <w:szCs w:val="28"/>
        </w:rPr>
        <w:t>,</w:t>
      </w:r>
      <w:r w:rsidRPr="005572C0">
        <w:rPr>
          <w:sz w:val="28"/>
          <w:szCs w:val="28"/>
        </w:rPr>
        <w:t xml:space="preserve"> увеличивается доля частных медицинских учреждений. </w:t>
      </w:r>
    </w:p>
    <w:p w:rsidR="005572C0" w:rsidRDefault="005572C0" w:rsidP="005572C0">
      <w:pPr>
        <w:ind w:firstLine="709"/>
        <w:jc w:val="both"/>
        <w:rPr>
          <w:sz w:val="28"/>
          <w:szCs w:val="28"/>
        </w:rPr>
      </w:pPr>
      <w:r w:rsidRPr="005572C0">
        <w:rPr>
          <w:sz w:val="28"/>
          <w:szCs w:val="28"/>
        </w:rPr>
        <w:t xml:space="preserve">В настоящее время на территории города Батайска </w:t>
      </w:r>
      <w:r>
        <w:rPr>
          <w:sz w:val="28"/>
          <w:szCs w:val="28"/>
        </w:rPr>
        <w:t>осуществляю</w:t>
      </w:r>
      <w:r w:rsidRPr="005572C0">
        <w:rPr>
          <w:sz w:val="28"/>
          <w:szCs w:val="28"/>
        </w:rPr>
        <w:t>т свою деятельность</w:t>
      </w:r>
      <w:r w:rsidR="004C4F52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частных медицинских групп компаний, которые </w:t>
      </w:r>
      <w:r w:rsidRPr="005572C0">
        <w:rPr>
          <w:color w:val="000000" w:themeColor="text1"/>
          <w:sz w:val="28"/>
          <w:szCs w:val="28"/>
          <w:shd w:val="clear" w:color="auto" w:fill="FFFFFF"/>
        </w:rPr>
        <w:t>специализируются на лабораторной диагностике и медицинской помощи</w:t>
      </w:r>
      <w:r>
        <w:rPr>
          <w:sz w:val="28"/>
          <w:szCs w:val="28"/>
        </w:rPr>
        <w:t>.</w:t>
      </w:r>
      <w:r w:rsidRPr="005572C0">
        <w:rPr>
          <w:sz w:val="28"/>
          <w:szCs w:val="28"/>
        </w:rPr>
        <w:t xml:space="preserve"> </w:t>
      </w:r>
    </w:p>
    <w:p w:rsidR="005572C0" w:rsidRPr="005572C0" w:rsidRDefault="005572C0" w:rsidP="00557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572C0">
        <w:rPr>
          <w:sz w:val="28"/>
          <w:szCs w:val="28"/>
        </w:rPr>
        <w:t>едицинский центр «Клиника-А</w:t>
      </w:r>
      <w:r>
        <w:rPr>
          <w:sz w:val="28"/>
          <w:szCs w:val="28"/>
        </w:rPr>
        <w:t>» участвует</w:t>
      </w:r>
      <w:r w:rsidRPr="005572C0">
        <w:rPr>
          <w:sz w:val="28"/>
          <w:szCs w:val="28"/>
        </w:rPr>
        <w:t xml:space="preserve"> в реализации территориальных программ обязательного медицинского страхования</w:t>
      </w:r>
      <w:r>
        <w:rPr>
          <w:sz w:val="28"/>
          <w:szCs w:val="28"/>
        </w:rPr>
        <w:t>.</w:t>
      </w:r>
      <w:r w:rsidRPr="005572C0">
        <w:rPr>
          <w:sz w:val="28"/>
          <w:szCs w:val="28"/>
        </w:rPr>
        <w:t xml:space="preserve"> </w:t>
      </w:r>
    </w:p>
    <w:p w:rsidR="00F70361" w:rsidRPr="005572C0" w:rsidRDefault="00F70361" w:rsidP="00F70361">
      <w:pPr>
        <w:ind w:firstLine="567"/>
        <w:jc w:val="both"/>
        <w:rPr>
          <w:sz w:val="28"/>
          <w:szCs w:val="28"/>
        </w:rPr>
      </w:pPr>
    </w:p>
    <w:p w:rsidR="008D0600" w:rsidRDefault="008D0600" w:rsidP="00E55A3A">
      <w:pPr>
        <w:pStyle w:val="aa"/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55A3A">
        <w:rPr>
          <w:rFonts w:ascii="Times New Roman" w:hAnsi="Times New Roman"/>
          <w:b/>
          <w:sz w:val="28"/>
          <w:szCs w:val="28"/>
          <w:u w:val="single"/>
        </w:rPr>
        <w:t>Рынок лабораторных исследований для выдачи ветеринар</w:t>
      </w:r>
      <w:r w:rsidR="00E55A3A">
        <w:rPr>
          <w:rFonts w:ascii="Times New Roman" w:hAnsi="Times New Roman"/>
          <w:b/>
          <w:sz w:val="28"/>
          <w:szCs w:val="28"/>
          <w:u w:val="single"/>
        </w:rPr>
        <w:t>ных сопроводительных документов</w:t>
      </w:r>
    </w:p>
    <w:p w:rsidR="008A00C7" w:rsidRPr="0045591E" w:rsidRDefault="0045591E" w:rsidP="0045591E">
      <w:pPr>
        <w:pStyle w:val="western"/>
        <w:ind w:firstLine="993"/>
        <w:jc w:val="both"/>
        <w:rPr>
          <w:iCs/>
          <w:sz w:val="28"/>
          <w:szCs w:val="28"/>
        </w:rPr>
      </w:pPr>
      <w:r w:rsidRPr="0045591E">
        <w:rPr>
          <w:rStyle w:val="af5"/>
          <w:i w:val="0"/>
          <w:sz w:val="28"/>
          <w:szCs w:val="28"/>
        </w:rPr>
        <w:t>В состав Батайского филиала ГБУ РО «Ростовская облСББЖ с ПО» входят городская ветеринарная станция и две лаборатории ветеринарно-санитарной экспертизы рынков. Также, на базе филиала открыта государственная ветеринарная аптека, там же располагается и государственная ветлечебница. Теперь батайчане могут получить квалифицированную консультацию специалиста и оказать помощь своим питомцам в одном месте</w:t>
      </w:r>
      <w:r>
        <w:rPr>
          <w:rStyle w:val="af5"/>
          <w:i w:val="0"/>
          <w:sz w:val="28"/>
          <w:szCs w:val="28"/>
        </w:rPr>
        <w:t>. С</w:t>
      </w:r>
      <w:r w:rsidR="008A00C7" w:rsidRPr="0045591E">
        <w:rPr>
          <w:rStyle w:val="af5"/>
          <w:i w:val="0"/>
          <w:sz w:val="28"/>
          <w:szCs w:val="28"/>
        </w:rPr>
        <w:t xml:space="preserve">лужбой регулярно проводятся исследования биологического материала животных, подконтрольной продукции. </w:t>
      </w:r>
      <w:r>
        <w:rPr>
          <w:rStyle w:val="af5"/>
          <w:i w:val="0"/>
          <w:sz w:val="28"/>
          <w:szCs w:val="28"/>
        </w:rPr>
        <w:t xml:space="preserve"> </w:t>
      </w:r>
      <w:r w:rsidR="008A00C7" w:rsidRPr="0045591E">
        <w:rPr>
          <w:rStyle w:val="af5"/>
          <w:i w:val="0"/>
          <w:sz w:val="28"/>
          <w:szCs w:val="28"/>
        </w:rPr>
        <w:t>В 2020 году в личных</w:t>
      </w:r>
      <w:r w:rsidR="008A00C7" w:rsidRPr="0045591E">
        <w:rPr>
          <w:i/>
          <w:sz w:val="28"/>
          <w:szCs w:val="28"/>
        </w:rPr>
        <w:t xml:space="preserve"> </w:t>
      </w:r>
      <w:r w:rsidR="008A00C7" w:rsidRPr="0045591E">
        <w:rPr>
          <w:sz w:val="28"/>
          <w:szCs w:val="28"/>
        </w:rPr>
        <w:t>подсобных хозяйствах граждан у сельскохозяйственных животных были отобраны пробы крови и направлены  в аккредитованные лаборатории Азовского филиала и «Ростовскую областную ветеринарную лабораторию», где проведены  исследования</w:t>
      </w:r>
      <w:r>
        <w:rPr>
          <w:sz w:val="28"/>
          <w:szCs w:val="28"/>
        </w:rPr>
        <w:t>:</w:t>
      </w:r>
    </w:p>
    <w:p w:rsidR="008A00C7" w:rsidRPr="004D792D" w:rsidRDefault="008A00C7" w:rsidP="008A00C7">
      <w:pPr>
        <w:ind w:firstLine="709"/>
        <w:jc w:val="both"/>
        <w:rPr>
          <w:sz w:val="28"/>
          <w:szCs w:val="28"/>
        </w:rPr>
      </w:pPr>
      <w:r w:rsidRPr="004D792D">
        <w:rPr>
          <w:sz w:val="28"/>
          <w:szCs w:val="28"/>
        </w:rPr>
        <w:t>- сыворотки крови крупного рогатого скота на бруцеллез – 81 проба;</w:t>
      </w:r>
    </w:p>
    <w:p w:rsidR="008A00C7" w:rsidRPr="004D792D" w:rsidRDefault="008A00C7" w:rsidP="008A00C7">
      <w:pPr>
        <w:ind w:firstLine="709"/>
        <w:jc w:val="both"/>
        <w:rPr>
          <w:sz w:val="28"/>
          <w:szCs w:val="28"/>
        </w:rPr>
      </w:pPr>
      <w:r w:rsidRPr="004D792D">
        <w:rPr>
          <w:sz w:val="28"/>
          <w:szCs w:val="28"/>
        </w:rPr>
        <w:t>- сыворотки крови крупного рогатого скота на лейкоз – 82 пробы;</w:t>
      </w:r>
    </w:p>
    <w:p w:rsidR="008A00C7" w:rsidRPr="004D792D" w:rsidRDefault="008A00C7" w:rsidP="008A00C7">
      <w:pPr>
        <w:ind w:firstLine="709"/>
        <w:jc w:val="both"/>
        <w:rPr>
          <w:sz w:val="28"/>
          <w:szCs w:val="28"/>
        </w:rPr>
      </w:pPr>
      <w:r w:rsidRPr="004D792D">
        <w:rPr>
          <w:sz w:val="28"/>
          <w:szCs w:val="28"/>
        </w:rPr>
        <w:t>- сыворотки крови мелкого рогатого скота на бруцеллез</w:t>
      </w:r>
      <w:r>
        <w:rPr>
          <w:sz w:val="28"/>
          <w:szCs w:val="28"/>
        </w:rPr>
        <w:t xml:space="preserve"> – 87 проб;</w:t>
      </w:r>
    </w:p>
    <w:p w:rsidR="008A00C7" w:rsidRPr="004D792D" w:rsidRDefault="008A00C7" w:rsidP="008A0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792D">
        <w:rPr>
          <w:sz w:val="28"/>
          <w:szCs w:val="28"/>
        </w:rPr>
        <w:t>сыворотки крови лошадей на сап, бруцеллез, случную болезнь, инфекционную анемию – 11 проб.</w:t>
      </w:r>
    </w:p>
    <w:p w:rsidR="008A00C7" w:rsidRPr="004D792D" w:rsidRDefault="008A00C7" w:rsidP="008A00C7">
      <w:pPr>
        <w:ind w:firstLine="709"/>
        <w:jc w:val="both"/>
        <w:rPr>
          <w:sz w:val="28"/>
          <w:szCs w:val="28"/>
        </w:rPr>
      </w:pPr>
      <w:r w:rsidRPr="004D792D">
        <w:rPr>
          <w:sz w:val="28"/>
          <w:szCs w:val="28"/>
        </w:rPr>
        <w:t>В лабораториях ВСЭ рынков</w:t>
      </w:r>
      <w:r>
        <w:rPr>
          <w:sz w:val="28"/>
          <w:szCs w:val="28"/>
        </w:rPr>
        <w:t xml:space="preserve"> города</w:t>
      </w:r>
      <w:r w:rsidRPr="004D792D">
        <w:rPr>
          <w:sz w:val="28"/>
          <w:szCs w:val="28"/>
        </w:rPr>
        <w:t xml:space="preserve"> Батайска проведены исследования продукции животного происхождения и подконтрольной продукции в количестве:</w:t>
      </w:r>
    </w:p>
    <w:p w:rsidR="008A00C7" w:rsidRPr="004D792D" w:rsidRDefault="008A00C7" w:rsidP="008A00C7">
      <w:pPr>
        <w:ind w:firstLine="709"/>
        <w:jc w:val="both"/>
        <w:rPr>
          <w:sz w:val="28"/>
          <w:szCs w:val="28"/>
        </w:rPr>
      </w:pPr>
      <w:r w:rsidRPr="004D792D">
        <w:rPr>
          <w:sz w:val="28"/>
          <w:szCs w:val="28"/>
        </w:rPr>
        <w:t>- физико-химических исследований – 77 проб;</w:t>
      </w:r>
    </w:p>
    <w:p w:rsidR="008A00C7" w:rsidRPr="004D792D" w:rsidRDefault="008A00C7" w:rsidP="008A00C7">
      <w:pPr>
        <w:ind w:firstLine="709"/>
        <w:jc w:val="both"/>
        <w:rPr>
          <w:sz w:val="28"/>
          <w:szCs w:val="28"/>
        </w:rPr>
      </w:pPr>
      <w:r w:rsidRPr="004D792D">
        <w:rPr>
          <w:sz w:val="28"/>
          <w:szCs w:val="28"/>
        </w:rPr>
        <w:t>- других лабораторных исследований (дозиметрия) -223 исследования;</w:t>
      </w:r>
    </w:p>
    <w:p w:rsidR="008A00C7" w:rsidRPr="004D792D" w:rsidRDefault="008A00C7" w:rsidP="008A00C7">
      <w:pPr>
        <w:ind w:firstLine="709"/>
        <w:jc w:val="both"/>
        <w:rPr>
          <w:sz w:val="28"/>
          <w:szCs w:val="28"/>
        </w:rPr>
      </w:pPr>
      <w:r w:rsidRPr="004D792D">
        <w:rPr>
          <w:sz w:val="28"/>
          <w:szCs w:val="28"/>
        </w:rPr>
        <w:t>- исследований мяса свинины на трихинеллез – 1309 проб;</w:t>
      </w:r>
    </w:p>
    <w:p w:rsidR="008A00C7" w:rsidRPr="004D792D" w:rsidRDefault="008A00C7" w:rsidP="008A00C7">
      <w:pPr>
        <w:ind w:firstLine="709"/>
        <w:jc w:val="both"/>
        <w:rPr>
          <w:sz w:val="28"/>
          <w:szCs w:val="28"/>
        </w:rPr>
      </w:pPr>
      <w:r w:rsidRPr="004D792D">
        <w:rPr>
          <w:sz w:val="28"/>
          <w:szCs w:val="28"/>
        </w:rPr>
        <w:t>- исследований мяса нутрий на трихинеллез – 84 пробы;</w:t>
      </w:r>
    </w:p>
    <w:p w:rsidR="008A00C7" w:rsidRPr="004D792D" w:rsidRDefault="008A00C7" w:rsidP="008A00C7">
      <w:pPr>
        <w:ind w:firstLine="709"/>
        <w:jc w:val="both"/>
        <w:rPr>
          <w:sz w:val="28"/>
          <w:szCs w:val="28"/>
        </w:rPr>
      </w:pPr>
      <w:r w:rsidRPr="004D792D">
        <w:rPr>
          <w:sz w:val="28"/>
          <w:szCs w:val="28"/>
        </w:rPr>
        <w:t>- 10427 экспертиз молока и молочной продукции;</w:t>
      </w:r>
    </w:p>
    <w:p w:rsidR="008A00C7" w:rsidRPr="004D792D" w:rsidRDefault="008A00C7" w:rsidP="008A00C7">
      <w:pPr>
        <w:ind w:firstLine="709"/>
        <w:jc w:val="both"/>
        <w:rPr>
          <w:sz w:val="28"/>
          <w:szCs w:val="28"/>
        </w:rPr>
      </w:pPr>
      <w:r w:rsidRPr="004D792D">
        <w:rPr>
          <w:sz w:val="28"/>
          <w:szCs w:val="28"/>
        </w:rPr>
        <w:lastRenderedPageBreak/>
        <w:t>- 186 экспертиз яйца;</w:t>
      </w:r>
    </w:p>
    <w:p w:rsidR="008A00C7" w:rsidRPr="004D792D" w:rsidRDefault="008A00C7" w:rsidP="008A00C7">
      <w:pPr>
        <w:ind w:firstLine="709"/>
        <w:jc w:val="both"/>
        <w:rPr>
          <w:sz w:val="28"/>
          <w:szCs w:val="28"/>
        </w:rPr>
      </w:pPr>
      <w:r w:rsidRPr="004D792D">
        <w:rPr>
          <w:sz w:val="28"/>
          <w:szCs w:val="28"/>
        </w:rPr>
        <w:t>- 14442 экспертизы овощей и фруктов;</w:t>
      </w:r>
    </w:p>
    <w:p w:rsidR="008A00C7" w:rsidRPr="004D792D" w:rsidRDefault="008A00C7" w:rsidP="008A00C7">
      <w:pPr>
        <w:ind w:firstLine="709"/>
        <w:jc w:val="both"/>
        <w:rPr>
          <w:sz w:val="28"/>
          <w:szCs w:val="28"/>
        </w:rPr>
      </w:pPr>
      <w:r w:rsidRPr="004D792D">
        <w:rPr>
          <w:sz w:val="28"/>
          <w:szCs w:val="28"/>
        </w:rPr>
        <w:t>- 37 экспертиз меда;</w:t>
      </w:r>
    </w:p>
    <w:p w:rsidR="008A00C7" w:rsidRDefault="008A00C7" w:rsidP="008A00C7">
      <w:pPr>
        <w:ind w:firstLine="709"/>
        <w:jc w:val="both"/>
        <w:rPr>
          <w:sz w:val="28"/>
          <w:szCs w:val="28"/>
        </w:rPr>
      </w:pPr>
      <w:r w:rsidRPr="004D792D">
        <w:rPr>
          <w:sz w:val="28"/>
          <w:szCs w:val="28"/>
        </w:rPr>
        <w:t>-864 экспертизы других пищевых продуктов (масло растительное, мясо птицы промышленной выработки, рыба и рыбная продукция).</w:t>
      </w:r>
    </w:p>
    <w:p w:rsidR="0045591E" w:rsidRPr="004D792D" w:rsidRDefault="0045591E" w:rsidP="008A00C7">
      <w:pPr>
        <w:ind w:firstLine="709"/>
        <w:jc w:val="both"/>
        <w:rPr>
          <w:sz w:val="28"/>
          <w:szCs w:val="28"/>
        </w:rPr>
      </w:pPr>
      <w:r w:rsidRPr="0045591E">
        <w:rPr>
          <w:rStyle w:val="af5"/>
          <w:i w:val="0"/>
          <w:sz w:val="28"/>
          <w:szCs w:val="28"/>
        </w:rPr>
        <w:t>Сег</w:t>
      </w:r>
      <w:r w:rsidR="004426AB">
        <w:rPr>
          <w:rStyle w:val="af5"/>
          <w:i w:val="0"/>
          <w:sz w:val="28"/>
          <w:szCs w:val="28"/>
        </w:rPr>
        <w:t>одня ветеринарная станция</w:t>
      </w:r>
      <w:r w:rsidRPr="0045591E">
        <w:rPr>
          <w:rStyle w:val="af5"/>
          <w:i w:val="0"/>
          <w:sz w:val="28"/>
          <w:szCs w:val="28"/>
        </w:rPr>
        <w:t xml:space="preserve"> является неотъемлемой частью инфраструктуры</w:t>
      </w:r>
      <w:r w:rsidR="004426AB">
        <w:rPr>
          <w:rStyle w:val="af5"/>
          <w:i w:val="0"/>
          <w:sz w:val="28"/>
          <w:szCs w:val="28"/>
        </w:rPr>
        <w:t xml:space="preserve">  города.</w:t>
      </w:r>
    </w:p>
    <w:sectPr w:rsidR="0045591E" w:rsidRPr="004D792D" w:rsidSect="0044326F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8FC" w:rsidRDefault="009448FC" w:rsidP="00554A81">
      <w:r>
        <w:separator/>
      </w:r>
    </w:p>
  </w:endnote>
  <w:endnote w:type="continuationSeparator" w:id="1">
    <w:p w:rsidR="009448FC" w:rsidRDefault="009448FC" w:rsidP="00554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657516"/>
      <w:docPartObj>
        <w:docPartGallery w:val="Page Numbers (Bottom of Page)"/>
        <w:docPartUnique/>
      </w:docPartObj>
    </w:sdtPr>
    <w:sdtContent>
      <w:p w:rsidR="00114A9B" w:rsidRDefault="00114A9B">
        <w:pPr>
          <w:pStyle w:val="af1"/>
          <w:jc w:val="right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114A9B" w:rsidRDefault="00114A9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8FC" w:rsidRDefault="009448FC" w:rsidP="00554A81">
      <w:r>
        <w:separator/>
      </w:r>
    </w:p>
  </w:footnote>
  <w:footnote w:type="continuationSeparator" w:id="1">
    <w:p w:rsidR="009448FC" w:rsidRDefault="009448FC" w:rsidP="00554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32" w:hanging="372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32" w:hanging="372"/>
      </w:pPr>
    </w:lvl>
  </w:abstractNum>
  <w:abstractNum w:abstractNumId="2">
    <w:nsid w:val="1C535229"/>
    <w:multiLevelType w:val="hybridMultilevel"/>
    <w:tmpl w:val="8EA01392"/>
    <w:lvl w:ilvl="0" w:tplc="4B64C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457BFF"/>
    <w:multiLevelType w:val="hybridMultilevel"/>
    <w:tmpl w:val="6E4A6E08"/>
    <w:lvl w:ilvl="0" w:tplc="4B64C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EF0CCF"/>
    <w:multiLevelType w:val="hybridMultilevel"/>
    <w:tmpl w:val="C45ED6FE"/>
    <w:lvl w:ilvl="0" w:tplc="0602C80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B64E19"/>
    <w:multiLevelType w:val="hybridMultilevel"/>
    <w:tmpl w:val="8FFAE972"/>
    <w:lvl w:ilvl="0" w:tplc="53485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865008"/>
    <w:multiLevelType w:val="hybridMultilevel"/>
    <w:tmpl w:val="5128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4567E"/>
    <w:multiLevelType w:val="hybridMultilevel"/>
    <w:tmpl w:val="CD3A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A5A5C"/>
    <w:multiLevelType w:val="hybridMultilevel"/>
    <w:tmpl w:val="6B062D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F340A3"/>
    <w:multiLevelType w:val="hybridMultilevel"/>
    <w:tmpl w:val="636A302E"/>
    <w:lvl w:ilvl="0" w:tplc="4B64C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DC2173"/>
    <w:multiLevelType w:val="multilevel"/>
    <w:tmpl w:val="4C801F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6F25639"/>
    <w:multiLevelType w:val="hybridMultilevel"/>
    <w:tmpl w:val="390CF468"/>
    <w:lvl w:ilvl="0" w:tplc="4B64C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36601D"/>
    <w:multiLevelType w:val="hybridMultilevel"/>
    <w:tmpl w:val="2C82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55DFD"/>
    <w:multiLevelType w:val="hybridMultilevel"/>
    <w:tmpl w:val="00A4DCD4"/>
    <w:lvl w:ilvl="0" w:tplc="4B64C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7E207B"/>
    <w:multiLevelType w:val="hybridMultilevel"/>
    <w:tmpl w:val="662ABBC8"/>
    <w:lvl w:ilvl="0" w:tplc="F81CCD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F4E08"/>
    <w:multiLevelType w:val="hybridMultilevel"/>
    <w:tmpl w:val="1F2A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14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11"/>
  </w:num>
  <w:num w:numId="10">
    <w:abstractNumId w:val="2"/>
  </w:num>
  <w:num w:numId="11">
    <w:abstractNumId w:val="12"/>
  </w:num>
  <w:num w:numId="12">
    <w:abstractNumId w:val="6"/>
  </w:num>
  <w:num w:numId="13">
    <w:abstractNumId w:val="13"/>
  </w:num>
  <w:num w:numId="14">
    <w:abstractNumId w:val="9"/>
  </w:num>
  <w:num w:numId="15">
    <w:abstractNumId w:val="5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C1C"/>
    <w:rsid w:val="00006EC3"/>
    <w:rsid w:val="00012CC5"/>
    <w:rsid w:val="000222D7"/>
    <w:rsid w:val="00023FF7"/>
    <w:rsid w:val="00025D37"/>
    <w:rsid w:val="000279CD"/>
    <w:rsid w:val="000448F8"/>
    <w:rsid w:val="00046521"/>
    <w:rsid w:val="00062DA9"/>
    <w:rsid w:val="00063705"/>
    <w:rsid w:val="00072057"/>
    <w:rsid w:val="00075244"/>
    <w:rsid w:val="000950FD"/>
    <w:rsid w:val="000A152B"/>
    <w:rsid w:val="000B0624"/>
    <w:rsid w:val="000B186A"/>
    <w:rsid w:val="000B415D"/>
    <w:rsid w:val="000B7068"/>
    <w:rsid w:val="000D10D8"/>
    <w:rsid w:val="000E0255"/>
    <w:rsid w:val="000E3524"/>
    <w:rsid w:val="000E4189"/>
    <w:rsid w:val="0010328B"/>
    <w:rsid w:val="00103D41"/>
    <w:rsid w:val="001140C6"/>
    <w:rsid w:val="00114A9B"/>
    <w:rsid w:val="00115C24"/>
    <w:rsid w:val="0012231D"/>
    <w:rsid w:val="00125821"/>
    <w:rsid w:val="0013130E"/>
    <w:rsid w:val="00131A27"/>
    <w:rsid w:val="00136CDF"/>
    <w:rsid w:val="00152142"/>
    <w:rsid w:val="00170B49"/>
    <w:rsid w:val="00180241"/>
    <w:rsid w:val="001863E5"/>
    <w:rsid w:val="0019191D"/>
    <w:rsid w:val="001A4718"/>
    <w:rsid w:val="001B005B"/>
    <w:rsid w:val="001B140E"/>
    <w:rsid w:val="001B36F3"/>
    <w:rsid w:val="001B58E8"/>
    <w:rsid w:val="001C01CC"/>
    <w:rsid w:val="001C0ABF"/>
    <w:rsid w:val="001C3E48"/>
    <w:rsid w:val="001D100B"/>
    <w:rsid w:val="001D7154"/>
    <w:rsid w:val="001E022E"/>
    <w:rsid w:val="001E648D"/>
    <w:rsid w:val="001F0D67"/>
    <w:rsid w:val="001F4B6A"/>
    <w:rsid w:val="00201183"/>
    <w:rsid w:val="002022B2"/>
    <w:rsid w:val="00203C68"/>
    <w:rsid w:val="00211F54"/>
    <w:rsid w:val="0022283A"/>
    <w:rsid w:val="002248EB"/>
    <w:rsid w:val="002253C5"/>
    <w:rsid w:val="00226BBC"/>
    <w:rsid w:val="002313B0"/>
    <w:rsid w:val="00246051"/>
    <w:rsid w:val="002515CA"/>
    <w:rsid w:val="002576A8"/>
    <w:rsid w:val="00260605"/>
    <w:rsid w:val="00262870"/>
    <w:rsid w:val="0026298F"/>
    <w:rsid w:val="00262EBB"/>
    <w:rsid w:val="0026544C"/>
    <w:rsid w:val="002674D8"/>
    <w:rsid w:val="002737C5"/>
    <w:rsid w:val="00282BB2"/>
    <w:rsid w:val="002859BC"/>
    <w:rsid w:val="0028775A"/>
    <w:rsid w:val="002A06F8"/>
    <w:rsid w:val="002A33B5"/>
    <w:rsid w:val="002B5D6F"/>
    <w:rsid w:val="002C0B8F"/>
    <w:rsid w:val="002C3B76"/>
    <w:rsid w:val="002D4CC4"/>
    <w:rsid w:val="002E3026"/>
    <w:rsid w:val="002E6712"/>
    <w:rsid w:val="002F3588"/>
    <w:rsid w:val="002F5C3C"/>
    <w:rsid w:val="00303D71"/>
    <w:rsid w:val="0031681A"/>
    <w:rsid w:val="0032760C"/>
    <w:rsid w:val="00331593"/>
    <w:rsid w:val="00337631"/>
    <w:rsid w:val="00340B39"/>
    <w:rsid w:val="00354E7D"/>
    <w:rsid w:val="00357947"/>
    <w:rsid w:val="003622FD"/>
    <w:rsid w:val="00365B11"/>
    <w:rsid w:val="003672FD"/>
    <w:rsid w:val="00373DCE"/>
    <w:rsid w:val="0037520A"/>
    <w:rsid w:val="00382099"/>
    <w:rsid w:val="00383E6D"/>
    <w:rsid w:val="0038519C"/>
    <w:rsid w:val="00385CD7"/>
    <w:rsid w:val="0038769B"/>
    <w:rsid w:val="003B0172"/>
    <w:rsid w:val="003B1672"/>
    <w:rsid w:val="003B1C01"/>
    <w:rsid w:val="003B429E"/>
    <w:rsid w:val="003C1B35"/>
    <w:rsid w:val="003C5FE0"/>
    <w:rsid w:val="003D37B7"/>
    <w:rsid w:val="003D71F1"/>
    <w:rsid w:val="003E5936"/>
    <w:rsid w:val="003E7BEE"/>
    <w:rsid w:val="003E7EFD"/>
    <w:rsid w:val="00403553"/>
    <w:rsid w:val="00410D13"/>
    <w:rsid w:val="00417C75"/>
    <w:rsid w:val="00420DCA"/>
    <w:rsid w:val="00425835"/>
    <w:rsid w:val="00432668"/>
    <w:rsid w:val="00433CF9"/>
    <w:rsid w:val="00435588"/>
    <w:rsid w:val="00437FB5"/>
    <w:rsid w:val="0044230B"/>
    <w:rsid w:val="004426AB"/>
    <w:rsid w:val="0044326F"/>
    <w:rsid w:val="004465EF"/>
    <w:rsid w:val="004468AF"/>
    <w:rsid w:val="00453602"/>
    <w:rsid w:val="0045591E"/>
    <w:rsid w:val="004676C2"/>
    <w:rsid w:val="004747D4"/>
    <w:rsid w:val="0048071F"/>
    <w:rsid w:val="00482A77"/>
    <w:rsid w:val="00482E99"/>
    <w:rsid w:val="00490AD0"/>
    <w:rsid w:val="00490F01"/>
    <w:rsid w:val="00493B0E"/>
    <w:rsid w:val="004A3ADD"/>
    <w:rsid w:val="004A7DF7"/>
    <w:rsid w:val="004B68DA"/>
    <w:rsid w:val="004C4F52"/>
    <w:rsid w:val="004D47A2"/>
    <w:rsid w:val="004D7742"/>
    <w:rsid w:val="004E21CE"/>
    <w:rsid w:val="004F3BD8"/>
    <w:rsid w:val="004F4959"/>
    <w:rsid w:val="004F52D5"/>
    <w:rsid w:val="00501F1A"/>
    <w:rsid w:val="0050623C"/>
    <w:rsid w:val="00507377"/>
    <w:rsid w:val="00536D60"/>
    <w:rsid w:val="00540DF5"/>
    <w:rsid w:val="005441EE"/>
    <w:rsid w:val="00550E6D"/>
    <w:rsid w:val="00554A81"/>
    <w:rsid w:val="005572C0"/>
    <w:rsid w:val="0056121B"/>
    <w:rsid w:val="00567D1D"/>
    <w:rsid w:val="00576D88"/>
    <w:rsid w:val="0059251D"/>
    <w:rsid w:val="00594B4C"/>
    <w:rsid w:val="00595ACD"/>
    <w:rsid w:val="00597F89"/>
    <w:rsid w:val="005A475D"/>
    <w:rsid w:val="005C3134"/>
    <w:rsid w:val="005C3879"/>
    <w:rsid w:val="005D41D8"/>
    <w:rsid w:val="005E102E"/>
    <w:rsid w:val="005E253D"/>
    <w:rsid w:val="005F312D"/>
    <w:rsid w:val="005F737A"/>
    <w:rsid w:val="00606A60"/>
    <w:rsid w:val="006151CB"/>
    <w:rsid w:val="006211DB"/>
    <w:rsid w:val="00623327"/>
    <w:rsid w:val="0063078C"/>
    <w:rsid w:val="00633085"/>
    <w:rsid w:val="00633BC1"/>
    <w:rsid w:val="006354D1"/>
    <w:rsid w:val="00643AD2"/>
    <w:rsid w:val="006456F7"/>
    <w:rsid w:val="00647A1B"/>
    <w:rsid w:val="006517EC"/>
    <w:rsid w:val="0065565A"/>
    <w:rsid w:val="006643E9"/>
    <w:rsid w:val="0068569B"/>
    <w:rsid w:val="00693456"/>
    <w:rsid w:val="006A5ADA"/>
    <w:rsid w:val="006B350F"/>
    <w:rsid w:val="006B4255"/>
    <w:rsid w:val="006D5F66"/>
    <w:rsid w:val="006E3543"/>
    <w:rsid w:val="006F026A"/>
    <w:rsid w:val="006F48E5"/>
    <w:rsid w:val="007054DD"/>
    <w:rsid w:val="00705E82"/>
    <w:rsid w:val="00706D22"/>
    <w:rsid w:val="007141E4"/>
    <w:rsid w:val="0072580D"/>
    <w:rsid w:val="00736EF9"/>
    <w:rsid w:val="00742D81"/>
    <w:rsid w:val="00761740"/>
    <w:rsid w:val="00763829"/>
    <w:rsid w:val="007671C5"/>
    <w:rsid w:val="0077042E"/>
    <w:rsid w:val="00776418"/>
    <w:rsid w:val="0077656C"/>
    <w:rsid w:val="00783801"/>
    <w:rsid w:val="00784E73"/>
    <w:rsid w:val="00787259"/>
    <w:rsid w:val="007A5700"/>
    <w:rsid w:val="007A5C27"/>
    <w:rsid w:val="007B2A70"/>
    <w:rsid w:val="007B4677"/>
    <w:rsid w:val="007B5641"/>
    <w:rsid w:val="007C1928"/>
    <w:rsid w:val="007D2B04"/>
    <w:rsid w:val="007D5A42"/>
    <w:rsid w:val="007E2F0E"/>
    <w:rsid w:val="007E6247"/>
    <w:rsid w:val="007F26CA"/>
    <w:rsid w:val="007F7C75"/>
    <w:rsid w:val="008051E4"/>
    <w:rsid w:val="00813AE6"/>
    <w:rsid w:val="008144EC"/>
    <w:rsid w:val="008245DD"/>
    <w:rsid w:val="0083087A"/>
    <w:rsid w:val="00831279"/>
    <w:rsid w:val="00842D33"/>
    <w:rsid w:val="00845AA3"/>
    <w:rsid w:val="00850BD8"/>
    <w:rsid w:val="008512F4"/>
    <w:rsid w:val="00851944"/>
    <w:rsid w:val="00852572"/>
    <w:rsid w:val="00857D44"/>
    <w:rsid w:val="00861331"/>
    <w:rsid w:val="0086348F"/>
    <w:rsid w:val="00866332"/>
    <w:rsid w:val="00871049"/>
    <w:rsid w:val="00877DB3"/>
    <w:rsid w:val="008813BC"/>
    <w:rsid w:val="008821F1"/>
    <w:rsid w:val="00896E33"/>
    <w:rsid w:val="0089743A"/>
    <w:rsid w:val="008A00C7"/>
    <w:rsid w:val="008A46BC"/>
    <w:rsid w:val="008D0600"/>
    <w:rsid w:val="008D1026"/>
    <w:rsid w:val="008D4646"/>
    <w:rsid w:val="008E0199"/>
    <w:rsid w:val="008E4B78"/>
    <w:rsid w:val="008F0F27"/>
    <w:rsid w:val="009023E6"/>
    <w:rsid w:val="0090632A"/>
    <w:rsid w:val="00910154"/>
    <w:rsid w:val="00921393"/>
    <w:rsid w:val="00921E9A"/>
    <w:rsid w:val="00931C1C"/>
    <w:rsid w:val="009448FC"/>
    <w:rsid w:val="009735D9"/>
    <w:rsid w:val="00974A5A"/>
    <w:rsid w:val="009828E1"/>
    <w:rsid w:val="00986CCC"/>
    <w:rsid w:val="009907D6"/>
    <w:rsid w:val="00995E35"/>
    <w:rsid w:val="009970F2"/>
    <w:rsid w:val="00997416"/>
    <w:rsid w:val="009A12B6"/>
    <w:rsid w:val="009B5AD7"/>
    <w:rsid w:val="009B7F1A"/>
    <w:rsid w:val="009C6C10"/>
    <w:rsid w:val="009C6CB1"/>
    <w:rsid w:val="009C7C85"/>
    <w:rsid w:val="009E12A7"/>
    <w:rsid w:val="009E1343"/>
    <w:rsid w:val="009E4591"/>
    <w:rsid w:val="009F3CD9"/>
    <w:rsid w:val="00A03979"/>
    <w:rsid w:val="00A04C71"/>
    <w:rsid w:val="00A0726D"/>
    <w:rsid w:val="00A245F9"/>
    <w:rsid w:val="00A25A5E"/>
    <w:rsid w:val="00A50FDA"/>
    <w:rsid w:val="00A65744"/>
    <w:rsid w:val="00A73BFB"/>
    <w:rsid w:val="00A744F7"/>
    <w:rsid w:val="00A75FB4"/>
    <w:rsid w:val="00A76694"/>
    <w:rsid w:val="00A90C45"/>
    <w:rsid w:val="00A977B8"/>
    <w:rsid w:val="00AA4451"/>
    <w:rsid w:val="00AC2298"/>
    <w:rsid w:val="00AD6CB0"/>
    <w:rsid w:val="00AE2C77"/>
    <w:rsid w:val="00AE6944"/>
    <w:rsid w:val="00AE7766"/>
    <w:rsid w:val="00B27C1D"/>
    <w:rsid w:val="00B40160"/>
    <w:rsid w:val="00B50319"/>
    <w:rsid w:val="00B523E0"/>
    <w:rsid w:val="00B53062"/>
    <w:rsid w:val="00B5353C"/>
    <w:rsid w:val="00B63EDE"/>
    <w:rsid w:val="00B83F13"/>
    <w:rsid w:val="00B84722"/>
    <w:rsid w:val="00B87FE3"/>
    <w:rsid w:val="00BA3F8C"/>
    <w:rsid w:val="00BB4D37"/>
    <w:rsid w:val="00BC54E6"/>
    <w:rsid w:val="00BC70A0"/>
    <w:rsid w:val="00BE39E4"/>
    <w:rsid w:val="00BE6E13"/>
    <w:rsid w:val="00BF06BE"/>
    <w:rsid w:val="00BF436C"/>
    <w:rsid w:val="00C0096A"/>
    <w:rsid w:val="00C1158A"/>
    <w:rsid w:val="00C15980"/>
    <w:rsid w:val="00C168C4"/>
    <w:rsid w:val="00C30391"/>
    <w:rsid w:val="00C31E7A"/>
    <w:rsid w:val="00C35992"/>
    <w:rsid w:val="00C35BDF"/>
    <w:rsid w:val="00C96596"/>
    <w:rsid w:val="00CA3B7F"/>
    <w:rsid w:val="00CA52AA"/>
    <w:rsid w:val="00CB77D7"/>
    <w:rsid w:val="00CC17ED"/>
    <w:rsid w:val="00CE39A0"/>
    <w:rsid w:val="00CE6D64"/>
    <w:rsid w:val="00CF0147"/>
    <w:rsid w:val="00CF25E4"/>
    <w:rsid w:val="00D00F98"/>
    <w:rsid w:val="00D02370"/>
    <w:rsid w:val="00D06FF3"/>
    <w:rsid w:val="00D0734A"/>
    <w:rsid w:val="00D10AE7"/>
    <w:rsid w:val="00D1383B"/>
    <w:rsid w:val="00D147E7"/>
    <w:rsid w:val="00D21466"/>
    <w:rsid w:val="00D30F27"/>
    <w:rsid w:val="00D35EA8"/>
    <w:rsid w:val="00D74026"/>
    <w:rsid w:val="00D77226"/>
    <w:rsid w:val="00D8726E"/>
    <w:rsid w:val="00DC0304"/>
    <w:rsid w:val="00DD0C1C"/>
    <w:rsid w:val="00DD60D4"/>
    <w:rsid w:val="00DE148E"/>
    <w:rsid w:val="00DE3732"/>
    <w:rsid w:val="00DF1DC5"/>
    <w:rsid w:val="00DF25E7"/>
    <w:rsid w:val="00DF3173"/>
    <w:rsid w:val="00DF4E96"/>
    <w:rsid w:val="00E013EC"/>
    <w:rsid w:val="00E06FE2"/>
    <w:rsid w:val="00E11E95"/>
    <w:rsid w:val="00E12BB7"/>
    <w:rsid w:val="00E228FD"/>
    <w:rsid w:val="00E32456"/>
    <w:rsid w:val="00E44293"/>
    <w:rsid w:val="00E4431F"/>
    <w:rsid w:val="00E55A3A"/>
    <w:rsid w:val="00E56417"/>
    <w:rsid w:val="00E57FBF"/>
    <w:rsid w:val="00E714C9"/>
    <w:rsid w:val="00E72D03"/>
    <w:rsid w:val="00E94F9F"/>
    <w:rsid w:val="00EA4DD3"/>
    <w:rsid w:val="00EA5DB3"/>
    <w:rsid w:val="00EB06D7"/>
    <w:rsid w:val="00EB3A8D"/>
    <w:rsid w:val="00EC2293"/>
    <w:rsid w:val="00ED2248"/>
    <w:rsid w:val="00ED67F9"/>
    <w:rsid w:val="00EE4256"/>
    <w:rsid w:val="00EE6924"/>
    <w:rsid w:val="00EF1ABD"/>
    <w:rsid w:val="00EF23FF"/>
    <w:rsid w:val="00EF2837"/>
    <w:rsid w:val="00EF339A"/>
    <w:rsid w:val="00F10538"/>
    <w:rsid w:val="00F23211"/>
    <w:rsid w:val="00F2474C"/>
    <w:rsid w:val="00F247D5"/>
    <w:rsid w:val="00F30E66"/>
    <w:rsid w:val="00F34F91"/>
    <w:rsid w:val="00F3779B"/>
    <w:rsid w:val="00F611F8"/>
    <w:rsid w:val="00F679BC"/>
    <w:rsid w:val="00F70361"/>
    <w:rsid w:val="00F76117"/>
    <w:rsid w:val="00F80BCE"/>
    <w:rsid w:val="00F95B0B"/>
    <w:rsid w:val="00F9648F"/>
    <w:rsid w:val="00FA30F9"/>
    <w:rsid w:val="00FB0679"/>
    <w:rsid w:val="00FC0FA5"/>
    <w:rsid w:val="00FC25AA"/>
    <w:rsid w:val="00FC4182"/>
    <w:rsid w:val="00FD22AA"/>
    <w:rsid w:val="00FD3CF1"/>
    <w:rsid w:val="00FD7220"/>
    <w:rsid w:val="00FE20E9"/>
    <w:rsid w:val="00FE4D0B"/>
    <w:rsid w:val="00FF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E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59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445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151C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605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820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F49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4">
    <w:name w:val="Базовый"/>
    <w:rsid w:val="000B7068"/>
    <w:pPr>
      <w:tabs>
        <w:tab w:val="left" w:pos="708"/>
      </w:tabs>
      <w:suppressAutoHyphens/>
      <w:spacing w:after="200" w:line="276" w:lineRule="auto"/>
    </w:pPr>
    <w:rPr>
      <w:rFonts w:eastAsia="Arial Unicode MS" w:cs="Mangal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6211DB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nhideWhenUsed/>
    <w:rsid w:val="006211DB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6211DB"/>
    <w:rPr>
      <w:lang w:eastAsia="ar-SA"/>
    </w:rPr>
  </w:style>
  <w:style w:type="paragraph" w:styleId="a8">
    <w:name w:val="Plain Text"/>
    <w:basedOn w:val="a"/>
    <w:link w:val="a9"/>
    <w:uiPriority w:val="99"/>
    <w:unhideWhenUsed/>
    <w:rsid w:val="0038519C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8519C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AA445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a">
    <w:name w:val="List Paragraph"/>
    <w:basedOn w:val="a"/>
    <w:uiPriority w:val="99"/>
    <w:qFormat/>
    <w:rsid w:val="00AA44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151CB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550E6D"/>
    <w:pPr>
      <w:numPr>
        <w:ilvl w:val="1"/>
      </w:numPr>
      <w:suppressAutoHyphens/>
      <w:jc w:val="center"/>
    </w:pPr>
    <w:rPr>
      <w:b/>
      <w:iCs/>
      <w:kern w:val="28"/>
      <w:sz w:val="28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550E6D"/>
    <w:rPr>
      <w:rFonts w:eastAsia="Times New Roman" w:cs="Times New Roman"/>
      <w:b/>
      <w:iCs/>
      <w:kern w:val="28"/>
      <w:sz w:val="28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7042E"/>
  </w:style>
  <w:style w:type="table" w:styleId="ad">
    <w:name w:val="Table Grid"/>
    <w:basedOn w:val="a1"/>
    <w:rsid w:val="002253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262870"/>
    <w:rPr>
      <w:b/>
      <w:bCs/>
    </w:rPr>
  </w:style>
  <w:style w:type="paragraph" w:customStyle="1" w:styleId="Default">
    <w:name w:val="Default"/>
    <w:rsid w:val="008974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2">
    <w:name w:val="Основной текст (2)2"/>
    <w:qFormat/>
    <w:rsid w:val="00742D81"/>
  </w:style>
  <w:style w:type="paragraph" w:customStyle="1" w:styleId="21">
    <w:name w:val="Основной текст (2)1"/>
    <w:basedOn w:val="a"/>
    <w:qFormat/>
    <w:rsid w:val="00742D81"/>
    <w:pPr>
      <w:widowControl w:val="0"/>
      <w:shd w:val="clear" w:color="auto" w:fill="FFFFFF"/>
      <w:spacing w:line="413" w:lineRule="exact"/>
      <w:jc w:val="center"/>
    </w:pPr>
    <w:rPr>
      <w:rFonts w:eastAsia="Calibri"/>
      <w:color w:val="00000A"/>
      <w:lang w:eastAsia="zh-CN"/>
    </w:rPr>
  </w:style>
  <w:style w:type="paragraph" w:customStyle="1" w:styleId="western">
    <w:name w:val="western"/>
    <w:basedOn w:val="a"/>
    <w:qFormat/>
    <w:rsid w:val="00742D81"/>
    <w:pPr>
      <w:spacing w:before="280" w:after="280"/>
    </w:pPr>
    <w:rPr>
      <w:color w:val="00000A"/>
      <w:lang w:eastAsia="zh-CN"/>
    </w:rPr>
  </w:style>
  <w:style w:type="paragraph" w:styleId="af">
    <w:name w:val="header"/>
    <w:basedOn w:val="a"/>
    <w:link w:val="af0"/>
    <w:rsid w:val="00554A8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54A81"/>
    <w:rPr>
      <w:sz w:val="24"/>
      <w:szCs w:val="24"/>
    </w:rPr>
  </w:style>
  <w:style w:type="paragraph" w:styleId="af1">
    <w:name w:val="footer"/>
    <w:basedOn w:val="a"/>
    <w:link w:val="af2"/>
    <w:uiPriority w:val="99"/>
    <w:rsid w:val="00554A8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54A81"/>
    <w:rPr>
      <w:sz w:val="24"/>
      <w:szCs w:val="24"/>
    </w:rPr>
  </w:style>
  <w:style w:type="paragraph" w:styleId="af3">
    <w:name w:val="Title"/>
    <w:basedOn w:val="a"/>
    <w:link w:val="af4"/>
    <w:qFormat/>
    <w:rsid w:val="0086348F"/>
    <w:pPr>
      <w:jc w:val="center"/>
    </w:pPr>
    <w:rPr>
      <w:b/>
      <w:sz w:val="28"/>
      <w:szCs w:val="28"/>
    </w:rPr>
  </w:style>
  <w:style w:type="character" w:customStyle="1" w:styleId="af4">
    <w:name w:val="Название Знак"/>
    <w:basedOn w:val="a0"/>
    <w:link w:val="af3"/>
    <w:rsid w:val="0086348F"/>
    <w:rPr>
      <w:b/>
      <w:sz w:val="28"/>
      <w:szCs w:val="28"/>
    </w:rPr>
  </w:style>
  <w:style w:type="character" w:styleId="af5">
    <w:name w:val="Emphasis"/>
    <w:basedOn w:val="a0"/>
    <w:qFormat/>
    <w:rsid w:val="0045591E"/>
    <w:rPr>
      <w:i/>
      <w:iCs/>
    </w:rPr>
  </w:style>
  <w:style w:type="character" w:customStyle="1" w:styleId="10">
    <w:name w:val="Заголовок 1 Знак"/>
    <w:basedOn w:val="a0"/>
    <w:link w:val="1"/>
    <w:rsid w:val="004559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Бесплатное обучение</c:v>
                </c:pt>
                <c:pt idx="1">
                  <c:v>Платное обучение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1.7000000000000006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Бесплатное обучение</c:v>
                </c:pt>
                <c:pt idx="1">
                  <c:v>Платное обучение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Бесплатное обучение</c:v>
                </c:pt>
                <c:pt idx="1">
                  <c:v>Платное обучение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shape val="cylinder"/>
        <c:axId val="179046656"/>
        <c:axId val="179057792"/>
        <c:axId val="0"/>
      </c:bar3DChart>
      <c:catAx>
        <c:axId val="179046656"/>
        <c:scaling>
          <c:orientation val="minMax"/>
        </c:scaling>
        <c:axPos val="b"/>
        <c:tickLblPos val="nextTo"/>
        <c:crossAx val="179057792"/>
        <c:crosses val="autoZero"/>
        <c:auto val="1"/>
        <c:lblAlgn val="ctr"/>
        <c:lblOffset val="100"/>
      </c:catAx>
      <c:valAx>
        <c:axId val="179057792"/>
        <c:scaling>
          <c:orientation val="minMax"/>
        </c:scaling>
        <c:axPos val="l"/>
        <c:majorGridlines/>
        <c:numFmt formatCode="General" sourceLinked="1"/>
        <c:tickLblPos val="nextTo"/>
        <c:crossAx val="17904665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8114610673665796E-2"/>
          <c:y val="5.0523411536015479E-2"/>
          <c:w val="0.92062540942712823"/>
          <c:h val="0.80166832388272258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6707</c:v>
                </c:pt>
                <c:pt idx="1">
                  <c:v>7244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shape val="box"/>
        <c:axId val="65243008"/>
        <c:axId val="65244544"/>
        <c:axId val="0"/>
      </c:bar3DChart>
      <c:catAx>
        <c:axId val="65243008"/>
        <c:scaling>
          <c:orientation val="minMax"/>
        </c:scaling>
        <c:axPos val="b"/>
        <c:tickLblPos val="nextTo"/>
        <c:crossAx val="65244544"/>
        <c:crosses val="autoZero"/>
        <c:auto val="1"/>
        <c:lblAlgn val="ctr"/>
        <c:lblOffset val="100"/>
      </c:catAx>
      <c:valAx>
        <c:axId val="65244544"/>
        <c:scaling>
          <c:orientation val="minMax"/>
        </c:scaling>
        <c:axPos val="l"/>
        <c:majorGridlines/>
        <c:numFmt formatCode="General" sourceLinked="1"/>
        <c:tickLblPos val="nextTo"/>
        <c:crossAx val="6524300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118</c:v>
                </c:pt>
                <c:pt idx="1">
                  <c:v>121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shape val="box"/>
        <c:axId val="178672000"/>
        <c:axId val="178673536"/>
        <c:axId val="0"/>
      </c:bar3DChart>
      <c:catAx>
        <c:axId val="178672000"/>
        <c:scaling>
          <c:orientation val="minMax"/>
        </c:scaling>
        <c:axPos val="b"/>
        <c:tickLblPos val="nextTo"/>
        <c:crossAx val="178673536"/>
        <c:crosses val="autoZero"/>
        <c:auto val="1"/>
        <c:lblAlgn val="ctr"/>
        <c:lblOffset val="100"/>
      </c:catAx>
      <c:valAx>
        <c:axId val="178673536"/>
        <c:scaling>
          <c:orientation val="minMax"/>
        </c:scaling>
        <c:axPos val="l"/>
        <c:majorGridlines/>
        <c:numFmt formatCode="General" sourceLinked="1"/>
        <c:tickLblPos val="nextTo"/>
        <c:crossAx val="17867200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2019 год факт</c:v>
                </c:pt>
                <c:pt idx="1">
                  <c:v>2020 год факт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155.06</c:v>
                </c:pt>
                <c:pt idx="1">
                  <c:v>167.9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2019 год факт</c:v>
                </c:pt>
                <c:pt idx="1">
                  <c:v>2020 год факт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2019 год факт</c:v>
                </c:pt>
                <c:pt idx="1">
                  <c:v>2020 год факт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shape val="cone"/>
        <c:axId val="178993408"/>
        <c:axId val="179089408"/>
        <c:axId val="0"/>
      </c:bar3DChart>
      <c:catAx>
        <c:axId val="178993408"/>
        <c:scaling>
          <c:orientation val="minMax"/>
        </c:scaling>
        <c:axPos val="b"/>
        <c:tickLblPos val="nextTo"/>
        <c:crossAx val="179089408"/>
        <c:crosses val="autoZero"/>
        <c:auto val="1"/>
        <c:lblAlgn val="ctr"/>
        <c:lblOffset val="100"/>
      </c:catAx>
      <c:valAx>
        <c:axId val="179089408"/>
        <c:scaling>
          <c:orientation val="minMax"/>
        </c:scaling>
        <c:axPos val="l"/>
        <c:majorGridlines/>
        <c:numFmt formatCode="General" sourceLinked="1"/>
        <c:tickLblPos val="nextTo"/>
        <c:crossAx val="17899340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82B3B-7082-4227-96A7-0869B8BE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4222</Words>
  <Characters>24067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предприниматели, плательщики единого налога на вмененный доход</vt:lpstr>
    </vt:vector>
  </TitlesOfParts>
  <Company>Home</Company>
  <LinksUpToDate>false</LinksUpToDate>
  <CharactersWithSpaces>28233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предприниматели, плательщики единого налога на вмененный доход</dc:title>
  <dc:creator>User</dc:creator>
  <cp:lastModifiedBy>админ</cp:lastModifiedBy>
  <cp:revision>2</cp:revision>
  <cp:lastPrinted>2021-03-18T06:44:00Z</cp:lastPrinted>
  <dcterms:created xsi:type="dcterms:W3CDTF">2021-03-19T08:20:00Z</dcterms:created>
  <dcterms:modified xsi:type="dcterms:W3CDTF">2021-03-19T08:20:00Z</dcterms:modified>
</cp:coreProperties>
</file>