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03" w:rsidRPr="00DC0763" w:rsidRDefault="00C87603" w:rsidP="00B40F10">
      <w:pPr>
        <w:jc w:val="center"/>
        <w:rPr>
          <w:b/>
          <w:sz w:val="28"/>
          <w:szCs w:val="28"/>
        </w:rPr>
      </w:pPr>
      <w:r w:rsidRPr="00DC0763">
        <w:rPr>
          <w:b/>
          <w:sz w:val="28"/>
          <w:szCs w:val="28"/>
        </w:rPr>
        <w:t xml:space="preserve">Информация о работе </w:t>
      </w:r>
    </w:p>
    <w:p w:rsidR="00C87603" w:rsidRPr="00DC0763" w:rsidRDefault="00C87603" w:rsidP="00B40F10">
      <w:pPr>
        <w:jc w:val="center"/>
        <w:rPr>
          <w:b/>
          <w:sz w:val="28"/>
          <w:szCs w:val="28"/>
        </w:rPr>
      </w:pPr>
      <w:r w:rsidRPr="00DC0763">
        <w:rPr>
          <w:b/>
          <w:sz w:val="28"/>
          <w:szCs w:val="28"/>
        </w:rPr>
        <w:t>муниципального района (городского округа) по содействию развитию конкурентной среды в 2020 году</w:t>
      </w:r>
    </w:p>
    <w:p w:rsidR="00C87603" w:rsidRDefault="00C87603"/>
    <w:tbl>
      <w:tblPr>
        <w:tblW w:w="522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4742"/>
        <w:gridCol w:w="4486"/>
      </w:tblGrid>
      <w:tr w:rsidR="00C87603" w:rsidRPr="00DC0763" w:rsidTr="00DF1B3B">
        <w:trPr>
          <w:trHeight w:val="880"/>
        </w:trPr>
        <w:tc>
          <w:tcPr>
            <w:tcW w:w="3150" w:type="pct"/>
            <w:gridSpan w:val="2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Наименование муниципального района (городского округа)</w:t>
            </w:r>
          </w:p>
        </w:tc>
        <w:tc>
          <w:tcPr>
            <w:tcW w:w="1850" w:type="pct"/>
            <w:vAlign w:val="center"/>
          </w:tcPr>
          <w:p w:rsidR="00C87603" w:rsidRPr="00DC0763" w:rsidRDefault="004245DB" w:rsidP="00FA1008">
            <w:pPr>
              <w:widowControl w:val="0"/>
              <w:spacing w:line="307" w:lineRule="exact"/>
              <w:jc w:val="center"/>
              <w:rPr>
                <w:i/>
                <w:noProof/>
                <w:spacing w:val="5"/>
                <w:sz w:val="28"/>
                <w:szCs w:val="28"/>
              </w:rPr>
            </w:pPr>
            <w:r w:rsidRPr="00B156E5">
              <w:rPr>
                <w:i/>
                <w:noProof/>
                <w:spacing w:val="5"/>
                <w:sz w:val="28"/>
                <w:szCs w:val="28"/>
              </w:rPr>
              <w:t>Муниципальное образование «Город Батайск»</w:t>
            </w:r>
          </w:p>
        </w:tc>
      </w:tr>
      <w:tr w:rsidR="00C87603" w:rsidRPr="00A2098F" w:rsidTr="00DF1B3B">
        <w:trPr>
          <w:trHeight w:val="880"/>
        </w:trPr>
        <w:tc>
          <w:tcPr>
            <w:tcW w:w="3150" w:type="pct"/>
            <w:gridSpan w:val="2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Контактная информация исполнителя</w:t>
            </w:r>
          </w:p>
        </w:tc>
        <w:tc>
          <w:tcPr>
            <w:tcW w:w="1850" w:type="pct"/>
            <w:vAlign w:val="center"/>
          </w:tcPr>
          <w:p w:rsidR="004245DB" w:rsidRDefault="004245DB" w:rsidP="004245DB">
            <w:pPr>
              <w:widowControl w:val="0"/>
              <w:spacing w:line="307" w:lineRule="exact"/>
              <w:jc w:val="center"/>
              <w:rPr>
                <w:i/>
                <w:noProof/>
                <w:spacing w:val="5"/>
                <w:sz w:val="28"/>
                <w:szCs w:val="28"/>
              </w:rPr>
            </w:pPr>
            <w:r>
              <w:rPr>
                <w:i/>
                <w:noProof/>
                <w:spacing w:val="5"/>
                <w:sz w:val="28"/>
                <w:szCs w:val="28"/>
              </w:rPr>
              <w:t>Молчанова И.В.</w:t>
            </w:r>
          </w:p>
          <w:p w:rsidR="004245DB" w:rsidRDefault="004245DB" w:rsidP="004245DB">
            <w:pPr>
              <w:widowControl w:val="0"/>
              <w:spacing w:line="307" w:lineRule="exact"/>
              <w:jc w:val="center"/>
              <w:rPr>
                <w:i/>
                <w:noProof/>
                <w:spacing w:val="5"/>
                <w:sz w:val="28"/>
                <w:szCs w:val="28"/>
              </w:rPr>
            </w:pPr>
            <w:r>
              <w:rPr>
                <w:i/>
                <w:noProof/>
                <w:spacing w:val="5"/>
                <w:sz w:val="28"/>
                <w:szCs w:val="28"/>
              </w:rPr>
              <w:t>Заместитель начальника отдела экономики, инвестиционной политики и стратегического развития Администрации города Батайска</w:t>
            </w:r>
          </w:p>
          <w:p w:rsidR="004245DB" w:rsidRPr="00297F0B" w:rsidRDefault="004245DB" w:rsidP="004245DB">
            <w:pPr>
              <w:widowControl w:val="0"/>
              <w:spacing w:line="307" w:lineRule="exact"/>
              <w:jc w:val="center"/>
              <w:rPr>
                <w:i/>
                <w:noProof/>
                <w:spacing w:val="5"/>
                <w:sz w:val="28"/>
                <w:szCs w:val="28"/>
                <w:lang w:val="en-US"/>
              </w:rPr>
            </w:pPr>
            <w:r>
              <w:rPr>
                <w:i/>
                <w:noProof/>
                <w:spacing w:val="5"/>
                <w:sz w:val="28"/>
                <w:szCs w:val="28"/>
              </w:rPr>
              <w:t>тел</w:t>
            </w:r>
            <w:r w:rsidRPr="00297F0B">
              <w:rPr>
                <w:i/>
                <w:noProof/>
                <w:spacing w:val="5"/>
                <w:sz w:val="28"/>
                <w:szCs w:val="28"/>
                <w:lang w:val="en-US"/>
              </w:rPr>
              <w:t>.(86354)5-60-66</w:t>
            </w:r>
          </w:p>
          <w:p w:rsidR="004245DB" w:rsidRPr="00297F0B" w:rsidRDefault="004245DB" w:rsidP="004245DB">
            <w:pPr>
              <w:widowControl w:val="0"/>
              <w:spacing w:line="307" w:lineRule="exact"/>
              <w:jc w:val="center"/>
              <w:rPr>
                <w:i/>
                <w:noProof/>
                <w:spacing w:val="5"/>
                <w:sz w:val="28"/>
                <w:szCs w:val="28"/>
                <w:lang w:val="en-US"/>
              </w:rPr>
            </w:pPr>
            <w:r>
              <w:rPr>
                <w:i/>
                <w:noProof/>
                <w:spacing w:val="5"/>
                <w:sz w:val="28"/>
                <w:szCs w:val="28"/>
                <w:lang w:val="en-US"/>
              </w:rPr>
              <w:t>mail</w:t>
            </w:r>
            <w:r w:rsidRPr="00297F0B">
              <w:rPr>
                <w:i/>
                <w:noProof/>
                <w:spacing w:val="5"/>
                <w:sz w:val="28"/>
                <w:szCs w:val="28"/>
                <w:lang w:val="en-US"/>
              </w:rPr>
              <w:t xml:space="preserve">: </w:t>
            </w:r>
            <w:hyperlink r:id="rId6" w:history="1">
              <w:r w:rsidRPr="008024FE">
                <w:rPr>
                  <w:rStyle w:val="a8"/>
                  <w:i/>
                  <w:noProof/>
                  <w:spacing w:val="5"/>
                  <w:sz w:val="28"/>
                  <w:szCs w:val="28"/>
                  <w:lang w:val="en-US"/>
                </w:rPr>
                <w:t>ekonom-otdel</w:t>
              </w:r>
              <w:r w:rsidRPr="00297F0B">
                <w:rPr>
                  <w:rStyle w:val="a8"/>
                  <w:i/>
                  <w:noProof/>
                  <w:spacing w:val="5"/>
                  <w:sz w:val="28"/>
                  <w:szCs w:val="28"/>
                  <w:lang w:val="en-US"/>
                </w:rPr>
                <w:t>@</w:t>
              </w:r>
              <w:r w:rsidRPr="008024FE">
                <w:rPr>
                  <w:rStyle w:val="a8"/>
                  <w:i/>
                  <w:noProof/>
                  <w:spacing w:val="5"/>
                  <w:sz w:val="28"/>
                  <w:szCs w:val="28"/>
                  <w:lang w:val="en-US"/>
                </w:rPr>
                <w:t>bk</w:t>
              </w:r>
              <w:r w:rsidRPr="00297F0B">
                <w:rPr>
                  <w:rStyle w:val="a8"/>
                  <w:i/>
                  <w:noProof/>
                  <w:spacing w:val="5"/>
                  <w:sz w:val="28"/>
                  <w:szCs w:val="28"/>
                  <w:lang w:val="en-US"/>
                </w:rPr>
                <w:t>.</w:t>
              </w:r>
              <w:r w:rsidRPr="008024FE">
                <w:rPr>
                  <w:rStyle w:val="a8"/>
                  <w:i/>
                  <w:noProof/>
                  <w:spacing w:val="5"/>
                  <w:sz w:val="28"/>
                  <w:szCs w:val="28"/>
                  <w:lang w:val="en-US"/>
                </w:rPr>
                <w:t>ru</w:t>
              </w:r>
            </w:hyperlink>
          </w:p>
          <w:p w:rsidR="00C87603" w:rsidRPr="004245DB" w:rsidRDefault="00C87603" w:rsidP="00FA1008">
            <w:pPr>
              <w:widowControl w:val="0"/>
              <w:spacing w:line="307" w:lineRule="exact"/>
              <w:jc w:val="center"/>
              <w:rPr>
                <w:i/>
                <w:noProof/>
                <w:spacing w:val="5"/>
                <w:sz w:val="28"/>
                <w:szCs w:val="28"/>
                <w:lang w:val="en-US"/>
              </w:rPr>
            </w:pPr>
          </w:p>
        </w:tc>
      </w:tr>
      <w:tr w:rsidR="00C87603" w:rsidRPr="00DC0763" w:rsidTr="00DF1B3B">
        <w:trPr>
          <w:trHeight w:val="880"/>
        </w:trPr>
        <w:tc>
          <w:tcPr>
            <w:tcW w:w="3150" w:type="pct"/>
            <w:gridSpan w:val="2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Количество зарег</w:t>
            </w:r>
            <w:r w:rsidR="009123CD">
              <w:rPr>
                <w:sz w:val="28"/>
                <w:szCs w:val="28"/>
              </w:rPr>
              <w:t>истрированных СМСП на 01.01.2021</w:t>
            </w:r>
            <w:r w:rsidRPr="00DC0763">
              <w:rPr>
                <w:sz w:val="28"/>
                <w:szCs w:val="28"/>
              </w:rPr>
              <w:t xml:space="preserve"> (данные ФНС)</w:t>
            </w:r>
          </w:p>
        </w:tc>
        <w:tc>
          <w:tcPr>
            <w:tcW w:w="1850" w:type="pct"/>
            <w:vAlign w:val="center"/>
          </w:tcPr>
          <w:p w:rsidR="00C87603" w:rsidRPr="00DC0763" w:rsidRDefault="009123CD" w:rsidP="00DC0763">
            <w:pPr>
              <w:widowControl w:val="0"/>
              <w:spacing w:line="307" w:lineRule="exact"/>
              <w:jc w:val="center"/>
              <w:rPr>
                <w:i/>
                <w:noProof/>
                <w:spacing w:val="5"/>
                <w:sz w:val="28"/>
                <w:szCs w:val="28"/>
              </w:rPr>
            </w:pPr>
            <w:r>
              <w:rPr>
                <w:i/>
                <w:noProof/>
                <w:spacing w:val="5"/>
                <w:sz w:val="28"/>
                <w:szCs w:val="28"/>
              </w:rPr>
              <w:t>7244</w:t>
            </w:r>
          </w:p>
        </w:tc>
      </w:tr>
      <w:tr w:rsidR="00C87603" w:rsidRPr="00DC0763" w:rsidTr="00DF1B3B">
        <w:trPr>
          <w:trHeight w:val="515"/>
        </w:trPr>
        <w:tc>
          <w:tcPr>
            <w:tcW w:w="5000" w:type="pct"/>
            <w:gridSpan w:val="3"/>
            <w:vAlign w:val="center"/>
          </w:tcPr>
          <w:p w:rsidR="00C87603" w:rsidRPr="00DC0763" w:rsidRDefault="00C87603" w:rsidP="00DC07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C0763">
              <w:rPr>
                <w:b/>
                <w:sz w:val="28"/>
                <w:szCs w:val="28"/>
              </w:rPr>
              <w:t>1. Реализация составляющих Стандарта развития конкуренции</w:t>
            </w:r>
          </w:p>
        </w:tc>
      </w:tr>
      <w:tr w:rsidR="00C87603" w:rsidRPr="00DC0763" w:rsidTr="00F8086A">
        <w:tc>
          <w:tcPr>
            <w:tcW w:w="388" w:type="pct"/>
            <w:vAlign w:val="center"/>
          </w:tcPr>
          <w:p w:rsidR="00C87603" w:rsidRPr="00DC0763" w:rsidRDefault="00C87603" w:rsidP="00FA1008">
            <w:pPr>
              <w:widowControl w:val="0"/>
              <w:spacing w:after="60" w:line="250" w:lineRule="exact"/>
              <w:jc w:val="center"/>
              <w:rPr>
                <w:b/>
                <w:noProof/>
                <w:spacing w:val="5"/>
                <w:sz w:val="28"/>
                <w:szCs w:val="28"/>
              </w:rPr>
            </w:pPr>
            <w:r w:rsidRPr="00DC0763">
              <w:rPr>
                <w:b/>
                <w:noProof/>
                <w:spacing w:val="5"/>
                <w:sz w:val="28"/>
                <w:szCs w:val="28"/>
              </w:rPr>
              <w:t>№</w:t>
            </w:r>
          </w:p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noProof/>
                <w:spacing w:val="5"/>
                <w:sz w:val="28"/>
                <w:szCs w:val="28"/>
              </w:rPr>
            </w:pPr>
            <w:r w:rsidRPr="00DC076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762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C0763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50" w:type="pct"/>
            <w:vAlign w:val="center"/>
          </w:tcPr>
          <w:p w:rsidR="00C87603" w:rsidRPr="00DC0763" w:rsidRDefault="00C87603" w:rsidP="00AE2C3A">
            <w:pPr>
              <w:widowControl w:val="0"/>
              <w:spacing w:line="307" w:lineRule="exact"/>
              <w:jc w:val="center"/>
              <w:rPr>
                <w:b/>
                <w:noProof/>
                <w:spacing w:val="5"/>
                <w:sz w:val="28"/>
                <w:szCs w:val="28"/>
              </w:rPr>
            </w:pPr>
            <w:r w:rsidRPr="00DC0763">
              <w:rPr>
                <w:b/>
                <w:noProof/>
                <w:spacing w:val="5"/>
                <w:sz w:val="28"/>
                <w:szCs w:val="28"/>
              </w:rPr>
              <w:t>Комментарии</w:t>
            </w:r>
          </w:p>
        </w:tc>
      </w:tr>
      <w:tr w:rsidR="00C87603" w:rsidRPr="00DC0763" w:rsidTr="00F8086A">
        <w:tc>
          <w:tcPr>
            <w:tcW w:w="388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1.1</w:t>
            </w:r>
          </w:p>
        </w:tc>
        <w:tc>
          <w:tcPr>
            <w:tcW w:w="2762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 xml:space="preserve">Количество проведенных заседаний Совета по развитию </w:t>
            </w:r>
            <w:r w:rsidRPr="00DC0763">
              <w:rPr>
                <w:bCs/>
                <w:sz w:val="28"/>
                <w:szCs w:val="28"/>
              </w:rPr>
              <w:t xml:space="preserve">конкуренции при главе муниципального образования </w:t>
            </w:r>
          </w:p>
        </w:tc>
        <w:tc>
          <w:tcPr>
            <w:tcW w:w="1850" w:type="pct"/>
            <w:vAlign w:val="center"/>
          </w:tcPr>
          <w:p w:rsidR="00C87603" w:rsidRDefault="00816019" w:rsidP="00FA1008">
            <w:pPr>
              <w:widowControl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11.03.2020</w:t>
            </w:r>
          </w:p>
          <w:p w:rsidR="00816019" w:rsidRDefault="00816019" w:rsidP="00FA1008">
            <w:pPr>
              <w:widowControl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11.06.2020</w:t>
            </w:r>
          </w:p>
          <w:p w:rsidR="00816019" w:rsidRDefault="00816019" w:rsidP="00FA1008">
            <w:pPr>
              <w:widowControl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15.09.2020</w:t>
            </w:r>
          </w:p>
          <w:p w:rsidR="00816019" w:rsidRPr="00DC0763" w:rsidRDefault="00816019" w:rsidP="00FA1008">
            <w:pPr>
              <w:widowControl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29.12.2020</w:t>
            </w:r>
          </w:p>
          <w:p w:rsidR="00C87603" w:rsidRPr="00DC0763" w:rsidRDefault="00816019" w:rsidP="00816019">
            <w:pPr>
              <w:widowControl w:val="0"/>
              <w:jc w:val="center"/>
              <w:rPr>
                <w:i/>
                <w:noProof/>
                <w:spacing w:val="5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u w:val="single"/>
              </w:rPr>
              <w:t>(</w:t>
            </w:r>
            <w:r w:rsidR="00C87603" w:rsidRPr="00DC0763">
              <w:rPr>
                <w:bCs/>
                <w:i/>
                <w:sz w:val="28"/>
                <w:szCs w:val="28"/>
                <w:u w:val="single"/>
              </w:rPr>
              <w:t>Приложение 1</w:t>
            </w:r>
            <w:r>
              <w:rPr>
                <w:bCs/>
                <w:i/>
                <w:sz w:val="28"/>
                <w:szCs w:val="28"/>
                <w:u w:val="single"/>
              </w:rPr>
              <w:t>)</w:t>
            </w:r>
            <w:r w:rsidR="00C87603">
              <w:rPr>
                <w:bCs/>
                <w:i/>
                <w:sz w:val="28"/>
                <w:szCs w:val="28"/>
                <w:u w:val="single"/>
              </w:rPr>
              <w:t xml:space="preserve"> </w:t>
            </w:r>
          </w:p>
        </w:tc>
      </w:tr>
      <w:tr w:rsidR="00C87603" w:rsidRPr="00DC0763" w:rsidTr="00F8086A">
        <w:trPr>
          <w:trHeight w:val="2927"/>
        </w:trPr>
        <w:tc>
          <w:tcPr>
            <w:tcW w:w="388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1.2</w:t>
            </w:r>
          </w:p>
        </w:tc>
        <w:tc>
          <w:tcPr>
            <w:tcW w:w="2762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 xml:space="preserve">Наличие аналитического материала на основе проведения ежегодного мониторинга состояния </w:t>
            </w:r>
            <w:r>
              <w:rPr>
                <w:sz w:val="28"/>
                <w:szCs w:val="28"/>
              </w:rPr>
              <w:t xml:space="preserve">и развития конкурентной среды в </w:t>
            </w:r>
            <w:r w:rsidRPr="00DC0763">
              <w:rPr>
                <w:sz w:val="28"/>
                <w:szCs w:val="28"/>
              </w:rPr>
              <w:t>муниципальном образовании Ростовской области в целях актуализации муниципальной «дорожной карты»</w:t>
            </w:r>
          </w:p>
        </w:tc>
        <w:tc>
          <w:tcPr>
            <w:tcW w:w="1850" w:type="pct"/>
            <w:vAlign w:val="center"/>
          </w:tcPr>
          <w:p w:rsidR="00461CDC" w:rsidRDefault="00461CDC" w:rsidP="00461CDC">
            <w:pPr>
              <w:widowControl w:val="0"/>
              <w:jc w:val="center"/>
              <w:rPr>
                <w:i/>
                <w:noProof/>
                <w:spacing w:val="5"/>
                <w:sz w:val="28"/>
                <w:szCs w:val="28"/>
              </w:rPr>
            </w:pPr>
            <w:r w:rsidRPr="00B40F10">
              <w:rPr>
                <w:i/>
                <w:noProof/>
                <w:spacing w:val="5"/>
                <w:sz w:val="28"/>
                <w:szCs w:val="28"/>
              </w:rPr>
              <w:t xml:space="preserve">да </w:t>
            </w:r>
          </w:p>
          <w:p w:rsidR="00C87603" w:rsidRPr="00DC0763" w:rsidRDefault="00461CDC" w:rsidP="00461CDC">
            <w:pPr>
              <w:widowControl w:val="0"/>
              <w:jc w:val="center"/>
              <w:rPr>
                <w:i/>
                <w:noProof/>
                <w:spacing w:val="5"/>
                <w:sz w:val="28"/>
                <w:szCs w:val="28"/>
              </w:rPr>
            </w:pPr>
            <w:r w:rsidRPr="00E57B7E">
              <w:rPr>
                <w:i/>
                <w:noProof/>
                <w:spacing w:val="5"/>
                <w:sz w:val="28"/>
                <w:szCs w:val="28"/>
                <w:u w:val="single"/>
              </w:rPr>
              <w:t>(Приложение 2</w:t>
            </w:r>
            <w:r w:rsidR="00C87603" w:rsidRPr="00DC0763">
              <w:rPr>
                <w:i/>
                <w:noProof/>
                <w:spacing w:val="5"/>
                <w:sz w:val="28"/>
                <w:szCs w:val="28"/>
              </w:rPr>
              <w:t>)</w:t>
            </w:r>
          </w:p>
        </w:tc>
      </w:tr>
      <w:tr w:rsidR="00C87603" w:rsidRPr="00DC0763" w:rsidTr="00F8086A">
        <w:trPr>
          <w:trHeight w:val="972"/>
        </w:trPr>
        <w:tc>
          <w:tcPr>
            <w:tcW w:w="388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1.2.1</w:t>
            </w:r>
          </w:p>
        </w:tc>
        <w:tc>
          <w:tcPr>
            <w:tcW w:w="2762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включает динамику результатов мониторинга по сравнению с 2019 годом</w:t>
            </w:r>
          </w:p>
        </w:tc>
        <w:tc>
          <w:tcPr>
            <w:tcW w:w="1850" w:type="pct"/>
            <w:vAlign w:val="center"/>
          </w:tcPr>
          <w:p w:rsidR="00C87603" w:rsidRPr="00AE2C3A" w:rsidRDefault="00C87603" w:rsidP="00A5708A">
            <w:pPr>
              <w:widowControl w:val="0"/>
              <w:jc w:val="center"/>
              <w:rPr>
                <w:noProof/>
                <w:spacing w:val="5"/>
                <w:sz w:val="28"/>
                <w:szCs w:val="28"/>
              </w:rPr>
            </w:pPr>
            <w:r w:rsidRPr="00AE2C3A">
              <w:rPr>
                <w:noProof/>
                <w:spacing w:val="5"/>
                <w:sz w:val="28"/>
                <w:szCs w:val="28"/>
              </w:rPr>
              <w:t>да</w:t>
            </w:r>
          </w:p>
        </w:tc>
      </w:tr>
      <w:tr w:rsidR="00C87603" w:rsidRPr="00DC0763" w:rsidTr="00F8086A">
        <w:trPr>
          <w:trHeight w:val="722"/>
        </w:trPr>
        <w:tc>
          <w:tcPr>
            <w:tcW w:w="388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1.2.2</w:t>
            </w:r>
          </w:p>
        </w:tc>
        <w:tc>
          <w:tcPr>
            <w:tcW w:w="2762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включает графический материал (схемы, графики, диаграммы)</w:t>
            </w:r>
          </w:p>
        </w:tc>
        <w:tc>
          <w:tcPr>
            <w:tcW w:w="1850" w:type="pct"/>
            <w:vAlign w:val="center"/>
          </w:tcPr>
          <w:p w:rsidR="00C87603" w:rsidRPr="00AE2C3A" w:rsidRDefault="00C87603" w:rsidP="00AE2C3A">
            <w:pPr>
              <w:widowControl w:val="0"/>
              <w:jc w:val="center"/>
              <w:rPr>
                <w:noProof/>
                <w:spacing w:val="5"/>
                <w:sz w:val="28"/>
                <w:szCs w:val="28"/>
              </w:rPr>
            </w:pPr>
            <w:r w:rsidRPr="00AE2C3A">
              <w:rPr>
                <w:noProof/>
                <w:spacing w:val="5"/>
                <w:sz w:val="28"/>
                <w:szCs w:val="28"/>
              </w:rPr>
              <w:t>да</w:t>
            </w:r>
          </w:p>
        </w:tc>
      </w:tr>
      <w:tr w:rsidR="00C87603" w:rsidRPr="00DC0763" w:rsidTr="00F8086A">
        <w:tc>
          <w:tcPr>
            <w:tcW w:w="388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1.3</w:t>
            </w:r>
          </w:p>
        </w:tc>
        <w:tc>
          <w:tcPr>
            <w:tcW w:w="2762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Наличие утвержденного</w:t>
            </w:r>
            <w:r w:rsidRPr="00DC0763">
              <w:rPr>
                <w:bCs/>
                <w:sz w:val="28"/>
                <w:szCs w:val="28"/>
              </w:rPr>
              <w:t xml:space="preserve"> перечня товарных рынков, утвержденных для содействия развитию конкуренции</w:t>
            </w:r>
          </w:p>
        </w:tc>
        <w:tc>
          <w:tcPr>
            <w:tcW w:w="1850" w:type="pct"/>
            <w:vAlign w:val="center"/>
          </w:tcPr>
          <w:p w:rsidR="00C87603" w:rsidRPr="00DC0763" w:rsidRDefault="00C87603" w:rsidP="00FA1008">
            <w:pPr>
              <w:widowControl w:val="0"/>
              <w:jc w:val="center"/>
              <w:rPr>
                <w:i/>
                <w:noProof/>
                <w:spacing w:val="5"/>
                <w:sz w:val="28"/>
                <w:szCs w:val="28"/>
              </w:rPr>
            </w:pPr>
            <w:r w:rsidRPr="00AE2C3A">
              <w:rPr>
                <w:noProof/>
                <w:spacing w:val="5"/>
                <w:sz w:val="28"/>
                <w:szCs w:val="28"/>
              </w:rPr>
              <w:t>Да</w:t>
            </w:r>
            <w:r w:rsidRPr="00DC0763">
              <w:rPr>
                <w:i/>
                <w:noProof/>
                <w:spacing w:val="5"/>
                <w:sz w:val="28"/>
                <w:szCs w:val="28"/>
              </w:rPr>
              <w:t xml:space="preserve"> </w:t>
            </w:r>
          </w:p>
          <w:p w:rsidR="00C87603" w:rsidRPr="00DF1B3B" w:rsidRDefault="00AC4746" w:rsidP="00816019">
            <w:pPr>
              <w:widowControl w:val="0"/>
              <w:jc w:val="center"/>
              <w:rPr>
                <w:bCs/>
                <w:i/>
                <w:noProof/>
                <w:spacing w:val="5"/>
                <w:sz w:val="28"/>
                <w:szCs w:val="28"/>
              </w:rPr>
            </w:pPr>
            <w:r>
              <w:rPr>
                <w:bCs/>
                <w:i/>
                <w:noProof/>
                <w:spacing w:val="5"/>
                <w:sz w:val="28"/>
                <w:szCs w:val="28"/>
                <w:u w:val="single"/>
              </w:rPr>
              <w:t>(Приложение 3</w:t>
            </w:r>
            <w:r w:rsidR="00816019">
              <w:rPr>
                <w:bCs/>
                <w:i/>
                <w:noProof/>
                <w:spacing w:val="5"/>
                <w:sz w:val="28"/>
                <w:szCs w:val="28"/>
                <w:u w:val="single"/>
              </w:rPr>
              <w:t>)</w:t>
            </w:r>
          </w:p>
        </w:tc>
      </w:tr>
      <w:tr w:rsidR="00C87603" w:rsidRPr="00DC0763" w:rsidTr="00F8086A">
        <w:tc>
          <w:tcPr>
            <w:tcW w:w="388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lastRenderedPageBreak/>
              <w:t>1.3.1</w:t>
            </w:r>
          </w:p>
        </w:tc>
        <w:tc>
          <w:tcPr>
            <w:tcW w:w="2762" w:type="pct"/>
            <w:vAlign w:val="center"/>
          </w:tcPr>
          <w:p w:rsidR="00C8760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перечень товарных рынков утвержден нормативно правовым актом муниципального образования</w:t>
            </w:r>
          </w:p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0" w:type="pct"/>
            <w:vAlign w:val="center"/>
          </w:tcPr>
          <w:p w:rsidR="00C87603" w:rsidRPr="00AE2C3A" w:rsidRDefault="00C87603" w:rsidP="00BB4C5D">
            <w:pPr>
              <w:widowControl w:val="0"/>
              <w:jc w:val="center"/>
              <w:rPr>
                <w:noProof/>
                <w:spacing w:val="5"/>
                <w:sz w:val="28"/>
                <w:szCs w:val="28"/>
              </w:rPr>
            </w:pPr>
            <w:r w:rsidRPr="00AE2C3A">
              <w:rPr>
                <w:noProof/>
                <w:spacing w:val="5"/>
                <w:sz w:val="28"/>
                <w:szCs w:val="28"/>
              </w:rPr>
              <w:t>да</w:t>
            </w:r>
          </w:p>
        </w:tc>
      </w:tr>
      <w:tr w:rsidR="00C87603" w:rsidRPr="00DC0763" w:rsidTr="00F8086A">
        <w:tc>
          <w:tcPr>
            <w:tcW w:w="388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1.3.2</w:t>
            </w:r>
          </w:p>
        </w:tc>
        <w:tc>
          <w:tcPr>
            <w:tcW w:w="2762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перечень товарных рынков включает 10 и более рынков</w:t>
            </w:r>
          </w:p>
        </w:tc>
        <w:tc>
          <w:tcPr>
            <w:tcW w:w="1850" w:type="pct"/>
            <w:vAlign w:val="center"/>
          </w:tcPr>
          <w:p w:rsidR="00C87603" w:rsidRPr="00AE2C3A" w:rsidRDefault="00C87603" w:rsidP="00BB4C5D">
            <w:pPr>
              <w:widowControl w:val="0"/>
              <w:jc w:val="center"/>
              <w:rPr>
                <w:noProof/>
                <w:spacing w:val="5"/>
                <w:sz w:val="28"/>
                <w:szCs w:val="28"/>
              </w:rPr>
            </w:pPr>
            <w:r w:rsidRPr="00AE2C3A">
              <w:rPr>
                <w:noProof/>
                <w:spacing w:val="5"/>
                <w:sz w:val="28"/>
                <w:szCs w:val="28"/>
              </w:rPr>
              <w:t>да</w:t>
            </w:r>
          </w:p>
        </w:tc>
      </w:tr>
      <w:tr w:rsidR="00C87603" w:rsidRPr="00DC0763" w:rsidTr="00F8086A">
        <w:tc>
          <w:tcPr>
            <w:tcW w:w="388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1.4</w:t>
            </w:r>
          </w:p>
        </w:tc>
        <w:tc>
          <w:tcPr>
            <w:tcW w:w="2762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DC0763">
              <w:rPr>
                <w:bCs/>
                <w:sz w:val="28"/>
                <w:szCs w:val="28"/>
              </w:rPr>
              <w:t>Наличие утвержденного плана мероприятий («дорожной карты») по содействию развитию конкуренции в муниципальном образовании Ростовской области</w:t>
            </w:r>
          </w:p>
        </w:tc>
        <w:tc>
          <w:tcPr>
            <w:tcW w:w="1850" w:type="pct"/>
            <w:vAlign w:val="center"/>
          </w:tcPr>
          <w:p w:rsidR="00C87603" w:rsidRPr="00AE2C3A" w:rsidRDefault="00461CDC" w:rsidP="00FA1008">
            <w:pPr>
              <w:widowControl w:val="0"/>
              <w:jc w:val="center"/>
              <w:rPr>
                <w:noProof/>
                <w:spacing w:val="5"/>
                <w:sz w:val="28"/>
                <w:szCs w:val="28"/>
              </w:rPr>
            </w:pPr>
            <w:r>
              <w:rPr>
                <w:noProof/>
                <w:spacing w:val="5"/>
                <w:sz w:val="28"/>
                <w:szCs w:val="28"/>
              </w:rPr>
              <w:t>да</w:t>
            </w:r>
          </w:p>
          <w:p w:rsidR="00C87603" w:rsidRPr="00DC0763" w:rsidRDefault="00816019" w:rsidP="00816019">
            <w:pPr>
              <w:widowControl w:val="0"/>
              <w:jc w:val="center"/>
              <w:rPr>
                <w:i/>
                <w:noProof/>
                <w:spacing w:val="5"/>
                <w:sz w:val="28"/>
                <w:szCs w:val="28"/>
              </w:rPr>
            </w:pPr>
            <w:r>
              <w:rPr>
                <w:bCs/>
                <w:i/>
                <w:noProof/>
                <w:spacing w:val="5"/>
                <w:sz w:val="28"/>
                <w:szCs w:val="28"/>
                <w:u w:val="single"/>
              </w:rPr>
              <w:t>(</w:t>
            </w:r>
            <w:r w:rsidR="00AC4746">
              <w:rPr>
                <w:bCs/>
                <w:i/>
                <w:noProof/>
                <w:spacing w:val="5"/>
                <w:sz w:val="28"/>
                <w:szCs w:val="28"/>
                <w:u w:val="single"/>
              </w:rPr>
              <w:t>Приложение 4</w:t>
            </w:r>
            <w:r>
              <w:rPr>
                <w:bCs/>
                <w:i/>
                <w:noProof/>
                <w:spacing w:val="5"/>
                <w:sz w:val="28"/>
                <w:szCs w:val="28"/>
                <w:u w:val="single"/>
              </w:rPr>
              <w:t>)</w:t>
            </w:r>
          </w:p>
        </w:tc>
      </w:tr>
      <w:tr w:rsidR="00C87603" w:rsidRPr="00DC0763" w:rsidTr="00F8086A">
        <w:tc>
          <w:tcPr>
            <w:tcW w:w="388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1.4.1</w:t>
            </w:r>
          </w:p>
        </w:tc>
        <w:tc>
          <w:tcPr>
            <w:tcW w:w="2762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DC0763">
              <w:rPr>
                <w:bCs/>
                <w:sz w:val="28"/>
                <w:szCs w:val="28"/>
              </w:rPr>
              <w:t>включает мероприятия по каждому товарному рынку и системные мероприятия по развитию конкуренции, а также показатели развития конкурентной среды</w:t>
            </w:r>
          </w:p>
        </w:tc>
        <w:tc>
          <w:tcPr>
            <w:tcW w:w="1850" w:type="pct"/>
            <w:vAlign w:val="center"/>
          </w:tcPr>
          <w:p w:rsidR="00C87603" w:rsidRPr="00AE2C3A" w:rsidRDefault="00C87603" w:rsidP="00A0351E">
            <w:pPr>
              <w:widowControl w:val="0"/>
              <w:jc w:val="center"/>
              <w:rPr>
                <w:noProof/>
                <w:spacing w:val="5"/>
                <w:sz w:val="28"/>
                <w:szCs w:val="28"/>
              </w:rPr>
            </w:pPr>
            <w:r w:rsidRPr="00AE2C3A">
              <w:rPr>
                <w:noProof/>
                <w:spacing w:val="5"/>
                <w:sz w:val="28"/>
                <w:szCs w:val="28"/>
              </w:rPr>
              <w:t>да</w:t>
            </w:r>
          </w:p>
        </w:tc>
      </w:tr>
      <w:tr w:rsidR="00C87603" w:rsidRPr="00DC0763" w:rsidTr="00F8086A">
        <w:tc>
          <w:tcPr>
            <w:tcW w:w="388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1.4.2</w:t>
            </w:r>
          </w:p>
        </w:tc>
        <w:tc>
          <w:tcPr>
            <w:tcW w:w="2762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DC0763">
              <w:rPr>
                <w:bCs/>
                <w:sz w:val="28"/>
                <w:szCs w:val="28"/>
              </w:rPr>
              <w:t>включает 3 и более мероприятий по каждому товарному рынку</w:t>
            </w:r>
          </w:p>
        </w:tc>
        <w:tc>
          <w:tcPr>
            <w:tcW w:w="1850" w:type="pct"/>
            <w:vAlign w:val="center"/>
          </w:tcPr>
          <w:p w:rsidR="00C87603" w:rsidRPr="00AE2C3A" w:rsidRDefault="00461CDC" w:rsidP="00FA1008">
            <w:pPr>
              <w:jc w:val="center"/>
              <w:rPr>
                <w:noProof/>
                <w:spacing w:val="5"/>
                <w:sz w:val="28"/>
                <w:szCs w:val="28"/>
              </w:rPr>
            </w:pPr>
            <w:r>
              <w:rPr>
                <w:noProof/>
                <w:spacing w:val="5"/>
                <w:sz w:val="28"/>
                <w:szCs w:val="28"/>
              </w:rPr>
              <w:t>да</w:t>
            </w:r>
          </w:p>
          <w:p w:rsidR="00C87603" w:rsidRPr="00DC0763" w:rsidRDefault="00C87603" w:rsidP="00DC0763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87603" w:rsidRPr="00DC0763" w:rsidTr="00F8086A">
        <w:tc>
          <w:tcPr>
            <w:tcW w:w="388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1.4.3</w:t>
            </w:r>
          </w:p>
        </w:tc>
        <w:tc>
          <w:tcPr>
            <w:tcW w:w="2762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DC0763">
              <w:rPr>
                <w:bCs/>
                <w:sz w:val="28"/>
                <w:szCs w:val="28"/>
              </w:rPr>
              <w:t>включает 7 и более системных мероприятий по развитию конкуренции</w:t>
            </w:r>
          </w:p>
        </w:tc>
        <w:tc>
          <w:tcPr>
            <w:tcW w:w="1850" w:type="pct"/>
            <w:vAlign w:val="center"/>
          </w:tcPr>
          <w:p w:rsidR="00C87603" w:rsidRPr="00AE2C3A" w:rsidRDefault="00461CDC" w:rsidP="00FA1008">
            <w:pPr>
              <w:widowControl w:val="0"/>
              <w:jc w:val="center"/>
              <w:rPr>
                <w:noProof/>
                <w:spacing w:val="5"/>
                <w:sz w:val="28"/>
                <w:szCs w:val="28"/>
              </w:rPr>
            </w:pPr>
            <w:r>
              <w:rPr>
                <w:noProof/>
                <w:spacing w:val="5"/>
                <w:sz w:val="28"/>
                <w:szCs w:val="28"/>
              </w:rPr>
              <w:t>да</w:t>
            </w:r>
          </w:p>
          <w:p w:rsidR="00C87603" w:rsidRPr="00DC0763" w:rsidRDefault="00C87603" w:rsidP="00DC0763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87603" w:rsidRPr="00DC0763" w:rsidTr="00F8086A">
        <w:tc>
          <w:tcPr>
            <w:tcW w:w="388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1.4.4</w:t>
            </w:r>
          </w:p>
        </w:tc>
        <w:tc>
          <w:tcPr>
            <w:tcW w:w="2762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DC0763">
              <w:rPr>
                <w:bCs/>
                <w:sz w:val="28"/>
                <w:szCs w:val="28"/>
              </w:rPr>
              <w:t>включает 2 и более показателей по каждому товарному рынку</w:t>
            </w:r>
          </w:p>
        </w:tc>
        <w:tc>
          <w:tcPr>
            <w:tcW w:w="1850" w:type="pct"/>
            <w:vAlign w:val="center"/>
          </w:tcPr>
          <w:p w:rsidR="00C87603" w:rsidRPr="00AE2C3A" w:rsidRDefault="00461CDC" w:rsidP="00FA1008">
            <w:pPr>
              <w:widowControl w:val="0"/>
              <w:jc w:val="center"/>
              <w:rPr>
                <w:noProof/>
                <w:spacing w:val="5"/>
                <w:sz w:val="28"/>
                <w:szCs w:val="28"/>
              </w:rPr>
            </w:pPr>
            <w:r>
              <w:rPr>
                <w:noProof/>
                <w:spacing w:val="5"/>
                <w:sz w:val="28"/>
                <w:szCs w:val="28"/>
              </w:rPr>
              <w:t>да</w:t>
            </w:r>
          </w:p>
          <w:p w:rsidR="00C87603" w:rsidRPr="00DC0763" w:rsidRDefault="00C87603" w:rsidP="00A22B3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87603" w:rsidRPr="00DC0763" w:rsidTr="00F8086A">
        <w:tc>
          <w:tcPr>
            <w:tcW w:w="388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1.5</w:t>
            </w:r>
          </w:p>
        </w:tc>
        <w:tc>
          <w:tcPr>
            <w:tcW w:w="2762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DC0763">
              <w:rPr>
                <w:bCs/>
                <w:noProof/>
                <w:spacing w:val="6"/>
                <w:sz w:val="28"/>
                <w:szCs w:val="28"/>
              </w:rPr>
              <w:t>Наличие на официальном сайте органа местного самоуправления  раздела, посвященного содействию развитию конкуренции, который:</w:t>
            </w:r>
          </w:p>
        </w:tc>
        <w:tc>
          <w:tcPr>
            <w:tcW w:w="1850" w:type="pct"/>
            <w:vAlign w:val="center"/>
          </w:tcPr>
          <w:p w:rsidR="00DA24E0" w:rsidRDefault="00DA24E0" w:rsidP="00DA24E0">
            <w:pPr>
              <w:widowControl w:val="0"/>
              <w:jc w:val="center"/>
              <w:rPr>
                <w:i/>
                <w:noProof/>
                <w:spacing w:val="5"/>
                <w:sz w:val="28"/>
                <w:szCs w:val="28"/>
              </w:rPr>
            </w:pPr>
            <w:r>
              <w:rPr>
                <w:i/>
                <w:noProof/>
                <w:spacing w:val="5"/>
                <w:sz w:val="28"/>
                <w:szCs w:val="28"/>
              </w:rPr>
              <w:t xml:space="preserve">да </w:t>
            </w:r>
          </w:p>
          <w:p w:rsidR="00DA24E0" w:rsidRDefault="00704B34" w:rsidP="00DA24E0">
            <w:pPr>
              <w:widowControl w:val="0"/>
              <w:jc w:val="center"/>
              <w:rPr>
                <w:i/>
                <w:noProof/>
                <w:spacing w:val="5"/>
                <w:sz w:val="28"/>
                <w:szCs w:val="28"/>
              </w:rPr>
            </w:pPr>
            <w:hyperlink r:id="rId7" w:history="1">
              <w:r w:rsidR="00DA24E0" w:rsidRPr="008E67FE">
                <w:rPr>
                  <w:rStyle w:val="a8"/>
                  <w:i/>
                  <w:noProof/>
                  <w:spacing w:val="5"/>
                  <w:sz w:val="28"/>
                  <w:szCs w:val="28"/>
                </w:rPr>
                <w:t>http://www.батайск-официальный.рф/economy/razvitie-konkurentsii.php</w:t>
              </w:r>
            </w:hyperlink>
          </w:p>
          <w:p w:rsidR="00C87603" w:rsidRPr="00DC0763" w:rsidRDefault="00C87603" w:rsidP="00A447A3">
            <w:pPr>
              <w:widowControl w:val="0"/>
              <w:jc w:val="center"/>
              <w:rPr>
                <w:i/>
                <w:noProof/>
                <w:spacing w:val="5"/>
                <w:sz w:val="28"/>
                <w:szCs w:val="28"/>
              </w:rPr>
            </w:pPr>
          </w:p>
        </w:tc>
      </w:tr>
      <w:tr w:rsidR="00C87603" w:rsidRPr="00DC0763" w:rsidTr="00F8086A">
        <w:tc>
          <w:tcPr>
            <w:tcW w:w="388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1.5.1</w:t>
            </w:r>
          </w:p>
        </w:tc>
        <w:tc>
          <w:tcPr>
            <w:tcW w:w="2762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DC0763">
              <w:rPr>
                <w:bCs/>
                <w:sz w:val="28"/>
                <w:szCs w:val="28"/>
              </w:rPr>
              <w:t>находится на главной странице официального сайта органа местного самоуправления</w:t>
            </w:r>
          </w:p>
        </w:tc>
        <w:tc>
          <w:tcPr>
            <w:tcW w:w="1850" w:type="pct"/>
            <w:vAlign w:val="center"/>
          </w:tcPr>
          <w:p w:rsidR="00C87603" w:rsidRPr="00AE2C3A" w:rsidRDefault="00C87603" w:rsidP="00FA1008">
            <w:pPr>
              <w:jc w:val="center"/>
              <w:rPr>
                <w:sz w:val="28"/>
                <w:szCs w:val="28"/>
              </w:rPr>
            </w:pPr>
            <w:r w:rsidRPr="00761CC7">
              <w:rPr>
                <w:noProof/>
                <w:spacing w:val="5"/>
                <w:sz w:val="28"/>
                <w:szCs w:val="28"/>
              </w:rPr>
              <w:t>нет</w:t>
            </w:r>
          </w:p>
        </w:tc>
      </w:tr>
      <w:tr w:rsidR="00C87603" w:rsidRPr="00DC0763" w:rsidTr="00F8086A">
        <w:tc>
          <w:tcPr>
            <w:tcW w:w="388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1.5.2</w:t>
            </w:r>
          </w:p>
        </w:tc>
        <w:tc>
          <w:tcPr>
            <w:tcW w:w="2762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DC0763">
              <w:rPr>
                <w:bCs/>
                <w:sz w:val="28"/>
                <w:szCs w:val="28"/>
              </w:rPr>
              <w:t>ежеквартально пополняется актуальной информацией по развитию конкуренции</w:t>
            </w:r>
          </w:p>
        </w:tc>
        <w:tc>
          <w:tcPr>
            <w:tcW w:w="1850" w:type="pct"/>
            <w:vAlign w:val="center"/>
          </w:tcPr>
          <w:p w:rsidR="00C87603" w:rsidRPr="00AE2C3A" w:rsidRDefault="00DA24E0" w:rsidP="00FA1008">
            <w:pPr>
              <w:jc w:val="center"/>
              <w:rPr>
                <w:noProof/>
                <w:spacing w:val="5"/>
                <w:sz w:val="28"/>
                <w:szCs w:val="28"/>
              </w:rPr>
            </w:pPr>
            <w:r>
              <w:rPr>
                <w:noProof/>
                <w:spacing w:val="5"/>
                <w:sz w:val="28"/>
                <w:szCs w:val="28"/>
              </w:rPr>
              <w:t>да</w:t>
            </w:r>
          </w:p>
          <w:p w:rsidR="00C87603" w:rsidRDefault="00C87603" w:rsidP="00FA1008">
            <w:pPr>
              <w:jc w:val="center"/>
              <w:rPr>
                <w:i/>
                <w:sz w:val="28"/>
                <w:szCs w:val="28"/>
              </w:rPr>
            </w:pPr>
          </w:p>
          <w:p w:rsidR="00C87603" w:rsidRDefault="00C87603" w:rsidP="00FA1008">
            <w:pPr>
              <w:jc w:val="center"/>
              <w:rPr>
                <w:i/>
                <w:sz w:val="28"/>
                <w:szCs w:val="28"/>
              </w:rPr>
            </w:pPr>
          </w:p>
          <w:p w:rsidR="00C87603" w:rsidRPr="00DC0763" w:rsidRDefault="00C87603" w:rsidP="00FA1008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87603" w:rsidRPr="00DC0763" w:rsidTr="00DF1B3B">
        <w:trPr>
          <w:trHeight w:val="491"/>
        </w:trPr>
        <w:tc>
          <w:tcPr>
            <w:tcW w:w="5000" w:type="pct"/>
            <w:gridSpan w:val="3"/>
            <w:vAlign w:val="center"/>
          </w:tcPr>
          <w:p w:rsidR="00C87603" w:rsidRPr="00DC0763" w:rsidRDefault="00C87603" w:rsidP="00AE2C3A">
            <w:pPr>
              <w:widowControl w:val="0"/>
              <w:jc w:val="center"/>
              <w:rPr>
                <w:b/>
                <w:noProof/>
                <w:spacing w:val="5"/>
                <w:sz w:val="28"/>
                <w:szCs w:val="28"/>
              </w:rPr>
            </w:pPr>
            <w:r w:rsidRPr="00DC0763">
              <w:rPr>
                <w:b/>
                <w:noProof/>
                <w:spacing w:val="5"/>
                <w:sz w:val="28"/>
                <w:szCs w:val="28"/>
              </w:rPr>
              <w:t>2. Реализация положений антимонопольного законодательства</w:t>
            </w:r>
          </w:p>
        </w:tc>
      </w:tr>
      <w:tr w:rsidR="00C87603" w:rsidRPr="00DC0763" w:rsidTr="00F8086A">
        <w:tc>
          <w:tcPr>
            <w:tcW w:w="388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2.1</w:t>
            </w:r>
          </w:p>
        </w:tc>
        <w:tc>
          <w:tcPr>
            <w:tcW w:w="2762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DC0763">
              <w:rPr>
                <w:bCs/>
                <w:sz w:val="28"/>
                <w:szCs w:val="28"/>
              </w:rPr>
              <w:t xml:space="preserve">Наличие структурного подразделения или должностного </w:t>
            </w:r>
            <w:r w:rsidRPr="00DC0763">
              <w:rPr>
                <w:bCs/>
                <w:sz w:val="28"/>
                <w:szCs w:val="28"/>
              </w:rPr>
              <w:lastRenderedPageBreak/>
              <w:t>лица, ответственного за внедрении антимонопольного комплаенса в муниципальном образовании</w:t>
            </w:r>
          </w:p>
        </w:tc>
        <w:tc>
          <w:tcPr>
            <w:tcW w:w="1850" w:type="pct"/>
            <w:vAlign w:val="center"/>
          </w:tcPr>
          <w:p w:rsidR="00DA24E0" w:rsidRDefault="00DA24E0" w:rsidP="00DA24E0">
            <w:pPr>
              <w:widowControl w:val="0"/>
              <w:spacing w:line="307" w:lineRule="exact"/>
              <w:jc w:val="center"/>
              <w:rPr>
                <w:i/>
                <w:noProof/>
                <w:spacing w:val="5"/>
                <w:sz w:val="28"/>
                <w:szCs w:val="28"/>
              </w:rPr>
            </w:pPr>
            <w:r w:rsidRPr="00B40F10">
              <w:rPr>
                <w:i/>
                <w:noProof/>
                <w:spacing w:val="5"/>
                <w:sz w:val="28"/>
                <w:szCs w:val="28"/>
              </w:rPr>
              <w:lastRenderedPageBreak/>
              <w:t xml:space="preserve">да </w:t>
            </w:r>
          </w:p>
          <w:p w:rsidR="00DA24E0" w:rsidRPr="00B40F10" w:rsidRDefault="00DA24E0" w:rsidP="00DA24E0">
            <w:pPr>
              <w:widowControl w:val="0"/>
              <w:spacing w:line="307" w:lineRule="exact"/>
              <w:jc w:val="center"/>
              <w:rPr>
                <w:i/>
                <w:noProof/>
                <w:spacing w:val="5"/>
                <w:sz w:val="28"/>
                <w:szCs w:val="28"/>
              </w:rPr>
            </w:pPr>
            <w:r w:rsidRPr="00B40F10">
              <w:rPr>
                <w:i/>
                <w:noProof/>
                <w:spacing w:val="5"/>
                <w:sz w:val="28"/>
                <w:szCs w:val="28"/>
              </w:rPr>
              <w:t>(</w:t>
            </w:r>
            <w:r>
              <w:rPr>
                <w:i/>
                <w:noProof/>
                <w:spacing w:val="5"/>
                <w:sz w:val="28"/>
                <w:szCs w:val="28"/>
              </w:rPr>
              <w:t xml:space="preserve">отдел экономики, </w:t>
            </w:r>
            <w:r>
              <w:rPr>
                <w:i/>
                <w:noProof/>
                <w:spacing w:val="5"/>
                <w:sz w:val="28"/>
                <w:szCs w:val="28"/>
              </w:rPr>
              <w:lastRenderedPageBreak/>
              <w:t>инвестиционной политики и стратегического развития Администрации города Батайска)</w:t>
            </w:r>
          </w:p>
          <w:p w:rsidR="00C87603" w:rsidRPr="00DC0763" w:rsidRDefault="00C87603" w:rsidP="00D469F9">
            <w:pPr>
              <w:widowControl w:val="0"/>
              <w:jc w:val="center"/>
              <w:rPr>
                <w:i/>
                <w:noProof/>
                <w:spacing w:val="5"/>
                <w:sz w:val="28"/>
                <w:szCs w:val="28"/>
              </w:rPr>
            </w:pPr>
          </w:p>
        </w:tc>
      </w:tr>
      <w:tr w:rsidR="00C87603" w:rsidRPr="00DC0763" w:rsidTr="00F8086A">
        <w:tc>
          <w:tcPr>
            <w:tcW w:w="388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762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DC0763">
              <w:rPr>
                <w:bCs/>
                <w:sz w:val="28"/>
                <w:szCs w:val="28"/>
              </w:rPr>
              <w:t>Наличие акта о внедрении антимонопольного комплаенса в муниципальном образовании</w:t>
            </w:r>
          </w:p>
        </w:tc>
        <w:tc>
          <w:tcPr>
            <w:tcW w:w="1850" w:type="pct"/>
            <w:vAlign w:val="center"/>
          </w:tcPr>
          <w:p w:rsidR="00DA24E0" w:rsidRDefault="00DA24E0" w:rsidP="00DA24E0">
            <w:pPr>
              <w:widowControl w:val="0"/>
              <w:jc w:val="center"/>
              <w:rPr>
                <w:noProof/>
                <w:spacing w:val="5"/>
                <w:sz w:val="28"/>
                <w:szCs w:val="28"/>
              </w:rPr>
            </w:pPr>
            <w:r w:rsidRPr="00AE2C3A">
              <w:rPr>
                <w:noProof/>
                <w:spacing w:val="5"/>
                <w:sz w:val="28"/>
                <w:szCs w:val="28"/>
              </w:rPr>
              <w:t>Д</w:t>
            </w:r>
            <w:r w:rsidR="00C87603" w:rsidRPr="00AE2C3A">
              <w:rPr>
                <w:noProof/>
                <w:spacing w:val="5"/>
                <w:sz w:val="28"/>
                <w:szCs w:val="28"/>
              </w:rPr>
              <w:t>а</w:t>
            </w:r>
          </w:p>
          <w:p w:rsidR="00C87603" w:rsidRPr="00DC0763" w:rsidRDefault="00AC4746" w:rsidP="00AC4746">
            <w:pPr>
              <w:widowControl w:val="0"/>
              <w:jc w:val="center"/>
              <w:rPr>
                <w:i/>
                <w:noProof/>
                <w:spacing w:val="5"/>
                <w:sz w:val="28"/>
                <w:szCs w:val="28"/>
              </w:rPr>
            </w:pPr>
            <w:r>
              <w:rPr>
                <w:bCs/>
                <w:i/>
                <w:noProof/>
                <w:spacing w:val="5"/>
                <w:sz w:val="28"/>
                <w:szCs w:val="28"/>
                <w:u w:val="single"/>
              </w:rPr>
              <w:t>(</w:t>
            </w:r>
            <w:r w:rsidR="00DA24E0" w:rsidRPr="00DC0763">
              <w:rPr>
                <w:bCs/>
                <w:i/>
                <w:noProof/>
                <w:spacing w:val="5"/>
                <w:sz w:val="28"/>
                <w:szCs w:val="28"/>
                <w:u w:val="single"/>
              </w:rPr>
              <w:t xml:space="preserve"> </w:t>
            </w:r>
            <w:r>
              <w:rPr>
                <w:bCs/>
                <w:i/>
                <w:noProof/>
                <w:spacing w:val="5"/>
                <w:sz w:val="28"/>
                <w:szCs w:val="28"/>
                <w:u w:val="single"/>
              </w:rPr>
              <w:t>Приложение 5)</w:t>
            </w:r>
          </w:p>
        </w:tc>
      </w:tr>
      <w:tr w:rsidR="00C87603" w:rsidRPr="00DC0763" w:rsidTr="00F8086A">
        <w:tc>
          <w:tcPr>
            <w:tcW w:w="388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2.3</w:t>
            </w:r>
          </w:p>
        </w:tc>
        <w:tc>
          <w:tcPr>
            <w:tcW w:w="2762" w:type="pct"/>
            <w:vAlign w:val="center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DC0763">
              <w:rPr>
                <w:bCs/>
                <w:sz w:val="28"/>
                <w:szCs w:val="28"/>
              </w:rPr>
              <w:t>Отсутствие решений антимонопольного органа о нарушении антимонопольного законодательства, законодательства о рекламе, законодательства о закупках, принятых в отношении органа местного самоуправления и подведомственных учреждений.</w:t>
            </w:r>
          </w:p>
        </w:tc>
        <w:tc>
          <w:tcPr>
            <w:tcW w:w="1850" w:type="pct"/>
            <w:vAlign w:val="center"/>
          </w:tcPr>
          <w:p w:rsidR="00C87603" w:rsidRPr="00AE2C3A" w:rsidRDefault="007920DA" w:rsidP="00FA1008">
            <w:pPr>
              <w:widowControl w:val="0"/>
              <w:jc w:val="center"/>
              <w:rPr>
                <w:noProof/>
                <w:spacing w:val="5"/>
                <w:sz w:val="28"/>
                <w:szCs w:val="28"/>
              </w:rPr>
            </w:pPr>
            <w:r>
              <w:rPr>
                <w:noProof/>
                <w:spacing w:val="5"/>
                <w:sz w:val="28"/>
                <w:szCs w:val="28"/>
              </w:rPr>
              <w:t>Нет</w:t>
            </w:r>
          </w:p>
          <w:p w:rsidR="00C87603" w:rsidRDefault="00C87603" w:rsidP="00DA24E0">
            <w:pPr>
              <w:widowControl w:val="0"/>
              <w:jc w:val="center"/>
              <w:rPr>
                <w:i/>
                <w:sz w:val="27"/>
                <w:szCs w:val="27"/>
              </w:rPr>
            </w:pPr>
          </w:p>
          <w:p w:rsidR="00C87603" w:rsidRDefault="00C87603" w:rsidP="006A20D8">
            <w:pPr>
              <w:widowControl w:val="0"/>
              <w:rPr>
                <w:i/>
                <w:noProof/>
                <w:spacing w:val="5"/>
                <w:sz w:val="28"/>
                <w:szCs w:val="28"/>
              </w:rPr>
            </w:pPr>
          </w:p>
          <w:p w:rsidR="00C87603" w:rsidRPr="00DC0763" w:rsidRDefault="00C87603" w:rsidP="006A20D8">
            <w:pPr>
              <w:widowControl w:val="0"/>
              <w:rPr>
                <w:i/>
                <w:noProof/>
                <w:spacing w:val="5"/>
                <w:sz w:val="28"/>
                <w:szCs w:val="28"/>
              </w:rPr>
            </w:pPr>
          </w:p>
        </w:tc>
      </w:tr>
      <w:tr w:rsidR="00C87603" w:rsidRPr="00DC0763" w:rsidTr="00DF1B3B">
        <w:tc>
          <w:tcPr>
            <w:tcW w:w="5000" w:type="pct"/>
            <w:gridSpan w:val="3"/>
            <w:vAlign w:val="center"/>
          </w:tcPr>
          <w:p w:rsidR="00C87603" w:rsidRPr="00DC0763" w:rsidRDefault="00C87603" w:rsidP="00E81931">
            <w:pPr>
              <w:widowControl w:val="0"/>
              <w:jc w:val="center"/>
              <w:rPr>
                <w:b/>
                <w:noProof/>
                <w:spacing w:val="5"/>
                <w:sz w:val="28"/>
                <w:szCs w:val="28"/>
              </w:rPr>
            </w:pPr>
            <w:r w:rsidRPr="00DC0763">
              <w:rPr>
                <w:b/>
                <w:noProof/>
                <w:spacing w:val="5"/>
                <w:sz w:val="28"/>
                <w:szCs w:val="28"/>
              </w:rPr>
              <w:t>3. Выполнение количественных показателей</w:t>
            </w:r>
          </w:p>
        </w:tc>
      </w:tr>
      <w:tr w:rsidR="00C87603" w:rsidRPr="00DC0763" w:rsidTr="00DF1B3B">
        <w:tc>
          <w:tcPr>
            <w:tcW w:w="450" w:type="pct"/>
          </w:tcPr>
          <w:p w:rsidR="00C87603" w:rsidRPr="00DC0763" w:rsidRDefault="00C87603" w:rsidP="00FA1008">
            <w:pPr>
              <w:widowControl w:val="0"/>
              <w:shd w:val="clear" w:color="auto" w:fill="FFFFFF"/>
              <w:spacing w:line="336" w:lineRule="exact"/>
              <w:jc w:val="center"/>
              <w:rPr>
                <w:bCs/>
                <w:noProof/>
                <w:spacing w:val="6"/>
                <w:sz w:val="28"/>
                <w:szCs w:val="28"/>
              </w:rPr>
            </w:pPr>
            <w:r w:rsidRPr="00DC0763">
              <w:rPr>
                <w:bCs/>
                <w:noProof/>
                <w:spacing w:val="6"/>
                <w:sz w:val="28"/>
                <w:szCs w:val="28"/>
              </w:rPr>
              <w:t>3.1</w:t>
            </w:r>
          </w:p>
        </w:tc>
        <w:tc>
          <w:tcPr>
            <w:tcW w:w="2700" w:type="pct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ind w:left="48" w:right="68"/>
              <w:jc w:val="both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Достижение целевых значений показателей «дорожной карты» муниципального образования по содействию развитию конкуренции</w:t>
            </w:r>
          </w:p>
        </w:tc>
        <w:tc>
          <w:tcPr>
            <w:tcW w:w="1850" w:type="pct"/>
          </w:tcPr>
          <w:p w:rsidR="00C87603" w:rsidRPr="00DC0763" w:rsidRDefault="004763CC" w:rsidP="00FA1008">
            <w:pPr>
              <w:widowControl w:val="0"/>
              <w:shd w:val="clear" w:color="auto" w:fill="FFFFFF"/>
              <w:jc w:val="center"/>
              <w:rPr>
                <w:bCs/>
                <w:i/>
                <w:noProof/>
                <w:spacing w:val="6"/>
                <w:sz w:val="28"/>
                <w:szCs w:val="28"/>
              </w:rPr>
            </w:pPr>
            <w:r>
              <w:rPr>
                <w:bCs/>
                <w:i/>
                <w:noProof/>
                <w:spacing w:val="6"/>
                <w:sz w:val="28"/>
                <w:szCs w:val="28"/>
              </w:rPr>
              <w:t>91,3%</w:t>
            </w:r>
          </w:p>
          <w:p w:rsidR="00C87603" w:rsidRPr="00A2098F" w:rsidRDefault="00A2098F" w:rsidP="006A20D8">
            <w:pPr>
              <w:widowControl w:val="0"/>
              <w:shd w:val="clear" w:color="auto" w:fill="FFFFFF"/>
              <w:jc w:val="center"/>
              <w:rPr>
                <w:bCs/>
                <w:i/>
                <w:noProof/>
                <w:spacing w:val="6"/>
                <w:sz w:val="28"/>
                <w:szCs w:val="28"/>
                <w:u w:val="single"/>
              </w:rPr>
            </w:pPr>
            <w:r>
              <w:rPr>
                <w:bCs/>
                <w:i/>
                <w:noProof/>
                <w:spacing w:val="6"/>
                <w:sz w:val="28"/>
                <w:szCs w:val="28"/>
                <w:u w:val="single"/>
              </w:rPr>
              <w:t>(</w:t>
            </w:r>
            <w:r w:rsidRPr="00A2098F">
              <w:rPr>
                <w:bCs/>
                <w:i/>
                <w:noProof/>
                <w:spacing w:val="6"/>
                <w:sz w:val="28"/>
                <w:szCs w:val="28"/>
                <w:u w:val="single"/>
              </w:rPr>
              <w:t>Приложение 6</w:t>
            </w:r>
            <w:r>
              <w:rPr>
                <w:bCs/>
                <w:i/>
                <w:noProof/>
                <w:spacing w:val="6"/>
                <w:sz w:val="28"/>
                <w:szCs w:val="28"/>
                <w:u w:val="single"/>
              </w:rPr>
              <w:t>)</w:t>
            </w:r>
          </w:p>
        </w:tc>
      </w:tr>
      <w:tr w:rsidR="00C87603" w:rsidRPr="00DC0763" w:rsidTr="00DF1B3B">
        <w:tc>
          <w:tcPr>
            <w:tcW w:w="450" w:type="pct"/>
          </w:tcPr>
          <w:p w:rsidR="00C87603" w:rsidRPr="00DC0763" w:rsidRDefault="00C87603" w:rsidP="00FA1008">
            <w:pPr>
              <w:widowControl w:val="0"/>
              <w:shd w:val="clear" w:color="auto" w:fill="FFFFFF"/>
              <w:spacing w:line="336" w:lineRule="exact"/>
              <w:jc w:val="center"/>
              <w:rPr>
                <w:bCs/>
                <w:noProof/>
                <w:spacing w:val="6"/>
                <w:sz w:val="28"/>
                <w:szCs w:val="28"/>
              </w:rPr>
            </w:pPr>
            <w:r w:rsidRPr="00DC0763">
              <w:rPr>
                <w:bCs/>
                <w:noProof/>
                <w:spacing w:val="6"/>
                <w:sz w:val="28"/>
                <w:szCs w:val="28"/>
              </w:rPr>
              <w:t>3.2</w:t>
            </w:r>
          </w:p>
        </w:tc>
        <w:tc>
          <w:tcPr>
            <w:tcW w:w="2700" w:type="pct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ind w:left="48" w:right="68"/>
              <w:jc w:val="both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Показатель 1. Количество СМСП, зарегистрированных в муниципальном образовании, по сравнению с предыдущим отчетным периодом (годом)</w:t>
            </w:r>
          </w:p>
        </w:tc>
        <w:tc>
          <w:tcPr>
            <w:tcW w:w="1850" w:type="pct"/>
          </w:tcPr>
          <w:p w:rsidR="00C87603" w:rsidRPr="00AC4746" w:rsidRDefault="009F67C9" w:rsidP="009123CD">
            <w:pPr>
              <w:widowControl w:val="0"/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</w:t>
            </w:r>
            <w:r w:rsidR="00715B51">
              <w:rPr>
                <w:i/>
                <w:sz w:val="28"/>
                <w:szCs w:val="28"/>
              </w:rPr>
              <w:t>01.01.2021 составляет</w:t>
            </w:r>
            <w:r w:rsidR="009123CD">
              <w:rPr>
                <w:i/>
                <w:sz w:val="28"/>
                <w:szCs w:val="28"/>
              </w:rPr>
              <w:t xml:space="preserve"> – 7244 (108,0%, </w:t>
            </w:r>
            <w:r w:rsidR="009123CD">
              <w:rPr>
                <w:bCs/>
                <w:i/>
                <w:noProof/>
                <w:spacing w:val="6"/>
                <w:sz w:val="28"/>
                <w:szCs w:val="28"/>
              </w:rPr>
              <w:t>что выше на 4,1% в сравнении с  с </w:t>
            </w:r>
            <w:r w:rsidR="009123CD" w:rsidRPr="00DC0763">
              <w:rPr>
                <w:bCs/>
                <w:i/>
                <w:noProof/>
                <w:spacing w:val="6"/>
                <w:sz w:val="28"/>
                <w:szCs w:val="28"/>
              </w:rPr>
              <w:t>2019 годо</w:t>
            </w:r>
            <w:r w:rsidR="009123CD">
              <w:rPr>
                <w:bCs/>
                <w:i/>
                <w:noProof/>
                <w:spacing w:val="6"/>
                <w:sz w:val="28"/>
                <w:szCs w:val="28"/>
              </w:rPr>
              <w:t>м (6707-103,9%)</w:t>
            </w:r>
          </w:p>
        </w:tc>
      </w:tr>
      <w:tr w:rsidR="00C87603" w:rsidRPr="00DC0763" w:rsidTr="00DF1B3B">
        <w:tc>
          <w:tcPr>
            <w:tcW w:w="450" w:type="pct"/>
          </w:tcPr>
          <w:p w:rsidR="00C87603" w:rsidRPr="00DC0763" w:rsidRDefault="00C87603" w:rsidP="00FA1008">
            <w:pPr>
              <w:widowControl w:val="0"/>
              <w:shd w:val="clear" w:color="auto" w:fill="FFFFFF"/>
              <w:spacing w:line="336" w:lineRule="exact"/>
              <w:jc w:val="center"/>
              <w:rPr>
                <w:bCs/>
                <w:noProof/>
                <w:spacing w:val="6"/>
                <w:sz w:val="28"/>
                <w:szCs w:val="28"/>
              </w:rPr>
            </w:pPr>
            <w:r w:rsidRPr="00DC0763">
              <w:rPr>
                <w:bCs/>
                <w:noProof/>
                <w:spacing w:val="6"/>
                <w:sz w:val="28"/>
                <w:szCs w:val="28"/>
              </w:rPr>
              <w:t>3.3</w:t>
            </w:r>
          </w:p>
        </w:tc>
        <w:tc>
          <w:tcPr>
            <w:tcW w:w="2700" w:type="pct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ind w:left="48" w:right="68"/>
              <w:jc w:val="both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 xml:space="preserve">Показатель 2. Инвестиции в основной капитал без бюджетных средств </w:t>
            </w:r>
          </w:p>
        </w:tc>
        <w:tc>
          <w:tcPr>
            <w:tcW w:w="1850" w:type="pct"/>
          </w:tcPr>
          <w:p w:rsidR="00C87603" w:rsidRPr="00B9003F" w:rsidRDefault="00B9003F" w:rsidP="00FA1008">
            <w:pPr>
              <w:widowControl w:val="0"/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="00C87603" w:rsidRPr="00B9003F">
              <w:rPr>
                <w:i/>
                <w:sz w:val="28"/>
                <w:szCs w:val="28"/>
              </w:rPr>
              <w:t>нвестиций в основной</w:t>
            </w:r>
            <w:r w:rsidR="00721458">
              <w:rPr>
                <w:i/>
                <w:sz w:val="28"/>
                <w:szCs w:val="28"/>
              </w:rPr>
              <w:t xml:space="preserve"> капитал (без бюджетных средств) </w:t>
            </w:r>
            <w:r w:rsidR="00C87603" w:rsidRPr="00B9003F">
              <w:rPr>
                <w:i/>
                <w:sz w:val="28"/>
                <w:szCs w:val="28"/>
              </w:rPr>
              <w:t xml:space="preserve">в </w:t>
            </w:r>
            <w:r w:rsidR="00721458">
              <w:rPr>
                <w:i/>
                <w:sz w:val="28"/>
                <w:szCs w:val="28"/>
              </w:rPr>
              <w:t>2020 году составили 90,2%</w:t>
            </w:r>
          </w:p>
          <w:p w:rsidR="00C87603" w:rsidRPr="00E81931" w:rsidRDefault="00C87603" w:rsidP="00E81931">
            <w:pPr>
              <w:widowControl w:val="0"/>
              <w:shd w:val="clear" w:color="auto" w:fill="FFFFFF"/>
              <w:jc w:val="center"/>
              <w:rPr>
                <w:i/>
                <w:sz w:val="28"/>
                <w:szCs w:val="28"/>
                <w:u w:val="single"/>
              </w:rPr>
            </w:pPr>
          </w:p>
        </w:tc>
      </w:tr>
      <w:tr w:rsidR="00C87603" w:rsidRPr="00DC0763" w:rsidTr="00DF1B3B">
        <w:tc>
          <w:tcPr>
            <w:tcW w:w="450" w:type="pct"/>
          </w:tcPr>
          <w:p w:rsidR="00C87603" w:rsidRPr="00DC0763" w:rsidRDefault="00C87603" w:rsidP="00FA1008">
            <w:pPr>
              <w:widowControl w:val="0"/>
              <w:shd w:val="clear" w:color="auto" w:fill="FFFFFF"/>
              <w:spacing w:line="336" w:lineRule="exact"/>
              <w:jc w:val="center"/>
              <w:rPr>
                <w:bCs/>
                <w:noProof/>
                <w:spacing w:val="6"/>
                <w:sz w:val="28"/>
                <w:szCs w:val="28"/>
              </w:rPr>
            </w:pPr>
            <w:r w:rsidRPr="00DC0763">
              <w:rPr>
                <w:bCs/>
                <w:noProof/>
                <w:spacing w:val="6"/>
                <w:sz w:val="28"/>
                <w:szCs w:val="28"/>
              </w:rPr>
              <w:t>3.4</w:t>
            </w:r>
          </w:p>
        </w:tc>
        <w:tc>
          <w:tcPr>
            <w:tcW w:w="2700" w:type="pct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ind w:left="48" w:right="68"/>
              <w:jc w:val="both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Показатель 3. Количество участников в конкурентных закупках</w:t>
            </w:r>
          </w:p>
        </w:tc>
        <w:tc>
          <w:tcPr>
            <w:tcW w:w="1850" w:type="pct"/>
          </w:tcPr>
          <w:p w:rsidR="00C87603" w:rsidRPr="00DC0763" w:rsidRDefault="000A564F" w:rsidP="00092103">
            <w:pPr>
              <w:widowControl w:val="0"/>
              <w:shd w:val="clear" w:color="auto" w:fill="FFFFFF"/>
              <w:jc w:val="center"/>
              <w:rPr>
                <w:bCs/>
                <w:i/>
                <w:noProof/>
                <w:spacing w:val="6"/>
                <w:sz w:val="28"/>
                <w:szCs w:val="28"/>
              </w:rPr>
            </w:pPr>
            <w:r>
              <w:rPr>
                <w:bCs/>
                <w:i/>
                <w:noProof/>
                <w:spacing w:val="6"/>
                <w:sz w:val="28"/>
                <w:szCs w:val="28"/>
              </w:rPr>
              <w:t>В 2020 году составляет 3,2</w:t>
            </w:r>
            <w:r w:rsidR="00092103">
              <w:rPr>
                <w:bCs/>
                <w:i/>
                <w:noProof/>
                <w:spacing w:val="6"/>
                <w:sz w:val="28"/>
                <w:szCs w:val="28"/>
              </w:rPr>
              <w:t xml:space="preserve">%, что выше на 0,6% в сравнении с </w:t>
            </w:r>
            <w:r w:rsidR="00C87603">
              <w:rPr>
                <w:bCs/>
                <w:i/>
                <w:noProof/>
                <w:spacing w:val="6"/>
                <w:sz w:val="28"/>
                <w:szCs w:val="28"/>
              </w:rPr>
              <w:t xml:space="preserve"> с </w:t>
            </w:r>
            <w:r w:rsidR="00C87603" w:rsidRPr="00DC0763">
              <w:rPr>
                <w:bCs/>
                <w:i/>
                <w:noProof/>
                <w:spacing w:val="6"/>
                <w:sz w:val="28"/>
                <w:szCs w:val="28"/>
              </w:rPr>
              <w:t>2019 годо</w:t>
            </w:r>
            <w:r w:rsidR="00092103">
              <w:rPr>
                <w:bCs/>
                <w:i/>
                <w:noProof/>
                <w:spacing w:val="6"/>
                <w:sz w:val="28"/>
                <w:szCs w:val="28"/>
              </w:rPr>
              <w:t>м (2,6%)</w:t>
            </w:r>
          </w:p>
        </w:tc>
      </w:tr>
      <w:tr w:rsidR="00C87603" w:rsidRPr="00DC0763" w:rsidTr="00DF1B3B">
        <w:tc>
          <w:tcPr>
            <w:tcW w:w="450" w:type="pct"/>
          </w:tcPr>
          <w:p w:rsidR="00C87603" w:rsidRPr="00DC0763" w:rsidRDefault="00C87603" w:rsidP="00FA1008">
            <w:pPr>
              <w:widowControl w:val="0"/>
              <w:shd w:val="clear" w:color="auto" w:fill="FFFFFF"/>
              <w:spacing w:line="336" w:lineRule="exact"/>
              <w:jc w:val="center"/>
              <w:rPr>
                <w:bCs/>
                <w:noProof/>
                <w:spacing w:val="6"/>
                <w:sz w:val="28"/>
                <w:szCs w:val="28"/>
              </w:rPr>
            </w:pPr>
            <w:r w:rsidRPr="00DC0763">
              <w:rPr>
                <w:bCs/>
                <w:noProof/>
                <w:spacing w:val="6"/>
                <w:sz w:val="28"/>
                <w:szCs w:val="28"/>
              </w:rPr>
              <w:t>3.5</w:t>
            </w:r>
          </w:p>
        </w:tc>
        <w:tc>
          <w:tcPr>
            <w:tcW w:w="2700" w:type="pct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ind w:left="48" w:right="68"/>
              <w:jc w:val="both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Показатель 4. Доля закупок малого объема, осуществленных на региональном портале закупок малого объема, в общем объеме закупок малого объема</w:t>
            </w:r>
          </w:p>
        </w:tc>
        <w:tc>
          <w:tcPr>
            <w:tcW w:w="1850" w:type="pct"/>
          </w:tcPr>
          <w:p w:rsidR="00715B51" w:rsidRDefault="00715B51" w:rsidP="00FA1008">
            <w:pPr>
              <w:widowControl w:val="0"/>
              <w:shd w:val="clear" w:color="auto" w:fill="FFFFFF"/>
              <w:jc w:val="center"/>
              <w:rPr>
                <w:bCs/>
                <w:i/>
                <w:noProof/>
                <w:spacing w:val="6"/>
                <w:sz w:val="28"/>
                <w:szCs w:val="28"/>
              </w:rPr>
            </w:pPr>
          </w:p>
          <w:p w:rsidR="00C87603" w:rsidRPr="00DC0763" w:rsidRDefault="000A564F" w:rsidP="00FA1008">
            <w:pPr>
              <w:widowControl w:val="0"/>
              <w:shd w:val="clear" w:color="auto" w:fill="FFFFFF"/>
              <w:jc w:val="center"/>
              <w:rPr>
                <w:bCs/>
                <w:i/>
                <w:noProof/>
                <w:spacing w:val="6"/>
                <w:sz w:val="28"/>
                <w:szCs w:val="28"/>
              </w:rPr>
            </w:pPr>
            <w:r>
              <w:rPr>
                <w:bCs/>
                <w:i/>
                <w:noProof/>
                <w:spacing w:val="6"/>
                <w:sz w:val="28"/>
                <w:szCs w:val="28"/>
              </w:rPr>
              <w:t>В 2020 году составляет 47,7%, что выше на 9,9</w:t>
            </w:r>
            <w:r w:rsidR="00092103">
              <w:rPr>
                <w:bCs/>
                <w:i/>
                <w:noProof/>
                <w:spacing w:val="6"/>
                <w:sz w:val="28"/>
                <w:szCs w:val="28"/>
              </w:rPr>
              <w:t xml:space="preserve"> % в сравнении с  с </w:t>
            </w:r>
            <w:r w:rsidR="00092103" w:rsidRPr="00DC0763">
              <w:rPr>
                <w:bCs/>
                <w:i/>
                <w:noProof/>
                <w:spacing w:val="6"/>
                <w:sz w:val="28"/>
                <w:szCs w:val="28"/>
              </w:rPr>
              <w:t>2019 годо</w:t>
            </w:r>
            <w:r w:rsidR="00092103">
              <w:rPr>
                <w:bCs/>
                <w:i/>
                <w:noProof/>
                <w:spacing w:val="6"/>
                <w:sz w:val="28"/>
                <w:szCs w:val="28"/>
              </w:rPr>
              <w:t>м (37,8</w:t>
            </w:r>
            <w:r w:rsidR="004718C0">
              <w:rPr>
                <w:bCs/>
                <w:i/>
                <w:noProof/>
                <w:spacing w:val="6"/>
                <w:sz w:val="28"/>
                <w:szCs w:val="28"/>
              </w:rPr>
              <w:t>%</w:t>
            </w:r>
            <w:r w:rsidR="00092103">
              <w:rPr>
                <w:bCs/>
                <w:i/>
                <w:noProof/>
                <w:spacing w:val="6"/>
                <w:sz w:val="28"/>
                <w:szCs w:val="28"/>
              </w:rPr>
              <w:t>)</w:t>
            </w:r>
          </w:p>
        </w:tc>
      </w:tr>
      <w:tr w:rsidR="00C87603" w:rsidRPr="00DC0763" w:rsidTr="00DF1B3B">
        <w:tc>
          <w:tcPr>
            <w:tcW w:w="450" w:type="pct"/>
          </w:tcPr>
          <w:p w:rsidR="00C87603" w:rsidRPr="00DC0763" w:rsidRDefault="00C87603" w:rsidP="00FA1008">
            <w:pPr>
              <w:widowControl w:val="0"/>
              <w:shd w:val="clear" w:color="auto" w:fill="FFFFFF"/>
              <w:spacing w:line="336" w:lineRule="exact"/>
              <w:jc w:val="center"/>
              <w:rPr>
                <w:bCs/>
                <w:noProof/>
                <w:spacing w:val="6"/>
                <w:sz w:val="28"/>
                <w:szCs w:val="28"/>
              </w:rPr>
            </w:pPr>
            <w:r w:rsidRPr="00DC0763">
              <w:rPr>
                <w:bCs/>
                <w:noProof/>
                <w:spacing w:val="6"/>
                <w:sz w:val="28"/>
                <w:szCs w:val="28"/>
              </w:rPr>
              <w:t>3.6</w:t>
            </w:r>
          </w:p>
        </w:tc>
        <w:tc>
          <w:tcPr>
            <w:tcW w:w="2700" w:type="pct"/>
          </w:tcPr>
          <w:p w:rsidR="00C87603" w:rsidRPr="00DC0763" w:rsidRDefault="00C87603" w:rsidP="00FA1008">
            <w:pPr>
              <w:widowControl w:val="0"/>
              <w:autoSpaceDE w:val="0"/>
              <w:autoSpaceDN w:val="0"/>
              <w:adjustRightInd w:val="0"/>
              <w:ind w:left="48" w:right="68"/>
              <w:jc w:val="both"/>
              <w:rPr>
                <w:sz w:val="28"/>
                <w:szCs w:val="28"/>
              </w:rPr>
            </w:pPr>
            <w:r w:rsidRPr="00DC0763">
              <w:rPr>
                <w:sz w:val="28"/>
                <w:szCs w:val="28"/>
              </w:rPr>
              <w:t>Показатель 5. Доля закупок муниципального образования у СМСП</w:t>
            </w:r>
          </w:p>
        </w:tc>
        <w:tc>
          <w:tcPr>
            <w:tcW w:w="1850" w:type="pct"/>
          </w:tcPr>
          <w:p w:rsidR="00C87603" w:rsidRPr="00DC0763" w:rsidRDefault="00092103" w:rsidP="00FA1008">
            <w:pPr>
              <w:widowControl w:val="0"/>
              <w:shd w:val="clear" w:color="auto" w:fill="FFFFFF"/>
              <w:jc w:val="center"/>
              <w:rPr>
                <w:bCs/>
                <w:i/>
                <w:noProof/>
                <w:spacing w:val="6"/>
                <w:sz w:val="28"/>
                <w:szCs w:val="28"/>
              </w:rPr>
            </w:pPr>
            <w:r>
              <w:rPr>
                <w:bCs/>
                <w:i/>
                <w:noProof/>
                <w:spacing w:val="6"/>
                <w:sz w:val="28"/>
                <w:szCs w:val="28"/>
              </w:rPr>
              <w:t xml:space="preserve">В 2020 году составляет </w:t>
            </w:r>
            <w:r w:rsidR="00715B51">
              <w:rPr>
                <w:bCs/>
                <w:i/>
                <w:noProof/>
                <w:spacing w:val="6"/>
                <w:sz w:val="28"/>
                <w:szCs w:val="28"/>
              </w:rPr>
              <w:t>42,8</w:t>
            </w:r>
            <w:r>
              <w:rPr>
                <w:bCs/>
                <w:i/>
                <w:noProof/>
                <w:spacing w:val="6"/>
                <w:sz w:val="28"/>
                <w:szCs w:val="28"/>
              </w:rPr>
              <w:t xml:space="preserve">%, что выше на </w:t>
            </w:r>
            <w:r w:rsidR="00715B51">
              <w:rPr>
                <w:bCs/>
                <w:i/>
                <w:noProof/>
                <w:spacing w:val="6"/>
                <w:sz w:val="28"/>
                <w:szCs w:val="28"/>
              </w:rPr>
              <w:t>12,6</w:t>
            </w:r>
            <w:r>
              <w:rPr>
                <w:bCs/>
                <w:i/>
                <w:noProof/>
                <w:spacing w:val="6"/>
                <w:sz w:val="28"/>
                <w:szCs w:val="28"/>
              </w:rPr>
              <w:t xml:space="preserve"> % в сравнении с  с </w:t>
            </w:r>
            <w:r w:rsidRPr="00DC0763">
              <w:rPr>
                <w:bCs/>
                <w:i/>
                <w:noProof/>
                <w:spacing w:val="6"/>
                <w:sz w:val="28"/>
                <w:szCs w:val="28"/>
              </w:rPr>
              <w:t>2019 годо</w:t>
            </w:r>
            <w:r>
              <w:rPr>
                <w:bCs/>
                <w:i/>
                <w:noProof/>
                <w:spacing w:val="6"/>
                <w:sz w:val="28"/>
                <w:szCs w:val="28"/>
              </w:rPr>
              <w:t>м (</w:t>
            </w:r>
            <w:r w:rsidR="00715B51">
              <w:rPr>
                <w:bCs/>
                <w:i/>
                <w:noProof/>
                <w:spacing w:val="6"/>
                <w:sz w:val="28"/>
                <w:szCs w:val="28"/>
              </w:rPr>
              <w:t>30,2</w:t>
            </w:r>
            <w:r w:rsidR="004718C0">
              <w:rPr>
                <w:bCs/>
                <w:i/>
                <w:noProof/>
                <w:spacing w:val="6"/>
                <w:sz w:val="28"/>
                <w:szCs w:val="28"/>
              </w:rPr>
              <w:t>%</w:t>
            </w:r>
            <w:r>
              <w:rPr>
                <w:bCs/>
                <w:i/>
                <w:noProof/>
                <w:spacing w:val="6"/>
                <w:sz w:val="28"/>
                <w:szCs w:val="28"/>
              </w:rPr>
              <w:t>)</w:t>
            </w:r>
          </w:p>
        </w:tc>
      </w:tr>
    </w:tbl>
    <w:p w:rsidR="00C87603" w:rsidRDefault="00C87603" w:rsidP="00DF1B3B"/>
    <w:sectPr w:rsidR="00C87603" w:rsidSect="00F8086A">
      <w:footerReference w:type="default" r:id="rId8"/>
      <w:pgSz w:w="11906" w:h="16838"/>
      <w:pgMar w:top="540" w:right="850" w:bottom="360" w:left="1701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D09" w:rsidRDefault="00733D09" w:rsidP="00764A24">
      <w:r>
        <w:separator/>
      </w:r>
    </w:p>
  </w:endnote>
  <w:endnote w:type="continuationSeparator" w:id="1">
    <w:p w:rsidR="00733D09" w:rsidRDefault="00733D09" w:rsidP="00764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03" w:rsidRDefault="00704B34">
    <w:pPr>
      <w:pStyle w:val="a6"/>
      <w:jc w:val="right"/>
    </w:pPr>
    <w:fldSimple w:instr="PAGE   \* MERGEFORMAT">
      <w:r w:rsidR="00A2098F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D09" w:rsidRDefault="00733D09" w:rsidP="00764A24">
      <w:r>
        <w:separator/>
      </w:r>
    </w:p>
  </w:footnote>
  <w:footnote w:type="continuationSeparator" w:id="1">
    <w:p w:rsidR="00733D09" w:rsidRDefault="00733D09" w:rsidP="00764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8FE"/>
    <w:rsid w:val="00092103"/>
    <w:rsid w:val="000A564F"/>
    <w:rsid w:val="000E2099"/>
    <w:rsid w:val="00122F6B"/>
    <w:rsid w:val="001836D0"/>
    <w:rsid w:val="002210C9"/>
    <w:rsid w:val="00247736"/>
    <w:rsid w:val="00314661"/>
    <w:rsid w:val="00327A6D"/>
    <w:rsid w:val="00371AD2"/>
    <w:rsid w:val="00373086"/>
    <w:rsid w:val="00420E62"/>
    <w:rsid w:val="004245DB"/>
    <w:rsid w:val="00461CDC"/>
    <w:rsid w:val="004718C0"/>
    <w:rsid w:val="004763CC"/>
    <w:rsid w:val="0054068A"/>
    <w:rsid w:val="006A20D8"/>
    <w:rsid w:val="006E59C4"/>
    <w:rsid w:val="00704B34"/>
    <w:rsid w:val="00715B51"/>
    <w:rsid w:val="00721458"/>
    <w:rsid w:val="00733D09"/>
    <w:rsid w:val="00761CC7"/>
    <w:rsid w:val="00764A24"/>
    <w:rsid w:val="007920DA"/>
    <w:rsid w:val="00816019"/>
    <w:rsid w:val="00835DF5"/>
    <w:rsid w:val="00860DE6"/>
    <w:rsid w:val="009123CD"/>
    <w:rsid w:val="009401EC"/>
    <w:rsid w:val="00947151"/>
    <w:rsid w:val="00957955"/>
    <w:rsid w:val="009D333E"/>
    <w:rsid w:val="009E3F3F"/>
    <w:rsid w:val="009F0F95"/>
    <w:rsid w:val="009F67C9"/>
    <w:rsid w:val="00A0351E"/>
    <w:rsid w:val="00A2098F"/>
    <w:rsid w:val="00A22B3F"/>
    <w:rsid w:val="00A447A3"/>
    <w:rsid w:val="00A5708A"/>
    <w:rsid w:val="00A8134A"/>
    <w:rsid w:val="00A90A78"/>
    <w:rsid w:val="00AB047E"/>
    <w:rsid w:val="00AC0064"/>
    <w:rsid w:val="00AC4746"/>
    <w:rsid w:val="00AE2C3A"/>
    <w:rsid w:val="00B40F10"/>
    <w:rsid w:val="00B738FE"/>
    <w:rsid w:val="00B83CD7"/>
    <w:rsid w:val="00B9003F"/>
    <w:rsid w:val="00BB4C5D"/>
    <w:rsid w:val="00C74B4C"/>
    <w:rsid w:val="00C87603"/>
    <w:rsid w:val="00CC112F"/>
    <w:rsid w:val="00D11243"/>
    <w:rsid w:val="00D11624"/>
    <w:rsid w:val="00D26C67"/>
    <w:rsid w:val="00D469F9"/>
    <w:rsid w:val="00D6529F"/>
    <w:rsid w:val="00DA24E0"/>
    <w:rsid w:val="00DA491B"/>
    <w:rsid w:val="00DB1022"/>
    <w:rsid w:val="00DC0763"/>
    <w:rsid w:val="00DC4FA4"/>
    <w:rsid w:val="00DF1B3B"/>
    <w:rsid w:val="00DF68FF"/>
    <w:rsid w:val="00E81931"/>
    <w:rsid w:val="00F051E5"/>
    <w:rsid w:val="00F60707"/>
    <w:rsid w:val="00F8086A"/>
    <w:rsid w:val="00F84D4C"/>
    <w:rsid w:val="00FA1008"/>
    <w:rsid w:val="00FA634D"/>
    <w:rsid w:val="00FC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uiPriority w:val="99"/>
    <w:locked/>
    <w:rsid w:val="00B738FE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B738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4A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64A2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64A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64A2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A24E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A24E0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214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14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&#1073;&#1072;&#1090;&#1072;&#1081;&#1089;&#1082;-&#1086;&#1092;&#1080;&#1094;&#1080;&#1072;&#1083;&#1100;&#1085;&#1099;&#1081;.&#1088;&#1092;/economy/razvitie-konkurentsii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onom-otdel@b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проделанной работе</vt:lpstr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проделанной работе</dc:title>
  <dc:creator>Малый бизнес</dc:creator>
  <cp:lastModifiedBy>админ</cp:lastModifiedBy>
  <cp:revision>3</cp:revision>
  <cp:lastPrinted>2021-03-18T12:26:00Z</cp:lastPrinted>
  <dcterms:created xsi:type="dcterms:W3CDTF">2021-03-19T08:47:00Z</dcterms:created>
  <dcterms:modified xsi:type="dcterms:W3CDTF">2021-03-19T08:48:00Z</dcterms:modified>
</cp:coreProperties>
</file>