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8EC47" w14:textId="2860F1A1" w:rsidR="008F08D7" w:rsidRPr="00F52B3D" w:rsidRDefault="00ED3D0C" w:rsidP="00BF3572">
      <w:pPr>
        <w:jc w:val="center"/>
      </w:pPr>
      <w:r w:rsidRPr="00F52B3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3520EABC" w14:textId="74165BD6" w:rsidR="008F08D7" w:rsidRPr="002D2CCC" w:rsidRDefault="00BF3572" w:rsidP="008F08D7">
      <w:pPr>
        <w:jc w:val="center"/>
        <w:rPr>
          <w:sz w:val="28"/>
          <w:szCs w:val="28"/>
          <w:lang w:val="en-US"/>
        </w:rPr>
      </w:pPr>
      <w:r w:rsidRPr="00BF3572">
        <w:rPr>
          <w:sz w:val="28"/>
          <w:szCs w:val="28"/>
        </w:rPr>
        <w:t xml:space="preserve">от </w:t>
      </w:r>
      <w:r w:rsidR="002D2CCC">
        <w:rPr>
          <w:sz w:val="28"/>
          <w:szCs w:val="28"/>
          <w:lang w:val="en-US"/>
        </w:rPr>
        <w:t>02.02.2023</w:t>
      </w:r>
      <w:r w:rsidRPr="00BF3572">
        <w:rPr>
          <w:sz w:val="28"/>
          <w:szCs w:val="28"/>
        </w:rPr>
        <w:t xml:space="preserve"> № </w:t>
      </w:r>
      <w:r w:rsidR="002D2CCC" w:rsidRPr="002D2CCC">
        <w:rPr>
          <w:sz w:val="28"/>
          <w:szCs w:val="28"/>
        </w:rPr>
        <w:t>2</w:t>
      </w:r>
      <w:r w:rsidR="002D2CCC">
        <w:rPr>
          <w:sz w:val="28"/>
          <w:szCs w:val="28"/>
          <w:lang w:val="en-US"/>
        </w:rPr>
        <w:t>68</w:t>
      </w:r>
    </w:p>
    <w:p w14:paraId="3E6F7B25" w14:textId="77777777" w:rsidR="00BF3572" w:rsidRPr="00F52B3D" w:rsidRDefault="00BF3572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CF42EE1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Pr="00F52B3D">
        <w:rPr>
          <w:sz w:val="28"/>
          <w:szCs w:val="28"/>
        </w:rPr>
        <w:t xml:space="preserve">, руководствуясь  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0DBCE6AD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A3674F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A3674F">
        <w:rPr>
          <w:sz w:val="28"/>
          <w:szCs w:val="28"/>
        </w:rPr>
        <w:t>Ерохину Л.И.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53315F35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EB7AE1" w:rsidRPr="00F52B3D">
        <w:rPr>
          <w:sz w:val="28"/>
          <w:szCs w:val="28"/>
        </w:rPr>
        <w:t xml:space="preserve">    </w:t>
      </w:r>
      <w:r w:rsidRPr="00F52B3D">
        <w:rPr>
          <w:sz w:val="28"/>
          <w:szCs w:val="28"/>
        </w:rPr>
        <w:t xml:space="preserve"> </w:t>
      </w:r>
      <w:r w:rsidR="00EB7AE1" w:rsidRPr="00F52B3D">
        <w:rPr>
          <w:sz w:val="28"/>
          <w:szCs w:val="28"/>
        </w:rPr>
        <w:t>Р.П. Волошин</w:t>
      </w:r>
    </w:p>
    <w:p w14:paraId="2596551C" w14:textId="77777777" w:rsidR="00A3674F" w:rsidRPr="00F52B3D" w:rsidRDefault="00A3674F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A3674F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/>
          <w:pgMar w:top="567" w:right="566" w:bottom="0" w:left="1560" w:header="720" w:footer="709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A3674F">
      <w:pPr>
        <w:ind w:firstLine="6663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17DEC339" w14:textId="455247CF" w:rsidR="00BF3572" w:rsidRPr="002D2CCC" w:rsidRDefault="00BF3572" w:rsidP="00BF3572">
      <w:pPr>
        <w:jc w:val="right"/>
        <w:rPr>
          <w:sz w:val="28"/>
          <w:szCs w:val="28"/>
          <w:lang w:val="en-US"/>
        </w:rPr>
      </w:pPr>
      <w:r>
        <w:rPr>
          <w:sz w:val="28"/>
          <w:szCs w:val="28"/>
        </w:rPr>
        <w:t>от</w:t>
      </w:r>
      <w:r w:rsidR="002D2CCC">
        <w:rPr>
          <w:sz w:val="28"/>
          <w:szCs w:val="28"/>
          <w:lang w:val="en-US"/>
        </w:rPr>
        <w:t xml:space="preserve"> 02.02.2023 </w:t>
      </w:r>
      <w:r>
        <w:rPr>
          <w:sz w:val="28"/>
          <w:szCs w:val="28"/>
        </w:rPr>
        <w:t>№</w:t>
      </w:r>
      <w:r w:rsidR="002D2CCC">
        <w:rPr>
          <w:sz w:val="28"/>
          <w:szCs w:val="28"/>
          <w:lang w:val="en-US"/>
        </w:rPr>
        <w:t xml:space="preserve"> 268</w:t>
      </w:r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1A4C6750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613CDC" w:rsidRPr="00F52B3D">
        <w:rPr>
          <w:sz w:val="28"/>
          <w:szCs w:val="28"/>
          <w:lang w:eastAsia="ru-RU"/>
        </w:rPr>
        <w:t xml:space="preserve">.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</w:t>
      </w:r>
      <w:r w:rsidR="00BF3572">
        <w:rPr>
          <w:sz w:val="28"/>
          <w:szCs w:val="28"/>
          <w:lang w:eastAsia="ru-RU"/>
        </w:rPr>
        <w:t>дополнить пунктом 15 следующего содержания</w:t>
      </w:r>
      <w:r w:rsidR="00613CDC" w:rsidRPr="00F52B3D">
        <w:rPr>
          <w:sz w:val="28"/>
          <w:szCs w:val="28"/>
          <w:lang w:eastAsia="ru-RU"/>
        </w:rPr>
        <w:t>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99"/>
        <w:gridCol w:w="2210"/>
        <w:gridCol w:w="2350"/>
        <w:gridCol w:w="1109"/>
        <w:gridCol w:w="1056"/>
        <w:gridCol w:w="2265"/>
      </w:tblGrid>
      <w:tr w:rsidR="00613CDC" w:rsidRPr="00F52B3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F52B3D" w:rsidRDefault="00613CDC">
            <w:pPr>
              <w:jc w:val="center"/>
            </w:pPr>
            <w:r w:rsidRPr="00F52B3D"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F52B3D" w:rsidRDefault="00613CDC">
            <w:pPr>
              <w:jc w:val="center"/>
            </w:pPr>
            <w:r w:rsidRPr="00F52B3D"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F52B3D" w:rsidRDefault="00613CDC">
            <w:pPr>
              <w:jc w:val="center"/>
            </w:pPr>
            <w:r w:rsidRPr="00F52B3D"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F52B3D" w:rsidRDefault="00613CDC">
            <w:pPr>
              <w:jc w:val="center"/>
            </w:pPr>
            <w:r w:rsidRPr="00F52B3D"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F52B3D" w:rsidRDefault="00613CDC">
            <w:pPr>
              <w:jc w:val="center"/>
            </w:pPr>
            <w:r w:rsidRPr="00F52B3D"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F52B3D" w:rsidRDefault="00613CDC">
            <w:pPr>
              <w:jc w:val="center"/>
            </w:pPr>
            <w:r w:rsidRPr="00F52B3D"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37"/>
        <w:gridCol w:w="2273"/>
        <w:gridCol w:w="2350"/>
        <w:gridCol w:w="1183"/>
        <w:gridCol w:w="931"/>
        <w:gridCol w:w="2315"/>
      </w:tblGrid>
      <w:tr w:rsidR="00613CDC" w:rsidRPr="00F52B3D" w14:paraId="2FE63F90" w14:textId="77777777">
        <w:trPr>
          <w:trHeight w:val="279"/>
        </w:trPr>
        <w:tc>
          <w:tcPr>
            <w:tcW w:w="992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295B9689" w:rsidR="00613CDC" w:rsidRPr="00F52B3D" w:rsidRDefault="00BF3572">
            <w:pPr>
              <w:jc w:val="center"/>
            </w:pPr>
            <w:r>
              <w:rPr>
                <w:kern w:val="2"/>
                <w:lang w:eastAsia="ru-RU"/>
              </w:rPr>
              <w:t>15</w:t>
            </w:r>
            <w:r w:rsidR="00613CDC" w:rsidRPr="00F52B3D">
              <w:rPr>
                <w:kern w:val="2"/>
                <w:lang w:eastAsia="ru-RU"/>
              </w:rPr>
              <w:t xml:space="preserve">. </w:t>
            </w:r>
            <w:r>
              <w:rPr>
                <w:kern w:val="2"/>
                <w:lang w:eastAsia="ru-RU"/>
              </w:rPr>
              <w:t>О</w:t>
            </w:r>
            <w:r w:rsidRPr="00BF3572">
              <w:rPr>
                <w:kern w:val="2"/>
                <w:lang w:eastAsia="ru-RU"/>
              </w:rPr>
              <w:t>тдел</w:t>
            </w:r>
            <w:r>
              <w:rPr>
                <w:kern w:val="2"/>
                <w:lang w:eastAsia="ru-RU"/>
              </w:rPr>
              <w:t xml:space="preserve"> </w:t>
            </w:r>
            <w:r w:rsidRPr="00BF3572">
              <w:rPr>
                <w:kern w:val="2"/>
                <w:lang w:eastAsia="ru-RU"/>
              </w:rPr>
              <w:t>по физической культуре и спорту Администрации города Батайска</w:t>
            </w:r>
          </w:p>
        </w:tc>
      </w:tr>
      <w:tr w:rsidR="00613CDC" w:rsidRPr="00F52B3D" w14:paraId="63A81689" w14:textId="77777777">
        <w:trPr>
          <w:trHeight w:val="553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4736BF0E" w:rsidR="00613CDC" w:rsidRPr="00F52B3D" w:rsidRDefault="00BF3572">
            <w:r>
              <w:t>1</w:t>
            </w:r>
            <w:r w:rsidR="00613CDC">
              <w:t>5.1</w:t>
            </w:r>
            <w:r>
              <w:t>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52691" w14:textId="377D35AE" w:rsidR="00BF3572" w:rsidRDefault="00BF3572" w:rsidP="00BF3572">
            <w:r>
              <w:t>Присвоение спортивных</w:t>
            </w:r>
          </w:p>
          <w:p w14:paraId="52D5613D" w14:textId="77777777" w:rsidR="00BF3572" w:rsidRDefault="00BF3572" w:rsidP="00BF3572">
            <w:r>
              <w:t>разрядов и</w:t>
            </w:r>
          </w:p>
          <w:p w14:paraId="5409F4BB" w14:textId="66A44F6B" w:rsidR="00BF3572" w:rsidRDefault="00BF3572" w:rsidP="00BF3572">
            <w:r>
              <w:t>квалификационных категорий спортивных</w:t>
            </w:r>
          </w:p>
          <w:p w14:paraId="1CFE8B31" w14:textId="77777777" w:rsidR="00BF3572" w:rsidRDefault="00BF3572" w:rsidP="00BF3572">
            <w:r>
              <w:t>судей в порядке,</w:t>
            </w:r>
          </w:p>
          <w:p w14:paraId="6C2EA7CC" w14:textId="77777777" w:rsidR="00BF3572" w:rsidRDefault="00BF3572" w:rsidP="00BF3572">
            <w:r>
              <w:t>установленном</w:t>
            </w:r>
          </w:p>
          <w:p w14:paraId="2B24E2FF" w14:textId="0A334B9F" w:rsidR="00613CDC" w:rsidRPr="00F52B3D" w:rsidRDefault="00BF3572" w:rsidP="00BF3572">
            <w:r>
              <w:t>законодательством Российской Федерации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09CF5" w14:textId="65716F02" w:rsidR="00BF3572" w:rsidRDefault="00BF3572" w:rsidP="00BF3572">
            <w:r>
              <w:t>Федеральный закон «О физической культуре и спорте в Российской Федерации» от 04.12.2007 № 329-ФЗ,</w:t>
            </w:r>
          </w:p>
          <w:p w14:paraId="5D31474A" w14:textId="77777777" w:rsidR="00613CDC" w:rsidRDefault="00BF3572" w:rsidP="00BF3572">
            <w:r>
              <w:t>приказ Министерства спорта Российской Федерации от 20 февраля 2017 г. № 108 «Об утверждении Положения о Единой всероссийской спортивной классификации»</w:t>
            </w:r>
          </w:p>
          <w:p w14:paraId="41252DC6" w14:textId="661246BD" w:rsidR="009315B1" w:rsidRPr="00F52B3D" w:rsidRDefault="009315B1" w:rsidP="00BF3572">
            <w:r w:rsidRPr="009315B1">
              <w:t xml:space="preserve">Приказ </w:t>
            </w:r>
            <w:r w:rsidR="00612B96" w:rsidRPr="00612B96">
              <w:t xml:space="preserve">Министерства спорта Российской Федерации </w:t>
            </w:r>
            <w:r w:rsidRPr="009315B1">
              <w:t>от 28.02.2017</w:t>
            </w:r>
            <w:r w:rsidR="00612B96">
              <w:t xml:space="preserve"> </w:t>
            </w:r>
            <w:r>
              <w:t>№</w:t>
            </w:r>
            <w:r w:rsidRPr="009315B1">
              <w:t xml:space="preserve"> 134  </w:t>
            </w:r>
            <w:r>
              <w:t>«</w:t>
            </w:r>
            <w:r w:rsidRPr="009315B1">
              <w:t>Об утверждении положения о спортивных судьях</w:t>
            </w:r>
            <w:r>
              <w:t>»</w:t>
            </w:r>
            <w:r w:rsidR="00612B96">
              <w:t xml:space="preserve"> 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77777777" w:rsidR="00613CDC" w:rsidRPr="00BB0C6E" w:rsidRDefault="00613CDC">
            <w:pPr>
              <w:shd w:val="clear" w:color="auto" w:fill="FFFFFF"/>
              <w:rPr>
                <w:color w:val="000000"/>
              </w:rPr>
            </w:pPr>
            <w:r w:rsidRPr="00F52B3D">
              <w:rPr>
                <w:color w:val="000000"/>
              </w:rPr>
              <w:t>физические лица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F52B3D" w:rsidRDefault="00613CDC">
            <w:r w:rsidRPr="00F52B3D">
              <w:t>бесплатная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74386E4" w:rsidR="00613CDC" w:rsidRPr="00F52B3D" w:rsidRDefault="00BF3572">
            <w:r w:rsidRPr="00BF3572">
              <w:t>Присвоение, лишение, восстановление, подтверждение, спортивных разрядов и квалификационных категорий спортивных судей</w:t>
            </w:r>
            <w:r w:rsidR="00161B22">
              <w:t xml:space="preserve"> </w:t>
            </w:r>
            <w:r w:rsidR="00613CDC" w:rsidRPr="00F52B3D">
              <w:t>/ отказ в предоставлении услуги</w:t>
            </w:r>
          </w:p>
        </w:tc>
      </w:tr>
    </w:tbl>
    <w:p w14:paraId="2BED34D4" w14:textId="77777777" w:rsidR="00582480" w:rsidRPr="00F52B3D" w:rsidRDefault="00582480" w:rsidP="00486628">
      <w:pPr>
        <w:contextualSpacing/>
        <w:jc w:val="both"/>
        <w:rPr>
          <w:sz w:val="28"/>
          <w:szCs w:val="28"/>
          <w:lang w:eastAsia="ru-RU"/>
        </w:rPr>
      </w:pPr>
    </w:p>
    <w:p w14:paraId="0C301277" w14:textId="77777777" w:rsidR="00776DFE" w:rsidRPr="00F52B3D" w:rsidRDefault="00776DFE" w:rsidP="00776DFE">
      <w:pPr>
        <w:contextualSpacing/>
        <w:rPr>
          <w:sz w:val="24"/>
          <w:szCs w:val="24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Мирошникова</w:t>
      </w:r>
    </w:p>
    <w:sectPr w:rsidR="00E75B29" w:rsidRPr="00AD72FA" w:rsidSect="00044D1D">
      <w:headerReference w:type="default" r:id="rId12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18AB" w14:textId="77777777" w:rsidR="009D7C4C" w:rsidRDefault="009D7C4C">
      <w:r>
        <w:separator/>
      </w:r>
    </w:p>
  </w:endnote>
  <w:endnote w:type="continuationSeparator" w:id="0">
    <w:p w14:paraId="3FD896E2" w14:textId="77777777" w:rsidR="009D7C4C" w:rsidRDefault="009D7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E2E4" w14:textId="77777777" w:rsidR="009D7C4C" w:rsidRDefault="009D7C4C">
      <w:r>
        <w:separator/>
      </w:r>
    </w:p>
  </w:footnote>
  <w:footnote w:type="continuationSeparator" w:id="0">
    <w:p w14:paraId="0170E4BB" w14:textId="77777777" w:rsidR="009D7C4C" w:rsidRDefault="009D7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E75B29">
      <w:rPr>
        <w:noProof/>
        <w:sz w:val="24"/>
        <w:szCs w:val="24"/>
      </w:rPr>
      <w:t>3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 w15:restartNumberingAfterBreak="0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2" w15:restartNumberingAfterBreak="0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1308851513">
    <w:abstractNumId w:val="0"/>
  </w:num>
  <w:num w:numId="2" w16cid:durableId="1033650695">
    <w:abstractNumId w:val="1"/>
  </w:num>
  <w:num w:numId="3" w16cid:durableId="1018501393">
    <w:abstractNumId w:val="2"/>
  </w:num>
  <w:num w:numId="4" w16cid:durableId="1514108636">
    <w:abstractNumId w:val="3"/>
  </w:num>
  <w:num w:numId="5" w16cid:durableId="811556074">
    <w:abstractNumId w:val="4"/>
  </w:num>
  <w:num w:numId="6" w16cid:durableId="1287664764">
    <w:abstractNumId w:val="5"/>
  </w:num>
  <w:num w:numId="7" w16cid:durableId="1162038510">
    <w:abstractNumId w:val="6"/>
  </w:num>
  <w:num w:numId="8" w16cid:durableId="194274229">
    <w:abstractNumId w:val="7"/>
  </w:num>
  <w:num w:numId="9" w16cid:durableId="1954902187">
    <w:abstractNumId w:val="8"/>
  </w:num>
  <w:num w:numId="10" w16cid:durableId="735474513">
    <w:abstractNumId w:val="9"/>
  </w:num>
  <w:num w:numId="11" w16cid:durableId="1191266211">
    <w:abstractNumId w:val="11"/>
    <w:lvlOverride w:ilvl="0">
      <w:startOverride w:val="1"/>
    </w:lvlOverride>
  </w:num>
  <w:num w:numId="12" w16cid:durableId="216430198">
    <w:abstractNumId w:val="10"/>
  </w:num>
  <w:num w:numId="13" w16cid:durableId="16667878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D7"/>
    <w:rsid w:val="00001DBE"/>
    <w:rsid w:val="00010E85"/>
    <w:rsid w:val="00015174"/>
    <w:rsid w:val="000346E6"/>
    <w:rsid w:val="00034E9D"/>
    <w:rsid w:val="0004255D"/>
    <w:rsid w:val="00044D1D"/>
    <w:rsid w:val="000470FE"/>
    <w:rsid w:val="00047E68"/>
    <w:rsid w:val="0006081F"/>
    <w:rsid w:val="00084DEF"/>
    <w:rsid w:val="00092422"/>
    <w:rsid w:val="000B3212"/>
    <w:rsid w:val="000C2012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61B22"/>
    <w:rsid w:val="00174760"/>
    <w:rsid w:val="001764D8"/>
    <w:rsid w:val="001A57C5"/>
    <w:rsid w:val="001A662D"/>
    <w:rsid w:val="001C4986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A0B2E"/>
    <w:rsid w:val="002D0241"/>
    <w:rsid w:val="002D2CCC"/>
    <w:rsid w:val="002E1881"/>
    <w:rsid w:val="002E39C3"/>
    <w:rsid w:val="002F6F04"/>
    <w:rsid w:val="00303B2C"/>
    <w:rsid w:val="00304C47"/>
    <w:rsid w:val="0030770A"/>
    <w:rsid w:val="00307A1E"/>
    <w:rsid w:val="003132C4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24171"/>
    <w:rsid w:val="004457BF"/>
    <w:rsid w:val="0045472D"/>
    <w:rsid w:val="00481C4B"/>
    <w:rsid w:val="00486628"/>
    <w:rsid w:val="004A058A"/>
    <w:rsid w:val="004B669B"/>
    <w:rsid w:val="004C118E"/>
    <w:rsid w:val="004D0280"/>
    <w:rsid w:val="004E25D9"/>
    <w:rsid w:val="004F18FB"/>
    <w:rsid w:val="0051065F"/>
    <w:rsid w:val="005110DE"/>
    <w:rsid w:val="00526280"/>
    <w:rsid w:val="00531D55"/>
    <w:rsid w:val="00550C3A"/>
    <w:rsid w:val="005531F2"/>
    <w:rsid w:val="00582480"/>
    <w:rsid w:val="00590322"/>
    <w:rsid w:val="0059308E"/>
    <w:rsid w:val="005A0057"/>
    <w:rsid w:val="005B5CA0"/>
    <w:rsid w:val="005B7001"/>
    <w:rsid w:val="005C03B7"/>
    <w:rsid w:val="005C641C"/>
    <w:rsid w:val="0060443A"/>
    <w:rsid w:val="00612B96"/>
    <w:rsid w:val="00613CDC"/>
    <w:rsid w:val="006146A8"/>
    <w:rsid w:val="00616E88"/>
    <w:rsid w:val="00663340"/>
    <w:rsid w:val="00676A44"/>
    <w:rsid w:val="00690412"/>
    <w:rsid w:val="006B3EEC"/>
    <w:rsid w:val="006B5F64"/>
    <w:rsid w:val="006C2E65"/>
    <w:rsid w:val="006D1531"/>
    <w:rsid w:val="006E17DC"/>
    <w:rsid w:val="006E32F2"/>
    <w:rsid w:val="006E6C61"/>
    <w:rsid w:val="006F54BD"/>
    <w:rsid w:val="006F7762"/>
    <w:rsid w:val="00710F31"/>
    <w:rsid w:val="007172FA"/>
    <w:rsid w:val="00730D84"/>
    <w:rsid w:val="00744B77"/>
    <w:rsid w:val="00775ACC"/>
    <w:rsid w:val="00776A3F"/>
    <w:rsid w:val="00776DFE"/>
    <w:rsid w:val="00790DC1"/>
    <w:rsid w:val="0079221A"/>
    <w:rsid w:val="00793573"/>
    <w:rsid w:val="0079737B"/>
    <w:rsid w:val="007A332D"/>
    <w:rsid w:val="007C2250"/>
    <w:rsid w:val="007C5AAE"/>
    <w:rsid w:val="007D6DC2"/>
    <w:rsid w:val="007F0D2E"/>
    <w:rsid w:val="007F0D51"/>
    <w:rsid w:val="008059E2"/>
    <w:rsid w:val="008433E6"/>
    <w:rsid w:val="00853CF1"/>
    <w:rsid w:val="00854803"/>
    <w:rsid w:val="00855072"/>
    <w:rsid w:val="00864DFF"/>
    <w:rsid w:val="00865CB3"/>
    <w:rsid w:val="00871017"/>
    <w:rsid w:val="00876C68"/>
    <w:rsid w:val="0087708C"/>
    <w:rsid w:val="008A111A"/>
    <w:rsid w:val="008C7C40"/>
    <w:rsid w:val="008E4507"/>
    <w:rsid w:val="008F08D7"/>
    <w:rsid w:val="008F3668"/>
    <w:rsid w:val="009023ED"/>
    <w:rsid w:val="00902A82"/>
    <w:rsid w:val="009315B1"/>
    <w:rsid w:val="009526C0"/>
    <w:rsid w:val="009618AE"/>
    <w:rsid w:val="00980EFB"/>
    <w:rsid w:val="009A5B1A"/>
    <w:rsid w:val="009C1A26"/>
    <w:rsid w:val="009C381F"/>
    <w:rsid w:val="009D6E63"/>
    <w:rsid w:val="009D78CB"/>
    <w:rsid w:val="009D7C4C"/>
    <w:rsid w:val="009F3CDE"/>
    <w:rsid w:val="009F416E"/>
    <w:rsid w:val="00A01DB5"/>
    <w:rsid w:val="00A03B0E"/>
    <w:rsid w:val="00A06056"/>
    <w:rsid w:val="00A32787"/>
    <w:rsid w:val="00A3674F"/>
    <w:rsid w:val="00A42EEB"/>
    <w:rsid w:val="00A65799"/>
    <w:rsid w:val="00A70E80"/>
    <w:rsid w:val="00A7501F"/>
    <w:rsid w:val="00A82045"/>
    <w:rsid w:val="00A92173"/>
    <w:rsid w:val="00A96763"/>
    <w:rsid w:val="00AB0288"/>
    <w:rsid w:val="00AB3E64"/>
    <w:rsid w:val="00AC2F69"/>
    <w:rsid w:val="00AD55E3"/>
    <w:rsid w:val="00AD72FA"/>
    <w:rsid w:val="00AE0613"/>
    <w:rsid w:val="00AF6F71"/>
    <w:rsid w:val="00B17A84"/>
    <w:rsid w:val="00B25D9F"/>
    <w:rsid w:val="00B2626D"/>
    <w:rsid w:val="00B2744B"/>
    <w:rsid w:val="00B3123A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B0C6E"/>
    <w:rsid w:val="00BD47CA"/>
    <w:rsid w:val="00BE1668"/>
    <w:rsid w:val="00BE27AE"/>
    <w:rsid w:val="00BE4462"/>
    <w:rsid w:val="00BF10A2"/>
    <w:rsid w:val="00BF3572"/>
    <w:rsid w:val="00C0391C"/>
    <w:rsid w:val="00C112E7"/>
    <w:rsid w:val="00C14B67"/>
    <w:rsid w:val="00C1587D"/>
    <w:rsid w:val="00C445B8"/>
    <w:rsid w:val="00C5352C"/>
    <w:rsid w:val="00C6601C"/>
    <w:rsid w:val="00C762D1"/>
    <w:rsid w:val="00C803A3"/>
    <w:rsid w:val="00C84D9B"/>
    <w:rsid w:val="00C953A6"/>
    <w:rsid w:val="00CA2080"/>
    <w:rsid w:val="00CA3BAE"/>
    <w:rsid w:val="00CA7156"/>
    <w:rsid w:val="00CB0AC9"/>
    <w:rsid w:val="00CB4A10"/>
    <w:rsid w:val="00CB5198"/>
    <w:rsid w:val="00CC4F34"/>
    <w:rsid w:val="00CE4E9B"/>
    <w:rsid w:val="00CE6CD8"/>
    <w:rsid w:val="00CF20E7"/>
    <w:rsid w:val="00D00F8A"/>
    <w:rsid w:val="00D11A91"/>
    <w:rsid w:val="00D16507"/>
    <w:rsid w:val="00D27935"/>
    <w:rsid w:val="00D32700"/>
    <w:rsid w:val="00D36F97"/>
    <w:rsid w:val="00D47DC1"/>
    <w:rsid w:val="00D531FB"/>
    <w:rsid w:val="00D607FE"/>
    <w:rsid w:val="00D80E5D"/>
    <w:rsid w:val="00D840B8"/>
    <w:rsid w:val="00DA0E98"/>
    <w:rsid w:val="00DB4D5C"/>
    <w:rsid w:val="00DD1437"/>
    <w:rsid w:val="00DD3D8A"/>
    <w:rsid w:val="00DD76AC"/>
    <w:rsid w:val="00DE0562"/>
    <w:rsid w:val="00DE1143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91763"/>
    <w:rsid w:val="00EA031B"/>
    <w:rsid w:val="00EB7AE1"/>
    <w:rsid w:val="00ED3D0C"/>
    <w:rsid w:val="00EE7BB5"/>
    <w:rsid w:val="00EF6BB0"/>
    <w:rsid w:val="00EF70BC"/>
    <w:rsid w:val="00F01108"/>
    <w:rsid w:val="00F30354"/>
    <w:rsid w:val="00F34719"/>
    <w:rsid w:val="00F41817"/>
    <w:rsid w:val="00F433F6"/>
    <w:rsid w:val="00F51AA1"/>
    <w:rsid w:val="00F52B3D"/>
    <w:rsid w:val="00F61E7F"/>
    <w:rsid w:val="00F63FC7"/>
    <w:rsid w:val="00F73907"/>
    <w:rsid w:val="00F80B19"/>
    <w:rsid w:val="00F83B43"/>
    <w:rsid w:val="00F854F0"/>
    <w:rsid w:val="00F855D5"/>
    <w:rsid w:val="00F95EB6"/>
    <w:rsid w:val="00FA221A"/>
    <w:rsid w:val="00FB653B"/>
    <w:rsid w:val="00FD135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19E32D"/>
  <w15:chartTrackingRefBased/>
  <w15:docId w15:val="{C0E7D031-32D4-46B6-8D03-DEC7E7D39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E9B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2">
    <w:name w:val="Обычный (веб)"/>
    <w:basedOn w:val="a"/>
    <w:pPr>
      <w:spacing w:before="280" w:after="280"/>
    </w:pPr>
    <w:rPr>
      <w:sz w:val="24"/>
      <w:szCs w:val="24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3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Владимирович</dc:creator>
  <cp:keywords/>
  <cp:lastModifiedBy>ARM-302-2</cp:lastModifiedBy>
  <cp:revision>7</cp:revision>
  <cp:lastPrinted>2023-01-30T09:03:00Z</cp:lastPrinted>
  <dcterms:created xsi:type="dcterms:W3CDTF">2022-12-26T15:43:00Z</dcterms:created>
  <dcterms:modified xsi:type="dcterms:W3CDTF">2023-02-04T06:11:00Z</dcterms:modified>
</cp:coreProperties>
</file>