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0B" w:rsidRDefault="00BA5490">
      <w:pPr>
        <w:widowControl/>
        <w:spacing w:line="315" w:lineRule="atLeast"/>
        <w:ind w:firstLine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 </w:t>
      </w:r>
      <w:r>
        <w:rPr>
          <w:rFonts w:ascii="Times New Roman" w:hAnsi="Times New Roman"/>
          <w:spacing w:val="2"/>
          <w:sz w:val="28"/>
        </w:rPr>
        <w:t>Заключение</w:t>
      </w:r>
    </w:p>
    <w:p w:rsidR="00722B0B" w:rsidRDefault="00BA5490">
      <w:pPr>
        <w:widowControl/>
        <w:spacing w:line="315" w:lineRule="atLeast"/>
        <w:ind w:firstLine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 результатах общественных обсуждений</w:t>
      </w:r>
    </w:p>
    <w:p w:rsidR="00722B0B" w:rsidRDefault="00722B0B">
      <w:pPr>
        <w:widowControl/>
        <w:spacing w:line="315" w:lineRule="atLeast"/>
        <w:ind w:firstLine="0"/>
        <w:jc w:val="right"/>
        <w:rPr>
          <w:rFonts w:ascii="Times New Roman" w:hAnsi="Times New Roman"/>
          <w:spacing w:val="2"/>
          <w:sz w:val="28"/>
        </w:rPr>
      </w:pPr>
    </w:p>
    <w:p w:rsidR="00722B0B" w:rsidRDefault="00BA5490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«</w:t>
      </w:r>
      <w:r w:rsidR="00CF7DC6">
        <w:rPr>
          <w:rFonts w:ascii="Times New Roman" w:hAnsi="Times New Roman"/>
          <w:spacing w:val="2"/>
          <w:sz w:val="28"/>
          <w:u w:val="single"/>
        </w:rPr>
        <w:t>16</w:t>
      </w:r>
      <w:r>
        <w:rPr>
          <w:rFonts w:ascii="Times New Roman" w:hAnsi="Times New Roman"/>
          <w:spacing w:val="2"/>
          <w:sz w:val="28"/>
        </w:rPr>
        <w:t xml:space="preserve">» </w:t>
      </w:r>
      <w:proofErr w:type="spellStart"/>
      <w:r>
        <w:rPr>
          <w:rFonts w:ascii="Times New Roman" w:hAnsi="Times New Roman"/>
          <w:spacing w:val="2"/>
          <w:sz w:val="28"/>
        </w:rPr>
        <w:t>_</w:t>
      </w:r>
      <w:r w:rsidR="00CF7DC6">
        <w:rPr>
          <w:rFonts w:ascii="Times New Roman" w:hAnsi="Times New Roman"/>
          <w:spacing w:val="2"/>
          <w:sz w:val="28"/>
          <w:u w:val="single"/>
        </w:rPr>
        <w:t>ноября</w:t>
      </w:r>
      <w:proofErr w:type="spellEnd"/>
      <w:r>
        <w:rPr>
          <w:rFonts w:ascii="Times New Roman" w:hAnsi="Times New Roman"/>
          <w:spacing w:val="2"/>
          <w:sz w:val="28"/>
        </w:rPr>
        <w:t>_ 20</w:t>
      </w:r>
      <w:r>
        <w:rPr>
          <w:rFonts w:ascii="Times New Roman" w:hAnsi="Times New Roman"/>
          <w:spacing w:val="2"/>
          <w:sz w:val="28"/>
          <w:u w:val="single"/>
        </w:rPr>
        <w:t>2</w:t>
      </w:r>
      <w:r w:rsidR="00CF7DC6">
        <w:rPr>
          <w:rFonts w:ascii="Times New Roman" w:hAnsi="Times New Roman"/>
          <w:spacing w:val="2"/>
          <w:sz w:val="28"/>
          <w:u w:val="single"/>
        </w:rPr>
        <w:t>3</w:t>
      </w:r>
      <w:r>
        <w:rPr>
          <w:rFonts w:ascii="Times New Roman" w:hAnsi="Times New Roman"/>
          <w:spacing w:val="2"/>
          <w:sz w:val="28"/>
        </w:rPr>
        <w:t xml:space="preserve"> г.                                                               </w:t>
      </w:r>
      <w:r w:rsidR="00BB1DCA">
        <w:rPr>
          <w:rFonts w:ascii="Times New Roman" w:hAnsi="Times New Roman"/>
          <w:spacing w:val="2"/>
          <w:sz w:val="28"/>
        </w:rPr>
        <w:t xml:space="preserve">                     </w:t>
      </w:r>
      <w:r>
        <w:rPr>
          <w:rFonts w:ascii="Times New Roman" w:hAnsi="Times New Roman"/>
          <w:spacing w:val="2"/>
          <w:sz w:val="28"/>
        </w:rPr>
        <w:t xml:space="preserve">  </w:t>
      </w:r>
      <w:r>
        <w:rPr>
          <w:rFonts w:ascii="Times New Roman" w:hAnsi="Times New Roman"/>
          <w:spacing w:val="2"/>
          <w:sz w:val="28"/>
          <w:u w:val="single"/>
        </w:rPr>
        <w:t>г. Батайск</w:t>
      </w:r>
    </w:p>
    <w:p w:rsidR="00722B0B" w:rsidRDefault="00BA5490">
      <w:pPr>
        <w:widowControl/>
        <w:ind w:firstLine="0"/>
        <w:jc w:val="right"/>
        <w:rPr>
          <w:rFonts w:ascii="Times New Roman" w:hAnsi="Times New Roman"/>
          <w:spacing w:val="2"/>
        </w:rPr>
      </w:pPr>
      <w:proofErr w:type="gramStart"/>
      <w:r>
        <w:rPr>
          <w:rFonts w:ascii="Times New Roman" w:hAnsi="Times New Roman"/>
          <w:spacing w:val="2"/>
        </w:rPr>
        <w:t>(территория, пределах</w:t>
      </w:r>
      <w:proofErr w:type="gramEnd"/>
    </w:p>
    <w:p w:rsidR="00722B0B" w:rsidRDefault="00BA5490">
      <w:pPr>
        <w:widowControl/>
        <w:ind w:firstLine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                                                                                                                 которой проводились</w:t>
      </w:r>
    </w:p>
    <w:p w:rsidR="00722B0B" w:rsidRDefault="00BA5490">
      <w:pPr>
        <w:widowControl/>
        <w:ind w:firstLine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                                                                                                            общественные обсуждения)</w:t>
      </w:r>
    </w:p>
    <w:p w:rsidR="00722B0B" w:rsidRDefault="00BA5490">
      <w:pPr>
        <w:widowControl/>
        <w:spacing w:line="315" w:lineRule="atLeast"/>
        <w:rPr>
          <w:sz w:val="28"/>
        </w:rPr>
      </w:pP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8"/>
        </w:rPr>
        <w:t xml:space="preserve">В период </w:t>
      </w:r>
      <w:r w:rsidR="00CF7DC6" w:rsidRPr="00CF7DC6">
        <w:rPr>
          <w:rFonts w:ascii="Times New Roman" w:hAnsi="Times New Roman"/>
          <w:spacing w:val="2"/>
          <w:sz w:val="28"/>
          <w:u w:val="single"/>
        </w:rPr>
        <w:t>27.10.2023</w:t>
      </w:r>
      <w:r w:rsidR="00CF7DC6">
        <w:rPr>
          <w:rFonts w:ascii="Times New Roman" w:hAnsi="Times New Roman"/>
          <w:sz w:val="28"/>
          <w:u w:val="single"/>
        </w:rPr>
        <w:t xml:space="preserve"> по 10.11</w:t>
      </w:r>
      <w:r>
        <w:rPr>
          <w:rFonts w:ascii="Times New Roman" w:hAnsi="Times New Roman"/>
          <w:sz w:val="28"/>
          <w:u w:val="single"/>
        </w:rPr>
        <w:t>.202</w:t>
      </w:r>
      <w:r w:rsidR="00CF7DC6">
        <w:rPr>
          <w:rFonts w:ascii="Times New Roman" w:hAnsi="Times New Roman"/>
          <w:sz w:val="28"/>
          <w:u w:val="single"/>
        </w:rPr>
        <w:t xml:space="preserve">3 </w:t>
      </w:r>
      <w:r>
        <w:rPr>
          <w:rFonts w:ascii="Times New Roman" w:hAnsi="Times New Roman"/>
          <w:spacing w:val="2"/>
          <w:sz w:val="28"/>
        </w:rPr>
        <w:t xml:space="preserve">года проведены общественные обсуждения по </w:t>
      </w:r>
      <w:r>
        <w:rPr>
          <w:rFonts w:ascii="Times New Roman" w:hAnsi="Times New Roman"/>
          <w:sz w:val="28"/>
          <w:u w:val="single"/>
        </w:rPr>
        <w:t xml:space="preserve">проекту </w:t>
      </w:r>
      <w:r>
        <w:rPr>
          <w:rFonts w:ascii="Times New Roman" w:hAnsi="Times New Roman"/>
          <w:spacing w:val="2"/>
          <w:sz w:val="28"/>
          <w:u w:val="single"/>
        </w:rPr>
        <w:t xml:space="preserve">внесения изменений в правила землепользования и застройки муниципального образования </w:t>
      </w:r>
      <w:r w:rsidR="00CF7DC6">
        <w:rPr>
          <w:rFonts w:ascii="Times New Roman" w:hAnsi="Times New Roman"/>
          <w:spacing w:val="2"/>
          <w:sz w:val="28"/>
          <w:u w:val="single"/>
        </w:rPr>
        <w:t>«</w:t>
      </w:r>
      <w:r>
        <w:rPr>
          <w:rFonts w:ascii="Times New Roman" w:hAnsi="Times New Roman"/>
          <w:spacing w:val="2"/>
          <w:sz w:val="28"/>
          <w:u w:val="single"/>
        </w:rPr>
        <w:t>Город Батайск</w:t>
      </w:r>
      <w:r w:rsidR="00CF7DC6">
        <w:rPr>
          <w:rFonts w:ascii="Times New Roman" w:hAnsi="Times New Roman"/>
          <w:spacing w:val="2"/>
          <w:sz w:val="28"/>
          <w:u w:val="single"/>
        </w:rPr>
        <w:t>»</w:t>
      </w:r>
      <w:r>
        <w:rPr>
          <w:rFonts w:ascii="Times New Roman" w:hAnsi="Times New Roman"/>
          <w:spacing w:val="2"/>
          <w:sz w:val="28"/>
          <w:u w:val="single"/>
        </w:rPr>
        <w:t xml:space="preserve">, утвержденные решением </w:t>
      </w:r>
      <w:proofErr w:type="spellStart"/>
      <w:r>
        <w:rPr>
          <w:rFonts w:ascii="Times New Roman" w:hAnsi="Times New Roman"/>
          <w:spacing w:val="2"/>
          <w:sz w:val="28"/>
          <w:u w:val="single"/>
        </w:rPr>
        <w:t>Батайской</w:t>
      </w:r>
      <w:proofErr w:type="spellEnd"/>
      <w:r>
        <w:rPr>
          <w:rFonts w:ascii="Times New Roman" w:hAnsi="Times New Roman"/>
          <w:spacing w:val="2"/>
          <w:sz w:val="28"/>
          <w:u w:val="single"/>
        </w:rPr>
        <w:t xml:space="preserve"> городской Думы от 16.12.2020 № 91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2"/>
          <w:sz w:val="28"/>
        </w:rPr>
        <w:t xml:space="preserve"> размещенному на официальном сайте Администрации города Батайска по адресу: </w:t>
      </w:r>
    </w:p>
    <w:p w:rsidR="00722B0B" w:rsidRDefault="00BA5490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http://www.батайск-официальный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ф/Organ_ADM/uaig/obshchestvennye-obsuzhdeniya.php</w:t>
      </w:r>
      <w:r>
        <w:rPr>
          <w:rFonts w:ascii="Times New Roman" w:hAnsi="Times New Roman"/>
          <w:spacing w:val="2"/>
          <w:sz w:val="28"/>
        </w:rPr>
        <w:tab/>
      </w:r>
    </w:p>
    <w:p w:rsidR="00722B0B" w:rsidRDefault="00BA5490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(деятельность - градостроительство - общественные обсуждения)</w:t>
      </w:r>
    </w:p>
    <w:p w:rsidR="00722B0B" w:rsidRDefault="00BA5490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  <w:t xml:space="preserve">Организатор общественных обсуждений: </w:t>
      </w:r>
      <w:r>
        <w:rPr>
          <w:rFonts w:ascii="Times New Roman" w:hAnsi="Times New Roman"/>
          <w:spacing w:val="2"/>
          <w:sz w:val="28"/>
          <w:u w:val="single"/>
        </w:rPr>
        <w:t xml:space="preserve">Комиссия по землепользованию и застройке муниципального образования </w:t>
      </w:r>
      <w:r w:rsidR="00CF7DC6">
        <w:rPr>
          <w:rFonts w:ascii="Times New Roman" w:hAnsi="Times New Roman"/>
          <w:spacing w:val="2"/>
          <w:sz w:val="28"/>
          <w:u w:val="single"/>
        </w:rPr>
        <w:t>«</w:t>
      </w:r>
      <w:r>
        <w:rPr>
          <w:rFonts w:ascii="Times New Roman" w:hAnsi="Times New Roman"/>
          <w:spacing w:val="2"/>
          <w:sz w:val="28"/>
          <w:u w:val="single"/>
        </w:rPr>
        <w:t>Город Батайск</w:t>
      </w:r>
      <w:r w:rsidR="00CF7DC6">
        <w:rPr>
          <w:rFonts w:ascii="Times New Roman" w:hAnsi="Times New Roman"/>
          <w:spacing w:val="2"/>
          <w:sz w:val="28"/>
          <w:u w:val="single"/>
        </w:rPr>
        <w:t>» (далее – Комиссия)</w:t>
      </w:r>
    </w:p>
    <w:p w:rsidR="00722B0B" w:rsidRDefault="00BA5490">
      <w:pPr>
        <w:widowControl/>
        <w:spacing w:line="315" w:lineRule="atLeast"/>
        <w:ind w:firstLine="0"/>
        <w:jc w:val="left"/>
        <w:rPr>
          <w:rFonts w:ascii="Times New Roman" w:hAnsi="Times New Roman"/>
          <w:b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  <w:t xml:space="preserve">В общественных обсуждениях приняло участие </w:t>
      </w:r>
      <w:r w:rsidR="00F21E56">
        <w:rPr>
          <w:rFonts w:ascii="Times New Roman" w:hAnsi="Times New Roman"/>
          <w:spacing w:val="2"/>
          <w:sz w:val="28"/>
        </w:rPr>
        <w:t>10</w:t>
      </w:r>
      <w:r>
        <w:rPr>
          <w:rFonts w:ascii="Times New Roman" w:hAnsi="Times New Roman"/>
          <w:spacing w:val="2"/>
          <w:sz w:val="28"/>
        </w:rPr>
        <w:t xml:space="preserve"> человек.</w:t>
      </w:r>
    </w:p>
    <w:p w:rsidR="00722B0B" w:rsidRDefault="00BA5490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  <w:t xml:space="preserve">По результатам общественных обсуждений составлен протокол  общественных обсуждений № 2 от </w:t>
      </w:r>
      <w:r w:rsidR="00CF7DC6">
        <w:rPr>
          <w:rFonts w:ascii="Times New Roman" w:hAnsi="Times New Roman"/>
          <w:spacing w:val="2"/>
          <w:sz w:val="28"/>
        </w:rPr>
        <w:t>15 ноября</w:t>
      </w:r>
      <w:r>
        <w:rPr>
          <w:rFonts w:ascii="Times New Roman" w:hAnsi="Times New Roman"/>
          <w:spacing w:val="2"/>
          <w:sz w:val="28"/>
        </w:rPr>
        <w:t xml:space="preserve"> 202</w:t>
      </w:r>
      <w:r w:rsidR="00CF7DC6">
        <w:rPr>
          <w:rFonts w:ascii="Times New Roman" w:hAnsi="Times New Roman"/>
          <w:spacing w:val="2"/>
          <w:sz w:val="28"/>
        </w:rPr>
        <w:t>3</w:t>
      </w:r>
      <w:r>
        <w:rPr>
          <w:rFonts w:ascii="Times New Roman" w:hAnsi="Times New Roman"/>
          <w:spacing w:val="2"/>
          <w:sz w:val="28"/>
        </w:rPr>
        <w:t xml:space="preserve"> г., на основании которого подготовлено заключение о результатах общественных обсуждений по</w:t>
      </w:r>
      <w:r w:rsidR="00CF7DC6"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проекту </w:t>
      </w:r>
      <w:r>
        <w:rPr>
          <w:rFonts w:ascii="Times New Roman" w:hAnsi="Times New Roman"/>
          <w:spacing w:val="2"/>
          <w:sz w:val="28"/>
          <w:u w:val="single"/>
        </w:rPr>
        <w:t>внесения изменений в правила землепользования и застройки муниципального образования</w:t>
      </w:r>
      <w:proofErr w:type="gramStart"/>
      <w:r>
        <w:rPr>
          <w:rFonts w:ascii="Times New Roman" w:hAnsi="Times New Roman"/>
          <w:spacing w:val="2"/>
          <w:sz w:val="28"/>
          <w:u w:val="single"/>
        </w:rPr>
        <w:t>"Г</w:t>
      </w:r>
      <w:proofErr w:type="gramEnd"/>
      <w:r>
        <w:rPr>
          <w:rFonts w:ascii="Times New Roman" w:hAnsi="Times New Roman"/>
          <w:spacing w:val="2"/>
          <w:sz w:val="28"/>
          <w:u w:val="single"/>
        </w:rPr>
        <w:t xml:space="preserve">ород Батайск", утвержденные решением </w:t>
      </w:r>
      <w:proofErr w:type="spellStart"/>
      <w:r>
        <w:rPr>
          <w:rFonts w:ascii="Times New Roman" w:hAnsi="Times New Roman"/>
          <w:spacing w:val="2"/>
          <w:sz w:val="28"/>
          <w:u w:val="single"/>
        </w:rPr>
        <w:t>Батайской</w:t>
      </w:r>
      <w:proofErr w:type="spellEnd"/>
      <w:r>
        <w:rPr>
          <w:rFonts w:ascii="Times New Roman" w:hAnsi="Times New Roman"/>
          <w:spacing w:val="2"/>
          <w:sz w:val="28"/>
          <w:u w:val="single"/>
        </w:rPr>
        <w:t xml:space="preserve"> городской Думы от 16.12.2020 № 91</w:t>
      </w:r>
      <w:r w:rsidR="00CF7DC6">
        <w:rPr>
          <w:rFonts w:ascii="Times New Roman" w:hAnsi="Times New Roman"/>
          <w:spacing w:val="2"/>
          <w:sz w:val="28"/>
          <w:u w:val="single"/>
        </w:rPr>
        <w:t xml:space="preserve"> (с изменениями от 27.07.2022 №225) (далее – Проект)</w:t>
      </w:r>
      <w:r>
        <w:rPr>
          <w:rFonts w:ascii="Times New Roman" w:hAnsi="Times New Roman"/>
          <w:spacing w:val="2"/>
          <w:sz w:val="28"/>
        </w:rPr>
        <w:t>.</w:t>
      </w:r>
    </w:p>
    <w:p w:rsidR="00722B0B" w:rsidRDefault="00BA5490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722B0B" w:rsidRDefault="00BA5490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>
        <w:rPr>
          <w:rFonts w:ascii="Times New Roman" w:hAnsi="Times New Roman"/>
          <w:spacing w:val="2"/>
          <w:sz w:val="28"/>
          <w:u w:val="single"/>
        </w:rPr>
        <w:t xml:space="preserve"> не поступало</w:t>
      </w:r>
      <w:r>
        <w:rPr>
          <w:rFonts w:ascii="Times New Roman" w:hAnsi="Times New Roman"/>
          <w:spacing w:val="2"/>
          <w:sz w:val="28"/>
        </w:rPr>
        <w:t>_ предложений и замечаний;</w:t>
      </w:r>
    </w:p>
    <w:p w:rsidR="00722B0B" w:rsidRDefault="00BA5490">
      <w:pPr>
        <w:widowControl/>
        <w:spacing w:line="315" w:lineRule="atLeast"/>
        <w:ind w:firstLine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иных участников общественных обсуждений поступили предложения и замечания.  </w:t>
      </w:r>
    </w:p>
    <w:tbl>
      <w:tblPr>
        <w:tblW w:w="10348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2159"/>
        <w:gridCol w:w="4228"/>
        <w:gridCol w:w="3284"/>
      </w:tblGrid>
      <w:tr w:rsidR="00722B0B" w:rsidTr="00D4489F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B0B" w:rsidRDefault="00BA5490">
            <w:pPr>
              <w:widowControl/>
              <w:spacing w:line="315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722B0B" w:rsidRDefault="00BA5490">
            <w:pPr>
              <w:widowControl/>
              <w:spacing w:line="315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B0B" w:rsidRDefault="00BA5490">
            <w:pPr>
              <w:widowControl/>
              <w:spacing w:line="315" w:lineRule="atLeas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hAnsi="Times New Roman"/>
                <w:sz w:val="28"/>
              </w:rPr>
              <w:lastRenderedPageBreak/>
              <w:t>проводятся общественные обсуждения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B0B" w:rsidRDefault="00BA5490">
            <w:pPr>
              <w:widowControl/>
              <w:spacing w:line="315" w:lineRule="atLeas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B0B" w:rsidRDefault="00BA5490">
            <w:pPr>
              <w:widowControl/>
              <w:spacing w:line="315" w:lineRule="atLeas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 организатора</w:t>
            </w:r>
          </w:p>
        </w:tc>
      </w:tr>
      <w:tr w:rsidR="00722B0B" w:rsidTr="00D4489F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B0B" w:rsidRDefault="00BA5490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B0B" w:rsidRDefault="00BA5490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поступало</w:t>
            </w:r>
          </w:p>
          <w:p w:rsidR="00722B0B" w:rsidRDefault="00722B0B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B0B" w:rsidRDefault="00D53387" w:rsidP="000E1D33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D53387">
              <w:rPr>
                <w:rFonts w:ascii="Times New Roman" w:hAnsi="Times New Roman"/>
                <w:sz w:val="28"/>
                <w:u w:val="single"/>
              </w:rPr>
              <w:t>Депутат Законодательного собрания РО Вальтер Б.А.;</w:t>
            </w:r>
          </w:p>
          <w:p w:rsidR="00D53387" w:rsidRPr="00194B48" w:rsidRDefault="00A0455A" w:rsidP="000E1D33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A0455A">
              <w:rPr>
                <w:rFonts w:ascii="Times New Roman" w:hAnsi="Times New Roman"/>
                <w:sz w:val="28"/>
                <w:u w:val="single"/>
              </w:rPr>
              <w:t>Андреев А.П., действующего в ин</w:t>
            </w:r>
            <w:r>
              <w:rPr>
                <w:rFonts w:ascii="Times New Roman" w:hAnsi="Times New Roman"/>
                <w:sz w:val="28"/>
                <w:u w:val="single"/>
              </w:rPr>
              <w:t>тересах застройщик</w:t>
            </w:r>
            <w:proofErr w:type="gramStart"/>
            <w:r>
              <w:rPr>
                <w:rFonts w:ascii="Times New Roman" w:hAnsi="Times New Roman"/>
                <w:sz w:val="28"/>
                <w:u w:val="single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u w:val="single"/>
              </w:rPr>
              <w:t xml:space="preserve"> «</w:t>
            </w:r>
            <w:proofErr w:type="spellStart"/>
            <w:r w:rsidRPr="00194B48">
              <w:rPr>
                <w:rFonts w:ascii="Times New Roman" w:hAnsi="Times New Roman"/>
                <w:sz w:val="28"/>
                <w:u w:val="single"/>
              </w:rPr>
              <w:t>Лимен</w:t>
            </w:r>
            <w:proofErr w:type="spellEnd"/>
            <w:r w:rsidRPr="00194B48">
              <w:rPr>
                <w:rFonts w:ascii="Times New Roman" w:hAnsi="Times New Roman"/>
                <w:sz w:val="28"/>
                <w:u w:val="single"/>
              </w:rPr>
              <w:t>»;</w:t>
            </w:r>
          </w:p>
          <w:p w:rsidR="00A0455A" w:rsidRDefault="00FB7733" w:rsidP="000E1D33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194B48">
              <w:rPr>
                <w:rFonts w:ascii="Times New Roman" w:hAnsi="Times New Roman"/>
                <w:sz w:val="28"/>
                <w:u w:val="single"/>
              </w:rPr>
              <w:t xml:space="preserve">ООО «ИНПК </w:t>
            </w:r>
            <w:proofErr w:type="spellStart"/>
            <w:r w:rsidRPr="00194B48">
              <w:rPr>
                <w:rFonts w:ascii="Times New Roman" w:hAnsi="Times New Roman"/>
                <w:sz w:val="28"/>
                <w:u w:val="single"/>
              </w:rPr>
              <w:t>Инвестмент</w:t>
            </w:r>
            <w:proofErr w:type="spellEnd"/>
            <w:r w:rsidRPr="00194B48">
              <w:rPr>
                <w:rFonts w:ascii="Times New Roman" w:hAnsi="Times New Roman"/>
                <w:sz w:val="28"/>
                <w:u w:val="single"/>
              </w:rPr>
              <w:t>»</w:t>
            </w:r>
            <w:r w:rsidR="00846AA1" w:rsidRPr="00194B48"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241CCD" w:rsidRPr="00194B48" w:rsidRDefault="00241CCD" w:rsidP="000E1D33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об исключении изменений в статью 10 действующих правил землепользования и застройки муниципального </w:t>
            </w:r>
            <w:r w:rsidR="000E1D33">
              <w:rPr>
                <w:rFonts w:ascii="Times New Roman" w:hAnsi="Times New Roman"/>
                <w:sz w:val="28"/>
              </w:rPr>
              <w:t>образования «Город Батайск»</w:t>
            </w:r>
            <w:r w:rsidR="009F5684">
              <w:rPr>
                <w:rFonts w:ascii="Times New Roman" w:hAnsi="Times New Roman"/>
                <w:sz w:val="28"/>
              </w:rPr>
              <w:t xml:space="preserve"> (далее – ПЗЗ)</w:t>
            </w:r>
          </w:p>
          <w:p w:rsidR="00D005B7" w:rsidRDefault="00D005B7" w:rsidP="000E1D33">
            <w:pPr>
              <w:autoSpaceDE w:val="0"/>
              <w:autoSpaceDN w:val="0"/>
              <w:adjustRightInd w:val="0"/>
              <w:ind w:hanging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Статьями 41, 43 Градостроительного кодекса РФ четко определены </w:t>
            </w:r>
            <w:proofErr w:type="gramStart"/>
            <w:r>
              <w:rPr>
                <w:rFonts w:ascii="Times New Roman" w:hAnsi="Times New Roman"/>
                <w:sz w:val="28"/>
              </w:rPr>
              <w:t>случаи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когда необходимо подготавливать документацию по планировке территории. Статьей 39 Градостроительного кодекса РФ четко регламентирован порядок предоставлений</w:t>
            </w:r>
            <w:r w:rsidRPr="00CA291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разрешений на условно разрешенный вид использования земельного участка и (или) объекта капитального строительства не требующий подготовки документации по планировке территории.</w:t>
            </w:r>
          </w:p>
          <w:p w:rsidR="00D005B7" w:rsidRPr="00C21EBF" w:rsidRDefault="00D005B7" w:rsidP="000E1D33">
            <w:pPr>
              <w:autoSpaceDE w:val="0"/>
              <w:autoSpaceDN w:val="0"/>
              <w:adjustRightInd w:val="0"/>
              <w:ind w:hanging="8"/>
              <w:rPr>
                <w:rFonts w:ascii="Times New Roman" w:hAnsi="Times New Roman"/>
                <w:sz w:val="28"/>
                <w:szCs w:val="28"/>
              </w:rPr>
            </w:pPr>
            <w:r w:rsidRPr="00C21EBF">
              <w:rPr>
                <w:rFonts w:ascii="Times New Roman" w:hAnsi="Times New Roman"/>
                <w:sz w:val="28"/>
                <w:szCs w:val="28"/>
              </w:rPr>
              <w:t>Земельным законодательством также установлены случаи, в соответствии с которыми образования земельных участков допускается только на основании проекта межевания территории, среди которых также отсутствует необходимость разработки ППМ с целью получения разрешения на условно разрешенный вид использования земельного участка (</w:t>
            </w:r>
            <w:proofErr w:type="gramStart"/>
            <w:r w:rsidRPr="00C21EBF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C21EBF">
              <w:rPr>
                <w:rFonts w:ascii="Times New Roman" w:hAnsi="Times New Roman"/>
                <w:sz w:val="28"/>
                <w:szCs w:val="28"/>
              </w:rPr>
              <w:t>. 2.1, ч. 3 ст. 11.3 ЗК РФ).</w:t>
            </w:r>
          </w:p>
          <w:p w:rsidR="00D005B7" w:rsidRPr="00C21EBF" w:rsidRDefault="00D005B7" w:rsidP="000E1D33">
            <w:pPr>
              <w:autoSpaceDE w:val="0"/>
              <w:autoSpaceDN w:val="0"/>
              <w:adjustRightInd w:val="0"/>
              <w:ind w:hanging="8"/>
              <w:rPr>
                <w:rFonts w:ascii="Times New Roman" w:hAnsi="Times New Roman"/>
                <w:sz w:val="28"/>
                <w:szCs w:val="28"/>
              </w:rPr>
            </w:pPr>
            <w:r w:rsidRPr="00C21E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C21EBF">
              <w:rPr>
                <w:rFonts w:ascii="Times New Roman" w:hAnsi="Times New Roman"/>
                <w:sz w:val="28"/>
                <w:szCs w:val="28"/>
              </w:rPr>
              <w:t xml:space="preserve">В силу ч.2 ст. 1 Федерального закона от 17.07.2009 N 172-ФЗ "Об </w:t>
            </w:r>
            <w:proofErr w:type="spellStart"/>
            <w:r w:rsidRPr="00C21EBF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C21EBF">
              <w:rPr>
                <w:rFonts w:ascii="Times New Roman" w:hAnsi="Times New Roman"/>
                <w:sz w:val="28"/>
                <w:szCs w:val="28"/>
              </w:rPr>
              <w:t xml:space="preserve"> экспертизе нормативных правовых актов и проектов нормативных правовых актов" </w:t>
            </w:r>
            <w:proofErr w:type="spellStart"/>
            <w:r w:rsidRPr="00C21EBF">
              <w:rPr>
                <w:rFonts w:ascii="Times New Roman" w:hAnsi="Times New Roman"/>
                <w:sz w:val="28"/>
                <w:szCs w:val="28"/>
              </w:rPr>
              <w:t>коррупциогенными</w:t>
            </w:r>
            <w:proofErr w:type="spellEnd"/>
            <w:r w:rsidRPr="00C21EBF">
              <w:rPr>
                <w:rFonts w:ascii="Times New Roman" w:hAnsi="Times New Roman"/>
                <w:sz w:val="28"/>
                <w:szCs w:val="28"/>
              </w:rPr>
              <w:t xml:space="preserve"> факторами, среди прочего, являются положения нормативных правовых актов (проектов нормативных правовых актов), содержащие обременительные требования к гражданам и организациям и тем самым создающие условия для проявления коррупции.</w:t>
            </w:r>
            <w:proofErr w:type="gramEnd"/>
          </w:p>
          <w:p w:rsidR="00D53387" w:rsidRPr="00105466" w:rsidRDefault="00D005B7" w:rsidP="00D53387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Изменения в статью 10 противоречит нормам действующего законодательства, создаст неоднозначную практику применения и породит необоснованные </w:t>
            </w:r>
            <w:proofErr w:type="gramStart"/>
            <w:r>
              <w:rPr>
                <w:rFonts w:ascii="Times New Roman" w:hAnsi="Times New Roman"/>
                <w:sz w:val="28"/>
              </w:rPr>
              <w:t>споры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связанные с подготовкой и утверждением документации по планировки территории в целях предоставления разрешений на условно разрешенный вид использования земельного участка и (или) объекта капитального строительства, а также установить дополнительные административные барьеры препятствующие гражданам реализовывать свои права и законные интересы.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5684" w:rsidRDefault="009F5684" w:rsidP="009F5684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Принимая во внимание действующее законодательство, представленные замечания, Комиссией принято решение об исключении из Проекта изменений в статью 10 ПЗЗ</w:t>
            </w:r>
            <w:r w:rsidR="00412719">
              <w:rPr>
                <w:rFonts w:ascii="Times New Roman" w:hAnsi="Times New Roman"/>
                <w:sz w:val="28"/>
              </w:rPr>
              <w:t xml:space="preserve"> (пункт 2 Проекта)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21E56" w:rsidRDefault="008D29B3" w:rsidP="00F21E56">
            <w:pPr>
              <w:widowControl/>
              <w:spacing w:line="315" w:lineRule="atLeast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Рекомендовать разработчику внести соответствующие изменения в Проект.</w:t>
            </w:r>
          </w:p>
          <w:p w:rsidR="00722B0B" w:rsidRDefault="00722B0B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D372B" w:rsidTr="00506B21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72B" w:rsidRDefault="00131B7A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72B" w:rsidRDefault="007D372B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72B" w:rsidRDefault="009249A0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9249A0">
              <w:rPr>
                <w:rFonts w:ascii="Times New Roman" w:hAnsi="Times New Roman"/>
                <w:sz w:val="28"/>
                <w:u w:val="single"/>
              </w:rPr>
              <w:t xml:space="preserve">Депутат </w:t>
            </w:r>
            <w:proofErr w:type="spellStart"/>
            <w:r w:rsidRPr="009249A0">
              <w:rPr>
                <w:rFonts w:ascii="Times New Roman" w:hAnsi="Times New Roman"/>
                <w:sz w:val="28"/>
                <w:u w:val="single"/>
              </w:rPr>
              <w:t>Батайской</w:t>
            </w:r>
            <w:proofErr w:type="spellEnd"/>
            <w:r w:rsidRPr="009249A0">
              <w:rPr>
                <w:rFonts w:ascii="Times New Roman" w:hAnsi="Times New Roman"/>
                <w:sz w:val="28"/>
                <w:u w:val="single"/>
              </w:rPr>
              <w:t xml:space="preserve"> городской Думы Столяров А.М.:</w:t>
            </w:r>
          </w:p>
          <w:p w:rsidR="00683EA5" w:rsidRDefault="00683EA5" w:rsidP="00683EA5">
            <w:pPr>
              <w:ind w:hanging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  <w:t xml:space="preserve">В предельные параметры градостроительных регламентов территориальной зоны Ж.2 «Зона застройки индивидуальными и малоэтажными жилыми </w:t>
            </w:r>
            <w:r>
              <w:rPr>
                <w:rFonts w:ascii="Times New Roman" w:hAnsi="Times New Roman"/>
                <w:sz w:val="28"/>
              </w:rPr>
              <w:lastRenderedPageBreak/>
              <w:t>домами» и территориальной зоны Д.2</w:t>
            </w:r>
            <w:r w:rsidRPr="0096060B">
              <w:rPr>
                <w:rFonts w:ascii="Times New Roman" w:hAnsi="Times New Roman"/>
                <w:sz w:val="28"/>
                <w:szCs w:val="28"/>
              </w:rPr>
              <w:t xml:space="preserve"> «Зона общественно-делового и коммерческого назначения с включением жилой застройки»</w:t>
            </w:r>
            <w:r>
              <w:rPr>
                <w:rFonts w:ascii="Times New Roman" w:hAnsi="Times New Roman"/>
                <w:sz w:val="28"/>
              </w:rPr>
              <w:t>, в части предельных размеров земельных участков для кодов 2.1 «для индивидуального жилищного строительства», 2.3 «блокированная жилая застройка» внести следующие изменения:</w:t>
            </w:r>
          </w:p>
          <w:p w:rsidR="00683EA5" w:rsidRDefault="00683EA5" w:rsidP="00683EA5">
            <w:pPr>
              <w:ind w:hanging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увеличить минимальную площадь земельного участка до 400 кв</w:t>
            </w:r>
            <w:proofErr w:type="gramStart"/>
            <w:r>
              <w:rPr>
                <w:rFonts w:ascii="Times New Roman" w:hAnsi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для кода 2.1, до 300 кв.м для кода 2.3;</w:t>
            </w:r>
          </w:p>
          <w:p w:rsidR="00683EA5" w:rsidRDefault="00683EA5" w:rsidP="00683EA5">
            <w:pPr>
              <w:ind w:hanging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увеличить минимальный размер земельного участка по ширине вдоль красной линии улицы, дороги, проезда, до 6 метров, при этом длина такой территории не должная быть более 45 метров.</w:t>
            </w:r>
          </w:p>
          <w:p w:rsidR="00683EA5" w:rsidRDefault="00683EA5" w:rsidP="00683EA5">
            <w:pPr>
              <w:ind w:hanging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не устанавливать максимальные размеры земельных участков в случае перераспределения земельног</w:t>
            </w:r>
            <w:proofErr w:type="gramStart"/>
            <w:r>
              <w:rPr>
                <w:rFonts w:ascii="Times New Roman" w:hAnsi="Times New Roman"/>
                <w:sz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</w:rPr>
              <w:t>) участка (ков), находящихся в частной собственности, расположенного (</w:t>
            </w:r>
            <w:proofErr w:type="spellStart"/>
            <w:r>
              <w:rPr>
                <w:rFonts w:ascii="Times New Roman" w:hAnsi="Times New Roman"/>
                <w:sz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</w:rPr>
              <w:t>) в существующей застройке с землями находящимися в муниципальной собственности и землями государственная собственность на которые не разграничена;</w:t>
            </w:r>
          </w:p>
          <w:p w:rsidR="00281822" w:rsidRPr="009960FE" w:rsidRDefault="00683EA5" w:rsidP="009960FE">
            <w:pPr>
              <w:ind w:hanging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при образовании земельного участка, расположенного в существующей застройке в целях индивидуального жилищного строительства, находящегося в частной собственности, путем раздела, перераспределения земельного (</w:t>
            </w:r>
            <w:proofErr w:type="spellStart"/>
            <w:r>
              <w:rPr>
                <w:rFonts w:ascii="Times New Roman" w:hAnsi="Times New Roman"/>
                <w:sz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) участков (ков), каждый </w:t>
            </w:r>
            <w:r>
              <w:rPr>
                <w:rFonts w:ascii="Times New Roman" w:hAnsi="Times New Roman"/>
                <w:sz w:val="28"/>
              </w:rPr>
              <w:lastRenderedPageBreak/>
              <w:t>вновь образуемый земельный участок должен быть самостоятельным с прямым выходом к землям общего пользования.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72B" w:rsidRDefault="00B86B1F" w:rsidP="00506B21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Принимая во внимание </w:t>
            </w:r>
            <w:r w:rsidR="00103D00">
              <w:rPr>
                <w:rFonts w:ascii="Times New Roman" w:hAnsi="Times New Roman"/>
                <w:sz w:val="28"/>
              </w:rPr>
              <w:t>действующее законодательство, действующ</w:t>
            </w:r>
            <w:r w:rsidR="00506B21">
              <w:rPr>
                <w:rFonts w:ascii="Times New Roman" w:hAnsi="Times New Roman"/>
                <w:sz w:val="28"/>
              </w:rPr>
              <w:t>и</w:t>
            </w:r>
            <w:r w:rsidR="00103D00">
              <w:rPr>
                <w:rFonts w:ascii="Times New Roman" w:hAnsi="Times New Roman"/>
                <w:sz w:val="28"/>
              </w:rPr>
              <w:t>е ПЗЗ, Проект</w:t>
            </w:r>
            <w:r w:rsidR="009960FE">
              <w:rPr>
                <w:rFonts w:ascii="Times New Roman" w:hAnsi="Times New Roman"/>
                <w:sz w:val="28"/>
              </w:rPr>
              <w:t>,</w:t>
            </w:r>
            <w:r w:rsidR="00103D00">
              <w:rPr>
                <w:rFonts w:ascii="Times New Roman" w:hAnsi="Times New Roman"/>
                <w:sz w:val="28"/>
              </w:rPr>
              <w:t xml:space="preserve"> рассматриваемый на общественных обсуждениях,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представленные замечания Комиссией </w:t>
            </w:r>
            <w:r w:rsidR="00AB3736">
              <w:rPr>
                <w:rFonts w:ascii="Times New Roman" w:hAnsi="Times New Roman"/>
                <w:sz w:val="28"/>
                <w:szCs w:val="28"/>
              </w:rPr>
              <w:t>отклонен</w:t>
            </w:r>
            <w:r w:rsidR="00103D00">
              <w:rPr>
                <w:rFonts w:ascii="Times New Roman" w:hAnsi="Times New Roman"/>
                <w:sz w:val="28"/>
                <w:szCs w:val="28"/>
              </w:rPr>
              <w:t>ы</w:t>
            </w:r>
            <w:r w:rsidR="00AB3736">
              <w:rPr>
                <w:rFonts w:ascii="Times New Roman" w:hAnsi="Times New Roman"/>
                <w:sz w:val="28"/>
                <w:szCs w:val="28"/>
              </w:rPr>
              <w:t xml:space="preserve"> и не мо</w:t>
            </w:r>
            <w:r w:rsidR="00103D00">
              <w:rPr>
                <w:rFonts w:ascii="Times New Roman" w:hAnsi="Times New Roman"/>
                <w:sz w:val="28"/>
                <w:szCs w:val="28"/>
              </w:rPr>
              <w:t>гут</w:t>
            </w:r>
            <w:r w:rsidR="00AB3736">
              <w:rPr>
                <w:rFonts w:ascii="Times New Roman" w:hAnsi="Times New Roman"/>
                <w:sz w:val="28"/>
                <w:szCs w:val="28"/>
              </w:rPr>
              <w:t xml:space="preserve"> быть рассмотрен</w:t>
            </w:r>
            <w:r w:rsidR="00103D00">
              <w:rPr>
                <w:rFonts w:ascii="Times New Roman" w:hAnsi="Times New Roman"/>
                <w:sz w:val="28"/>
                <w:szCs w:val="28"/>
              </w:rPr>
              <w:t>ы</w:t>
            </w:r>
            <w:r w:rsidR="00AB3736">
              <w:rPr>
                <w:rFonts w:ascii="Times New Roman" w:hAnsi="Times New Roman"/>
                <w:sz w:val="28"/>
                <w:szCs w:val="28"/>
              </w:rPr>
              <w:t xml:space="preserve"> в связи с нарушением порядка подачи предложений для подготовки </w:t>
            </w:r>
            <w:r w:rsidR="00DF368B">
              <w:rPr>
                <w:rFonts w:ascii="Times New Roman" w:hAnsi="Times New Roman"/>
                <w:sz w:val="28"/>
                <w:szCs w:val="28"/>
              </w:rPr>
              <w:t>Проекта.</w:t>
            </w:r>
          </w:p>
        </w:tc>
      </w:tr>
      <w:tr w:rsidR="007A2D67" w:rsidTr="00506B21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D67" w:rsidRDefault="007A2D67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D67" w:rsidRDefault="007A2D67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D67" w:rsidRPr="00D534CA" w:rsidRDefault="007A2D67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D534CA">
              <w:rPr>
                <w:rFonts w:ascii="Times New Roman" w:hAnsi="Times New Roman"/>
                <w:sz w:val="28"/>
                <w:u w:val="single"/>
              </w:rPr>
              <w:t>ООО СЗ «Восход»</w:t>
            </w:r>
            <w:r>
              <w:rPr>
                <w:rFonts w:ascii="Times New Roman" w:hAnsi="Times New Roman"/>
                <w:sz w:val="28"/>
                <w:u w:val="single"/>
              </w:rPr>
              <w:t>;</w:t>
            </w:r>
          </w:p>
          <w:p w:rsidR="007A2D67" w:rsidRDefault="007A2D67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D534CA">
              <w:rPr>
                <w:rFonts w:ascii="Times New Roman" w:hAnsi="Times New Roman"/>
                <w:sz w:val="28"/>
                <w:u w:val="single"/>
              </w:rPr>
              <w:t>ООО СЗ «Батайск-Центр»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7A2D67" w:rsidRDefault="007A2D67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6350F8">
              <w:rPr>
                <w:rFonts w:ascii="Times New Roman" w:hAnsi="Times New Roman"/>
                <w:sz w:val="28"/>
              </w:rPr>
              <w:t>о пункту 4) Проекта</w:t>
            </w:r>
          </w:p>
          <w:p w:rsidR="007A2D67" w:rsidRDefault="007A2D67" w:rsidP="002A28B8">
            <w:pPr>
              <w:ind w:hanging="8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сократить количество </w:t>
            </w:r>
            <w:proofErr w:type="spellStart"/>
            <w:r>
              <w:rPr>
                <w:rFonts w:ascii="Times New Roman" w:hAnsi="Times New Roman"/>
                <w:sz w:val="28"/>
              </w:rPr>
              <w:t>машино-мест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для малоэтажной многоквартирной жилой застройки, для </w:t>
            </w:r>
            <w:proofErr w:type="spellStart"/>
            <w:r>
              <w:rPr>
                <w:rFonts w:ascii="Times New Roman" w:hAnsi="Times New Roman"/>
                <w:sz w:val="28"/>
              </w:rPr>
              <w:t>среднеэтажной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жилой застройки, для многоэтажной жилой застройки (высотная застройка) с 370 до 300 </w:t>
            </w:r>
            <w:proofErr w:type="spellStart"/>
            <w:r>
              <w:rPr>
                <w:rFonts w:ascii="Times New Roman" w:hAnsi="Times New Roman"/>
                <w:sz w:val="28"/>
              </w:rPr>
              <w:t>машино-мест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1000 жителей.</w:t>
            </w:r>
          </w:p>
          <w:p w:rsidR="007A2D67" w:rsidRPr="009249A0" w:rsidRDefault="007A2D67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D67" w:rsidRDefault="007A2D67" w:rsidP="00DF368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Принимая во внимание действующее законодательство, местные нормативы градостроительного проектирования муниципального образования «Город Батайск», утвержденные решением </w:t>
            </w:r>
            <w:proofErr w:type="spellStart"/>
            <w:r>
              <w:rPr>
                <w:rFonts w:ascii="Times New Roman" w:hAnsi="Times New Roman"/>
                <w:sz w:val="28"/>
              </w:rPr>
              <w:t>Батайской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городской Думы от 30.08.2017 № 204,</w:t>
            </w:r>
            <w:r w:rsidR="008E113C">
              <w:rPr>
                <w:rFonts w:ascii="Times New Roman" w:hAnsi="Times New Roman"/>
                <w:sz w:val="28"/>
              </w:rPr>
              <w:t xml:space="preserve"> представленное замечание по Проекту,</w:t>
            </w:r>
            <w:r>
              <w:rPr>
                <w:rFonts w:ascii="Times New Roman" w:hAnsi="Times New Roman"/>
                <w:sz w:val="28"/>
              </w:rPr>
              <w:t xml:space="preserve"> Комиссией принято решение об установлении для кодов 2.1.1, 2.5 и 2.6 таблицы 3 Проекта ссылки на местные нормативы градостроительного проектирования муниципального образования «Город Батайск».</w:t>
            </w:r>
          </w:p>
          <w:p w:rsidR="007A2D67" w:rsidRDefault="007A2D67" w:rsidP="004F47D0">
            <w:pPr>
              <w:widowControl/>
              <w:spacing w:line="315" w:lineRule="atLeast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Рекомендовать разработчику внести соответствующие изменения в Проект.</w:t>
            </w:r>
          </w:p>
        </w:tc>
      </w:tr>
      <w:tr w:rsidR="007A2D67" w:rsidTr="00506B21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D67" w:rsidRDefault="007A2D67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D67" w:rsidRDefault="007A2D67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D67" w:rsidRDefault="00CD06BC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CD06BC">
              <w:rPr>
                <w:rFonts w:ascii="Times New Roman" w:hAnsi="Times New Roman"/>
                <w:sz w:val="28"/>
                <w:u w:val="single"/>
              </w:rPr>
              <w:t>ООО СЗ «</w:t>
            </w:r>
            <w:proofErr w:type="spellStart"/>
            <w:r w:rsidRPr="00CD06BC">
              <w:rPr>
                <w:rFonts w:ascii="Times New Roman" w:hAnsi="Times New Roman"/>
                <w:sz w:val="28"/>
                <w:u w:val="single"/>
              </w:rPr>
              <w:t>СтройГарант</w:t>
            </w:r>
            <w:proofErr w:type="spellEnd"/>
            <w:r w:rsidRPr="00CD06BC">
              <w:rPr>
                <w:rFonts w:ascii="Times New Roman" w:hAnsi="Times New Roman"/>
                <w:sz w:val="28"/>
                <w:u w:val="singl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CD06BC" w:rsidRDefault="00147F64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540C0A">
              <w:rPr>
                <w:rFonts w:ascii="Times New Roman" w:hAnsi="Times New Roman"/>
                <w:sz w:val="28"/>
              </w:rPr>
              <w:t>о пункту 22) Проекта:</w:t>
            </w:r>
          </w:p>
          <w:p w:rsidR="00147F64" w:rsidRPr="00CD06BC" w:rsidRDefault="00D158FC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A12C51">
              <w:rPr>
                <w:rFonts w:ascii="Times New Roman" w:hAnsi="Times New Roman"/>
                <w:sz w:val="28"/>
              </w:rPr>
              <w:t>В целях защиты интересов</w:t>
            </w:r>
            <w:r>
              <w:rPr>
                <w:rFonts w:ascii="Times New Roman" w:hAnsi="Times New Roman"/>
                <w:sz w:val="28"/>
              </w:rPr>
              <w:t xml:space="preserve"> участников строительного рынка считаем необходимым </w:t>
            </w:r>
            <w:proofErr w:type="gramStart"/>
            <w:r>
              <w:rPr>
                <w:rFonts w:ascii="Times New Roman" w:hAnsi="Times New Roman"/>
                <w:sz w:val="28"/>
              </w:rPr>
              <w:t>конкретизировать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указанную норму. Дополнение пункта 6 изложить в следующей редакции: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Строительство, реконструкция объектов капитального строительства на </w:t>
            </w:r>
            <w:r>
              <w:rPr>
                <w:rFonts w:ascii="Times New Roman" w:hAnsi="Times New Roman"/>
                <w:sz w:val="28"/>
              </w:rPr>
              <w:lastRenderedPageBreak/>
              <w:t>земельных участках, расположенных в зоне затопления и подтопления осуществляется с проведением мероприятий по защите планируемого объекта, состоящих из вертикальной планировки (поднятие уровня земли), мероприятия по защите строительных конструкций подземной части здания, отведение ливневых вод с территории и других в случае необходимости»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D67" w:rsidRDefault="008E113C" w:rsidP="00DF368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Принимая во внимание действующее законодательство, представленное замечание по Проекту, Комиссией принято решение изложить указанные изменения в соответствии с частью 3 статьи 67.1  Водного кодекса РФ.</w:t>
            </w:r>
          </w:p>
          <w:p w:rsidR="008E113C" w:rsidRDefault="0051482B" w:rsidP="00DF368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Рекомендовать разработчику внести соответствующие изменения в Проект.</w:t>
            </w:r>
          </w:p>
        </w:tc>
      </w:tr>
      <w:tr w:rsidR="00A41BD0" w:rsidTr="00506B21">
        <w:trPr>
          <w:trHeight w:val="841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1BD0" w:rsidRDefault="00A41BD0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1BD0" w:rsidRDefault="00A41BD0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1BD0" w:rsidRDefault="00CC5011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CC5011">
              <w:rPr>
                <w:rFonts w:ascii="Times New Roman" w:hAnsi="Times New Roman"/>
                <w:sz w:val="28"/>
                <w:u w:val="single"/>
              </w:rPr>
              <w:t>ООО СЗ «</w:t>
            </w:r>
            <w:proofErr w:type="spellStart"/>
            <w:r w:rsidRPr="00CC5011">
              <w:rPr>
                <w:rFonts w:ascii="Times New Roman" w:hAnsi="Times New Roman"/>
                <w:sz w:val="28"/>
                <w:u w:val="single"/>
              </w:rPr>
              <w:t>СтройГарант</w:t>
            </w:r>
            <w:proofErr w:type="spellEnd"/>
            <w:r w:rsidRPr="00CC5011">
              <w:rPr>
                <w:rFonts w:ascii="Times New Roman" w:hAnsi="Times New Roman"/>
                <w:sz w:val="28"/>
                <w:u w:val="singl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AE5CD8" w:rsidRDefault="00AE5CD8" w:rsidP="00AE5CD8">
            <w:pPr>
              <w:ind w:hanging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В градостроительном регламенте территориальной зоне Ж.3 «Зона застройки </w:t>
            </w:r>
            <w:proofErr w:type="spellStart"/>
            <w:r>
              <w:rPr>
                <w:rFonts w:ascii="Times New Roman" w:hAnsi="Times New Roman"/>
                <w:sz w:val="28"/>
              </w:rPr>
              <w:t>среднеэтажными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многоэтажными жилыми домами» вид разрешенного использования «2.7.1 Хранение автотранспорта» перенести из условно разрешенных видов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основные;</w:t>
            </w:r>
          </w:p>
          <w:p w:rsidR="00CC5011" w:rsidRPr="00D4489F" w:rsidRDefault="00AE5CD8" w:rsidP="00D4489F">
            <w:pPr>
              <w:ind w:hanging="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Изменить границы санитарно-защитных зон установленных в отношении территориальной зоны П.1/1 «Зона производственно-коммунальных объектов IV-V класса опасности» и не внесенных в единый государственный реестр недвижимости, исключив их границы с территориальной зоны Ж.3 «Зона застройки </w:t>
            </w:r>
            <w:proofErr w:type="spellStart"/>
            <w:r>
              <w:rPr>
                <w:rFonts w:ascii="Times New Roman" w:hAnsi="Times New Roman"/>
                <w:sz w:val="28"/>
              </w:rPr>
              <w:t>среднеэтажными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многоэтажными жилыми домами»</w:t>
            </w:r>
            <w:r w:rsidR="00D4489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1BD0" w:rsidRDefault="00427578" w:rsidP="00506B21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Принимая во внимание действующее законодательство, действующ</w:t>
            </w:r>
            <w:r w:rsidR="00506B21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е ПЗЗ, Проект, рассматриваемый на общественных обсуждениях, представленные замечания Комиссией </w:t>
            </w:r>
            <w:r>
              <w:rPr>
                <w:rFonts w:ascii="Times New Roman" w:hAnsi="Times New Roman"/>
                <w:sz w:val="28"/>
                <w:szCs w:val="28"/>
              </w:rPr>
              <w:t>отклонены и не могут быть рассмотрены в связи с нарушением порядка подачи предложений для подготовки Проекта.</w:t>
            </w:r>
          </w:p>
        </w:tc>
      </w:tr>
      <w:tr w:rsidR="00C4567C" w:rsidTr="00506B21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67C" w:rsidRDefault="00C4567C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67C" w:rsidRDefault="00C4567C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67C" w:rsidRDefault="00000145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000145">
              <w:rPr>
                <w:rFonts w:ascii="Times New Roman" w:hAnsi="Times New Roman"/>
                <w:sz w:val="28"/>
                <w:u w:val="single"/>
              </w:rPr>
              <w:t>ООО «СЗ Марина»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34550A" w:rsidRPr="00000145" w:rsidRDefault="0034550A" w:rsidP="00122676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Внести изменения в ПЗЗ. Изменить границы санитарно-защитных зон установленных в отношении территориальной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зоны П.1/1 «Зона производственно-коммунальных объектов IV-V класса опасности» и не внесенных в единый государственный реестр </w:t>
            </w:r>
            <w:proofErr w:type="gramStart"/>
            <w:r>
              <w:rPr>
                <w:rFonts w:ascii="Times New Roman" w:hAnsi="Times New Roman"/>
                <w:sz w:val="28"/>
              </w:rPr>
              <w:t>недвижимости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исключив их границы с территориальной зоны Ж.3 «Зона застройки </w:t>
            </w:r>
            <w:proofErr w:type="spellStart"/>
            <w:r>
              <w:rPr>
                <w:rFonts w:ascii="Times New Roman" w:hAnsi="Times New Roman"/>
                <w:sz w:val="28"/>
              </w:rPr>
              <w:t>среднеэтажными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многоэтажными жилыми домами» (в отношении земельных участков с кадастровыми номерами 61:46:0011203:3468, 61:46:0011203:315)</w:t>
            </w:r>
            <w:r w:rsidR="00122676">
              <w:rPr>
                <w:rFonts w:ascii="Times New Roman" w:hAnsi="Times New Roman"/>
                <w:sz w:val="28"/>
              </w:rPr>
              <w:t xml:space="preserve">, в </w:t>
            </w:r>
            <w:r>
              <w:rPr>
                <w:rFonts w:ascii="Times New Roman" w:hAnsi="Times New Roman"/>
                <w:sz w:val="28"/>
              </w:rPr>
              <w:t>связи с тем, что данная санитарно-защитная зона не установлена в соответствии с действующим законодательством</w:t>
            </w:r>
            <w:r w:rsidR="00DB63D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67C" w:rsidRDefault="00DB63DB" w:rsidP="00506B21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Принимая во внимание действующ</w:t>
            </w:r>
            <w:r w:rsidR="00506B21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е законодательство, действующ</w:t>
            </w:r>
            <w:r w:rsidR="00506B21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е ПЗЗ, Проект,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рассматриваемый на общественных обсуждениях, представленные замечания Комиссией </w:t>
            </w:r>
            <w:r>
              <w:rPr>
                <w:rFonts w:ascii="Times New Roman" w:hAnsi="Times New Roman"/>
                <w:sz w:val="28"/>
                <w:szCs w:val="28"/>
              </w:rPr>
              <w:t>отклонены и не могут быть рассмотрены в связи с нарушением порядка подачи предложений для подготовки Проекта.</w:t>
            </w:r>
          </w:p>
        </w:tc>
      </w:tr>
      <w:tr w:rsidR="008F6219" w:rsidTr="00506B21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219" w:rsidRDefault="008F6219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219" w:rsidRDefault="008F6219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219" w:rsidRPr="007B56B1" w:rsidRDefault="00870C8A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7B56B1">
              <w:rPr>
                <w:rFonts w:ascii="Times New Roman" w:hAnsi="Times New Roman"/>
                <w:sz w:val="28"/>
                <w:u w:val="single"/>
              </w:rPr>
              <w:t>ООО «</w:t>
            </w:r>
            <w:proofErr w:type="spellStart"/>
            <w:r w:rsidRPr="007B56B1">
              <w:rPr>
                <w:rFonts w:ascii="Times New Roman" w:hAnsi="Times New Roman"/>
                <w:sz w:val="28"/>
                <w:u w:val="single"/>
              </w:rPr>
              <w:t>Гаспромтрансгаз</w:t>
            </w:r>
            <w:proofErr w:type="spellEnd"/>
            <w:r w:rsidRPr="007B56B1">
              <w:rPr>
                <w:rFonts w:ascii="Times New Roman" w:hAnsi="Times New Roman"/>
                <w:sz w:val="28"/>
                <w:u w:val="single"/>
              </w:rPr>
              <w:t xml:space="preserve"> Краснодар»:</w:t>
            </w:r>
          </w:p>
          <w:p w:rsidR="00870C8A" w:rsidRPr="00000145" w:rsidRDefault="00BC195B" w:rsidP="009249A0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отразить в документах территориального планировании сведения о границах зон минимальных расстояний до магистральных газопроводов, объектов ПАО «Газпром», зарегистрированные в Едином государственном реестре недвижимости, в соответствии с действующим законодательством: ЗОУИТ: 61:00-6.1466; 61:00-6.1464; 61:01-6.1238; 61:00-6.1394.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6219" w:rsidRDefault="00EF1EE8" w:rsidP="00D276E1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Принимая во внимание действующее законодательство, </w:t>
            </w:r>
            <w:r w:rsidR="00D276E1">
              <w:rPr>
                <w:rFonts w:ascii="Times New Roman" w:hAnsi="Times New Roman"/>
                <w:sz w:val="28"/>
              </w:rPr>
              <w:t>Комиссией принято решение о внесении в Проект сведений о зонах с особыми условиями использования территорий, зарегистрированных в ЕГРН.</w:t>
            </w:r>
          </w:p>
          <w:p w:rsidR="00A14440" w:rsidRDefault="00A14440" w:rsidP="00D276E1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Рекомендовать разработчику внести соответствующие изменения в Проект.</w:t>
            </w:r>
          </w:p>
        </w:tc>
      </w:tr>
      <w:tr w:rsidR="007B56B1" w:rsidTr="00506B21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56B1" w:rsidRDefault="007B56B1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56B1" w:rsidRDefault="007B56B1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56B1" w:rsidRPr="00367709" w:rsidRDefault="00367709" w:rsidP="00367709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  <w:r w:rsidRPr="00367709">
              <w:rPr>
                <w:rFonts w:ascii="Times New Roman" w:hAnsi="Times New Roman"/>
                <w:sz w:val="28"/>
                <w:u w:val="single"/>
              </w:rPr>
              <w:t>Главный специалист Управления по архитектуре и градостроительству города Батайска Пожидаева А.А.:</w:t>
            </w:r>
          </w:p>
          <w:p w:rsidR="00733BE6" w:rsidRDefault="00733BE6" w:rsidP="00733BE6">
            <w:pPr>
              <w:ind w:hanging="8"/>
              <w:contextualSpacing/>
              <w:rPr>
                <w:rFonts w:ascii="Times New Roman" w:hAnsi="Times New Roman"/>
                <w:sz w:val="28"/>
                <w:u w:val="single"/>
              </w:rPr>
            </w:pPr>
            <w:r w:rsidRPr="002F202B">
              <w:rPr>
                <w:rFonts w:ascii="Times New Roman" w:hAnsi="Times New Roman"/>
                <w:sz w:val="28"/>
              </w:rPr>
              <w:t xml:space="preserve">В части установления территориальной </w:t>
            </w:r>
            <w:r w:rsidRPr="002F202B">
              <w:rPr>
                <w:rFonts w:ascii="Times New Roman" w:hAnsi="Times New Roman"/>
                <w:sz w:val="28"/>
                <w:szCs w:val="28"/>
              </w:rPr>
              <w:t xml:space="preserve">зоны Ж.3 «Зона застройки </w:t>
            </w:r>
            <w:proofErr w:type="spellStart"/>
            <w:r w:rsidRPr="002F202B">
              <w:rPr>
                <w:rFonts w:ascii="Times New Roman" w:hAnsi="Times New Roman"/>
                <w:sz w:val="28"/>
                <w:szCs w:val="28"/>
              </w:rPr>
              <w:t>среднеэтажными</w:t>
            </w:r>
            <w:proofErr w:type="spellEnd"/>
            <w:r w:rsidRPr="002F202B">
              <w:rPr>
                <w:rFonts w:ascii="Times New Roman" w:hAnsi="Times New Roman"/>
                <w:sz w:val="28"/>
                <w:szCs w:val="28"/>
              </w:rPr>
              <w:t xml:space="preserve"> и многоэтажными жилыми домами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микрорайоне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Авиагородок:</w:t>
            </w:r>
          </w:p>
          <w:p w:rsidR="00733BE6" w:rsidRDefault="00733BE6" w:rsidP="00733BE6">
            <w:pPr>
              <w:ind w:hanging="8"/>
              <w:contextualSpacing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6E5CD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многоконтурный земельный участок с кадастровым номером 61:46:0012201:4467 с видом разрешенного использования «аэродром экспериментальной авиации» расположен в двух территориальных зонах, необходимо привести к единой территориальной зоне И.1 «Зона объектов инженерной и транспортной инфраструктуры, коммунальных объектов, объектов санитарной очистки», исключив земельный участок с кадастровым номером 61:46:0012201:4467 из устанавливаемой территориальной зоны Ж.3.</w:t>
            </w:r>
            <w:proofErr w:type="gramEnd"/>
          </w:p>
          <w:p w:rsidR="00367709" w:rsidRPr="005B5C57" w:rsidRDefault="00733BE6" w:rsidP="00733BE6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для земельного участка с кадастровым номером 61:46:0012201:4794 с видом разрешенного использования «склады, магазины» установить территориальную зону И.1 «Зона объектов инженерной и транспортной инфраструктуры, коммунальных объектов, объектов санитарной очистки», исключив земельный участок с кадастровым номером 61:46:0012201:4794 из устанавливаемой  территориальной зоны Ж.3.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76E2" w:rsidRDefault="005526C2" w:rsidP="001C76E2">
            <w:pPr>
              <w:ind w:firstLine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 xml:space="preserve">Принимая во внимание действующее законодательство, Комиссией принято решение о внесении в Проект </w:t>
            </w:r>
            <w:r w:rsidR="001C76E2">
              <w:rPr>
                <w:rFonts w:ascii="Times New Roman" w:hAnsi="Times New Roman"/>
                <w:sz w:val="28"/>
              </w:rPr>
              <w:t>и изменении проектной границы территориальной зоны Ж.3 «</w:t>
            </w:r>
            <w:r w:rsidR="001C76E2" w:rsidRPr="00923CB9">
              <w:rPr>
                <w:rFonts w:ascii="Times New Roman" w:hAnsi="Times New Roman"/>
                <w:sz w:val="28"/>
                <w:szCs w:val="28"/>
              </w:rPr>
              <w:t xml:space="preserve">«Зона застройки </w:t>
            </w:r>
            <w:proofErr w:type="spellStart"/>
            <w:r w:rsidR="001C76E2" w:rsidRPr="00923CB9">
              <w:rPr>
                <w:rFonts w:ascii="Times New Roman" w:hAnsi="Times New Roman"/>
                <w:sz w:val="28"/>
                <w:szCs w:val="28"/>
              </w:rPr>
              <w:t>среднеэтажными</w:t>
            </w:r>
            <w:proofErr w:type="spellEnd"/>
            <w:r w:rsidR="001C76E2" w:rsidRPr="00923C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1C76E2" w:rsidRPr="00923CB9">
              <w:rPr>
                <w:rFonts w:ascii="Times New Roman" w:hAnsi="Times New Roman"/>
                <w:sz w:val="28"/>
                <w:szCs w:val="28"/>
              </w:rPr>
              <w:lastRenderedPageBreak/>
              <w:t>многоэтажными жилыми домами»</w:t>
            </w:r>
            <w:r w:rsidR="001C76E2">
              <w:rPr>
                <w:rFonts w:ascii="Times New Roman" w:hAnsi="Times New Roman"/>
                <w:sz w:val="28"/>
                <w:szCs w:val="28"/>
              </w:rPr>
              <w:t xml:space="preserve"> с целью установления для земельного участка с кадастровым номером </w:t>
            </w:r>
            <w:r w:rsidR="001C76E2">
              <w:rPr>
                <w:rFonts w:ascii="Times New Roman" w:hAnsi="Times New Roman"/>
                <w:sz w:val="28"/>
              </w:rPr>
              <w:t>61:46:0012201:4467 и земельного участка с кадастровым номером 61:46:0012201:4794 территориальной зоны И.1 «Зона объектов инженерной и транспортной инфраструктуры</w:t>
            </w:r>
            <w:proofErr w:type="gramEnd"/>
            <w:r w:rsidR="001C76E2">
              <w:rPr>
                <w:rFonts w:ascii="Times New Roman" w:hAnsi="Times New Roman"/>
                <w:sz w:val="28"/>
              </w:rPr>
              <w:t>, коммунальных объектов, объектов санитарной очистки»</w:t>
            </w:r>
          </w:p>
          <w:p w:rsidR="009A1816" w:rsidRDefault="009A1816" w:rsidP="001C76E2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Рекомендовать разработчику внести соответствующие изменения в Проект.</w:t>
            </w:r>
          </w:p>
        </w:tc>
      </w:tr>
      <w:tr w:rsidR="00B26FEB" w:rsidTr="00506B21">
        <w:trPr>
          <w:trHeight w:val="4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6FEB" w:rsidRDefault="00B26FEB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6FEB" w:rsidRDefault="00B26FEB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6FEB" w:rsidRDefault="005352FA" w:rsidP="00694A0B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П</w:t>
            </w:r>
            <w:r w:rsidR="00694A0B" w:rsidRPr="00694A0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редседатель комиссии по землепользованию и застройк</w:t>
            </w:r>
            <w:r w:rsidR="008762C6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е</w:t>
            </w:r>
            <w:r w:rsidR="00694A0B" w:rsidRPr="00694A0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муниципального образования «Город Батайск» </w:t>
            </w:r>
            <w:proofErr w:type="spellStart"/>
            <w:r w:rsidR="00694A0B" w:rsidRPr="00694A0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Яковенко</w:t>
            </w:r>
            <w:proofErr w:type="spellEnd"/>
            <w:r w:rsidR="00694A0B" w:rsidRPr="00694A0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Е.В.</w:t>
            </w:r>
            <w:r w:rsidR="00694A0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:</w:t>
            </w:r>
          </w:p>
          <w:p w:rsidR="00FE64AD" w:rsidRDefault="00FE64AD" w:rsidP="00FE64AD">
            <w:pPr>
              <w:ind w:hanging="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>сключ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Д.2.1 «Зона общественно-делового и коммерческого назначения» и установ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Ж.3 «Зона застройки </w:t>
            </w:r>
            <w:proofErr w:type="spellStart"/>
            <w:r w:rsidRPr="005571E3">
              <w:rPr>
                <w:rFonts w:ascii="Times New Roman" w:hAnsi="Times New Roman"/>
                <w:sz w:val="28"/>
                <w:szCs w:val="28"/>
              </w:rPr>
              <w:lastRenderedPageBreak/>
              <w:t>среднеэтажными</w:t>
            </w:r>
            <w:proofErr w:type="spellEnd"/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и многоэтажными жилыми домами» с северной стороны земельного участка 61:46:0011401:2322 по ул. Коммунистической, 188-а</w:t>
            </w:r>
            <w:r>
              <w:rPr>
                <w:rFonts w:ascii="Times New Roman" w:hAnsi="Times New Roman"/>
                <w:sz w:val="28"/>
                <w:szCs w:val="28"/>
              </w:rPr>
              <w:t>, считаю не целесообразным, так как территориальная зона Ж.3 установлена прежде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для обеспечения правовых условий строительства, реконструкции и эксплуатации </w:t>
            </w:r>
            <w:proofErr w:type="spellStart"/>
            <w:r w:rsidRPr="005571E3">
              <w:rPr>
                <w:rFonts w:ascii="Times New Roman" w:hAnsi="Times New Roman"/>
                <w:sz w:val="28"/>
                <w:szCs w:val="28"/>
              </w:rPr>
              <w:t>среднеэтажных</w:t>
            </w:r>
            <w:proofErr w:type="spellEnd"/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и многоэтажных многоквартирных домов</w:t>
            </w:r>
            <w:proofErr w:type="gramEnd"/>
            <w:r w:rsidRPr="005571E3">
              <w:rPr>
                <w:rFonts w:ascii="Times New Roman" w:hAnsi="Times New Roman"/>
                <w:sz w:val="28"/>
                <w:szCs w:val="28"/>
              </w:rPr>
              <w:t>, а также сопутствующей инфраструктуры и объектов обслуживания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94A0B" w:rsidRPr="00694A0B" w:rsidRDefault="00694A0B" w:rsidP="00694A0B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6FEB" w:rsidRDefault="00FE64AD" w:rsidP="00FE64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 xml:space="preserve">Принимая во внимание действующее законодательство, Комиссией принято решение о внесении изменений в Проект и исключении из Проекта изменений территориальной 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>зон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Д.2.1 «Зона общественно-делового и </w:t>
            </w:r>
            <w:r w:rsidRPr="005571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коммерческого назначения»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установ</w:t>
            </w:r>
            <w:r>
              <w:rPr>
                <w:rFonts w:ascii="Times New Roman" w:hAnsi="Times New Roman"/>
                <w:sz w:val="28"/>
                <w:szCs w:val="28"/>
              </w:rPr>
              <w:t>лением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Ж.3 «Зона застройки </w:t>
            </w:r>
            <w:proofErr w:type="spellStart"/>
            <w:r w:rsidRPr="005571E3">
              <w:rPr>
                <w:rFonts w:ascii="Times New Roman" w:hAnsi="Times New Roman"/>
                <w:sz w:val="28"/>
                <w:szCs w:val="28"/>
              </w:rPr>
              <w:t>среднеэтажными</w:t>
            </w:r>
            <w:proofErr w:type="spellEnd"/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и многоэтажными жилыми домами»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территории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с северной стороны земельного участка 61:46:0011401:2322 по ул. Коммунистической, 188-а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E64AD" w:rsidRDefault="00FE64AD" w:rsidP="00FE64A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Рекомендовать разработчику внести соответствующие изменения в Проект.</w:t>
            </w:r>
          </w:p>
        </w:tc>
      </w:tr>
      <w:tr w:rsidR="0039117D" w:rsidTr="00506B21">
        <w:trPr>
          <w:trHeight w:val="866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17D" w:rsidRDefault="0039117D">
            <w:pPr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17D" w:rsidRDefault="0039117D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283" w:rsidRDefault="00565283" w:rsidP="00565283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П</w:t>
            </w:r>
            <w:r w:rsidRPr="00694A0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редседатель комиссии по землепользованию и застройк</w:t>
            </w:r>
            <w:r w:rsidR="008762C6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е</w:t>
            </w:r>
            <w:r w:rsidRPr="00694A0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муниципального образования «Город Батайск» </w:t>
            </w:r>
            <w:proofErr w:type="spellStart"/>
            <w:r w:rsidRPr="00694A0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Яковенко</w:t>
            </w:r>
            <w:proofErr w:type="spellEnd"/>
            <w:r w:rsidRPr="00694A0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Е.В.</w:t>
            </w:r>
            <w:r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:</w:t>
            </w:r>
          </w:p>
          <w:p w:rsidR="0039117D" w:rsidRPr="00F75A35" w:rsidRDefault="006100DE" w:rsidP="00F75A35">
            <w:pPr>
              <w:tabs>
                <w:tab w:val="left" w:pos="-8"/>
              </w:tabs>
              <w:autoSpaceDE w:val="0"/>
              <w:autoSpaceDN w:val="0"/>
              <w:adjustRightInd w:val="0"/>
              <w:ind w:hanging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>сключ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Д.2.1 «Зона общественно-делового и коммерческого назначения» и установ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Ж.3 «Зона застройки </w:t>
            </w:r>
            <w:proofErr w:type="spellStart"/>
            <w:r w:rsidRPr="005571E3">
              <w:rPr>
                <w:rFonts w:ascii="Times New Roman" w:hAnsi="Times New Roman"/>
                <w:sz w:val="28"/>
                <w:szCs w:val="28"/>
              </w:rPr>
              <w:t>среднеэтажными</w:t>
            </w:r>
            <w:proofErr w:type="spellEnd"/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и многоэтажными жилыми домами»</w:t>
            </w:r>
            <w:r w:rsidRPr="005A764F">
              <w:rPr>
                <w:rFonts w:ascii="Times New Roman" w:hAnsi="Times New Roman"/>
                <w:szCs w:val="24"/>
              </w:rPr>
              <w:t xml:space="preserve"> </w:t>
            </w:r>
            <w:r w:rsidRPr="00292F22">
              <w:rPr>
                <w:rFonts w:ascii="Times New Roman" w:hAnsi="Times New Roman"/>
                <w:sz w:val="28"/>
                <w:szCs w:val="28"/>
              </w:rPr>
              <w:t xml:space="preserve">для земельных участков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кадастровыми номерами </w:t>
            </w:r>
            <w:r w:rsidRPr="00292F22">
              <w:rPr>
                <w:rFonts w:ascii="Times New Roman" w:hAnsi="Times New Roman"/>
                <w:sz w:val="28"/>
                <w:szCs w:val="28"/>
              </w:rPr>
              <w:t>61:46:0011203:3468; 61:46:0011203:315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считаю нецелесообразным в связи с санитарно-защитной зоной отраженной в правилах землепользования и застройки муниципального образования «Город Батайск», утвержденных решением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Думы от 16.12.2020 №91 (с изменениями от 27.07.2022 №225)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17D" w:rsidRDefault="009D706F" w:rsidP="009D706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Принимая во внимание действующее законодательство, Комиссией принято решение о внесении изменений в Проект и исключении из Проекта изменений территориальной 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>зон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Д.2.1 «Зона общественно-делового и коммерческого назначения»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>установ</w:t>
            </w:r>
            <w:r>
              <w:rPr>
                <w:rFonts w:ascii="Times New Roman" w:hAnsi="Times New Roman"/>
                <w:sz w:val="28"/>
                <w:szCs w:val="28"/>
              </w:rPr>
              <w:t>лением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Ж.3 «Зона застройки </w:t>
            </w:r>
            <w:proofErr w:type="spellStart"/>
            <w:r w:rsidRPr="005571E3">
              <w:rPr>
                <w:rFonts w:ascii="Times New Roman" w:hAnsi="Times New Roman"/>
                <w:sz w:val="28"/>
                <w:szCs w:val="28"/>
              </w:rPr>
              <w:t>среднеэтажными</w:t>
            </w:r>
            <w:proofErr w:type="spellEnd"/>
            <w:r w:rsidRPr="005571E3">
              <w:rPr>
                <w:rFonts w:ascii="Times New Roman" w:hAnsi="Times New Roman"/>
                <w:sz w:val="28"/>
                <w:szCs w:val="28"/>
              </w:rPr>
              <w:t xml:space="preserve"> и многоэтажными жилыми домами»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F22">
              <w:rPr>
                <w:rFonts w:ascii="Times New Roman" w:hAnsi="Times New Roman"/>
                <w:sz w:val="28"/>
                <w:szCs w:val="28"/>
              </w:rPr>
              <w:t xml:space="preserve">для земельных участков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кадастровыми номерами </w:t>
            </w:r>
            <w:r w:rsidRPr="00292F22">
              <w:rPr>
                <w:rFonts w:ascii="Times New Roman" w:hAnsi="Times New Roman"/>
                <w:sz w:val="28"/>
                <w:szCs w:val="28"/>
              </w:rPr>
              <w:t>61:46:0011203:3468; 61:46:0011203:315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06F" w:rsidRDefault="009D706F" w:rsidP="009D706F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Рекомендовать разработчику внести соответствующие изменения в Проект.</w:t>
            </w:r>
          </w:p>
        </w:tc>
      </w:tr>
    </w:tbl>
    <w:p w:rsidR="00D4489F" w:rsidRPr="001940EF" w:rsidRDefault="00BA5490" w:rsidP="00D4489F">
      <w:pPr>
        <w:widowControl/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</w:rPr>
        <w:lastRenderedPageBreak/>
        <w:tab/>
      </w:r>
      <w:r w:rsidR="00D4489F" w:rsidRPr="001940EF">
        <w:rPr>
          <w:rFonts w:ascii="Times New Roman" w:hAnsi="Times New Roman"/>
          <w:spacing w:val="2"/>
          <w:sz w:val="28"/>
          <w:szCs w:val="28"/>
        </w:rPr>
        <w:t>Рекомендации по результатам общественных обсуждений:</w:t>
      </w:r>
    </w:p>
    <w:p w:rsidR="00D4489F" w:rsidRDefault="00D4489F" w:rsidP="00D4489F">
      <w:pPr>
        <w:widowControl/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4489F" w:rsidRDefault="00D4489F" w:rsidP="00D4489F">
      <w:pPr>
        <w:widowControl/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1. Общественные обсуждения по </w:t>
      </w:r>
      <w:r>
        <w:rPr>
          <w:rFonts w:ascii="Times New Roman" w:hAnsi="Times New Roman"/>
          <w:sz w:val="28"/>
          <w:szCs w:val="28"/>
        </w:rPr>
        <w:t>проекту</w:t>
      </w:r>
      <w:r w:rsidRPr="00A44B42">
        <w:rPr>
          <w:rFonts w:ascii="Times New Roman" w:hAnsi="Times New Roman"/>
          <w:sz w:val="28"/>
          <w:szCs w:val="28"/>
        </w:rPr>
        <w:t xml:space="preserve"> </w:t>
      </w:r>
      <w:r w:rsidRPr="00A44B42">
        <w:rPr>
          <w:rFonts w:ascii="Times New Roman" w:hAnsi="Times New Roman"/>
          <w:spacing w:val="2"/>
          <w:sz w:val="28"/>
          <w:szCs w:val="28"/>
        </w:rPr>
        <w:t xml:space="preserve">внесения изменений </w:t>
      </w:r>
      <w:r w:rsidR="00F75A35">
        <w:rPr>
          <w:rFonts w:ascii="Times New Roman" w:hAnsi="Times New Roman"/>
          <w:spacing w:val="2"/>
          <w:sz w:val="28"/>
          <w:szCs w:val="28"/>
        </w:rPr>
        <w:t>в правила землепользования и застройки муниципального образования «Город Батайск»</w:t>
      </w:r>
      <w:r w:rsidRPr="00A44B42">
        <w:rPr>
          <w:rFonts w:ascii="Times New Roman" w:hAnsi="Times New Roman"/>
          <w:spacing w:val="2"/>
          <w:sz w:val="28"/>
          <w:szCs w:val="28"/>
        </w:rPr>
        <w:t>, утвержденны</w:t>
      </w:r>
      <w:r>
        <w:rPr>
          <w:rFonts w:ascii="Times New Roman" w:hAnsi="Times New Roman"/>
          <w:spacing w:val="2"/>
          <w:sz w:val="28"/>
          <w:szCs w:val="28"/>
        </w:rPr>
        <w:t>й</w:t>
      </w:r>
      <w:r w:rsidRPr="00A44B42">
        <w:rPr>
          <w:rFonts w:ascii="Times New Roman" w:hAnsi="Times New Roman"/>
          <w:spacing w:val="2"/>
          <w:sz w:val="28"/>
          <w:szCs w:val="28"/>
        </w:rPr>
        <w:t xml:space="preserve"> решением </w:t>
      </w:r>
      <w:proofErr w:type="spellStart"/>
      <w:r w:rsidRPr="00A44B42">
        <w:rPr>
          <w:rFonts w:ascii="Times New Roman" w:hAnsi="Times New Roman"/>
          <w:spacing w:val="2"/>
          <w:sz w:val="28"/>
          <w:szCs w:val="28"/>
        </w:rPr>
        <w:t>Батайской</w:t>
      </w:r>
      <w:proofErr w:type="spellEnd"/>
      <w:r w:rsidRPr="00A44B42">
        <w:rPr>
          <w:rFonts w:ascii="Times New Roman" w:hAnsi="Times New Roman"/>
          <w:spacing w:val="2"/>
          <w:sz w:val="28"/>
          <w:szCs w:val="28"/>
        </w:rPr>
        <w:t xml:space="preserve"> городской Думы от 16.12.2020 № 9</w:t>
      </w:r>
      <w:r w:rsidR="00F75A35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 xml:space="preserve"> (с изменениями от 27.07.2022 №22</w:t>
      </w:r>
      <w:r w:rsidR="00F75A35">
        <w:rPr>
          <w:rFonts w:ascii="Times New Roman" w:hAnsi="Times New Roman"/>
          <w:spacing w:val="2"/>
          <w:sz w:val="28"/>
          <w:szCs w:val="28"/>
        </w:rPr>
        <w:t>5</w:t>
      </w:r>
      <w:r>
        <w:rPr>
          <w:rFonts w:ascii="Times New Roman" w:hAnsi="Times New Roman"/>
          <w:spacing w:val="2"/>
          <w:sz w:val="28"/>
          <w:szCs w:val="28"/>
        </w:rPr>
        <w:t xml:space="preserve">), считать состоявшимися.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B73124">
        <w:rPr>
          <w:rFonts w:ascii="Times New Roman" w:hAnsi="Times New Roman"/>
          <w:sz w:val="28"/>
          <w:szCs w:val="28"/>
        </w:rPr>
        <w:t>одобрен Проект с соответствующими поправками</w:t>
      </w:r>
      <w:r>
        <w:rPr>
          <w:rFonts w:ascii="Times New Roman" w:hAnsi="Times New Roman"/>
          <w:sz w:val="28"/>
          <w:szCs w:val="28"/>
        </w:rPr>
        <w:t>.</w:t>
      </w:r>
    </w:p>
    <w:p w:rsidR="00D4489F" w:rsidRPr="004517E8" w:rsidRDefault="00D4489F" w:rsidP="00D4489F">
      <w:pPr>
        <w:widowControl/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</w:t>
      </w:r>
      <w:r w:rsidRPr="007715F5">
        <w:rPr>
          <w:rFonts w:ascii="Times New Roman" w:hAnsi="Times New Roman"/>
          <w:sz w:val="28"/>
          <w:szCs w:val="28"/>
        </w:rPr>
        <w:t xml:space="preserve">осле </w:t>
      </w:r>
      <w:r>
        <w:rPr>
          <w:rFonts w:ascii="Times New Roman" w:hAnsi="Times New Roman"/>
          <w:sz w:val="28"/>
          <w:szCs w:val="28"/>
        </w:rPr>
        <w:t xml:space="preserve">внесения изменений в Проект в соответствии с данным заключением, </w:t>
      </w:r>
      <w:r>
        <w:rPr>
          <w:rFonts w:ascii="Times New Roman" w:hAnsi="Times New Roman"/>
          <w:spacing w:val="2"/>
          <w:sz w:val="28"/>
          <w:szCs w:val="28"/>
        </w:rPr>
        <w:t>р</w:t>
      </w:r>
      <w:r w:rsidRPr="008C38FB">
        <w:rPr>
          <w:rFonts w:ascii="Times New Roman" w:hAnsi="Times New Roman"/>
          <w:spacing w:val="2"/>
          <w:sz w:val="28"/>
          <w:szCs w:val="28"/>
        </w:rPr>
        <w:t>екомендовать главе Администрации города Батайска принять решение о направлении</w:t>
      </w:r>
      <w:r w:rsidRPr="008C3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C38FB">
        <w:rPr>
          <w:rFonts w:ascii="Times New Roman" w:hAnsi="Times New Roman"/>
          <w:sz w:val="28"/>
          <w:szCs w:val="28"/>
        </w:rPr>
        <w:t xml:space="preserve">роекта </w:t>
      </w:r>
      <w:r w:rsidRPr="008C38FB">
        <w:rPr>
          <w:rFonts w:ascii="Times New Roman" w:hAnsi="Times New Roman"/>
          <w:spacing w:val="2"/>
          <w:sz w:val="28"/>
          <w:szCs w:val="28"/>
        </w:rPr>
        <w:t xml:space="preserve">внесения изменений в </w:t>
      </w:r>
      <w:r w:rsidR="00F75A35">
        <w:rPr>
          <w:rFonts w:ascii="Times New Roman" w:hAnsi="Times New Roman"/>
          <w:spacing w:val="2"/>
          <w:sz w:val="28"/>
          <w:szCs w:val="28"/>
        </w:rPr>
        <w:t>правила землепользования и застройки муниципального образования «Город Батайск»</w:t>
      </w:r>
      <w:r w:rsidR="00F75A35" w:rsidRPr="00A44B42">
        <w:rPr>
          <w:rFonts w:ascii="Times New Roman" w:hAnsi="Times New Roman"/>
          <w:spacing w:val="2"/>
          <w:sz w:val="28"/>
          <w:szCs w:val="28"/>
        </w:rPr>
        <w:t>, утвержденны</w:t>
      </w:r>
      <w:r w:rsidR="00F75A35">
        <w:rPr>
          <w:rFonts w:ascii="Times New Roman" w:hAnsi="Times New Roman"/>
          <w:spacing w:val="2"/>
          <w:sz w:val="28"/>
          <w:szCs w:val="28"/>
        </w:rPr>
        <w:t>й</w:t>
      </w:r>
      <w:r w:rsidR="00F75A35" w:rsidRPr="00A44B42">
        <w:rPr>
          <w:rFonts w:ascii="Times New Roman" w:hAnsi="Times New Roman"/>
          <w:spacing w:val="2"/>
          <w:sz w:val="28"/>
          <w:szCs w:val="28"/>
        </w:rPr>
        <w:t xml:space="preserve"> решением </w:t>
      </w:r>
      <w:proofErr w:type="spellStart"/>
      <w:r w:rsidR="00F75A35" w:rsidRPr="00A44B42">
        <w:rPr>
          <w:rFonts w:ascii="Times New Roman" w:hAnsi="Times New Roman"/>
          <w:spacing w:val="2"/>
          <w:sz w:val="28"/>
          <w:szCs w:val="28"/>
        </w:rPr>
        <w:t>Батайской</w:t>
      </w:r>
      <w:proofErr w:type="spellEnd"/>
      <w:r w:rsidR="00F75A35" w:rsidRPr="00A44B42">
        <w:rPr>
          <w:rFonts w:ascii="Times New Roman" w:hAnsi="Times New Roman"/>
          <w:spacing w:val="2"/>
          <w:sz w:val="28"/>
          <w:szCs w:val="28"/>
        </w:rPr>
        <w:t xml:space="preserve"> городской Думы от 16.12.2020 № 9</w:t>
      </w:r>
      <w:r w:rsidR="00F75A35">
        <w:rPr>
          <w:rFonts w:ascii="Times New Roman" w:hAnsi="Times New Roman"/>
          <w:spacing w:val="2"/>
          <w:sz w:val="28"/>
          <w:szCs w:val="28"/>
        </w:rPr>
        <w:t>1 (с изменениями от 27.07.2022 №225)</w:t>
      </w:r>
      <w:r>
        <w:rPr>
          <w:rFonts w:ascii="Times New Roman" w:hAnsi="Times New Roman"/>
          <w:spacing w:val="2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Батайскую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городскую Думу на </w:t>
      </w:r>
      <w:r w:rsidRPr="008C38FB">
        <w:rPr>
          <w:rFonts w:ascii="Times New Roman" w:hAnsi="Times New Roman"/>
          <w:spacing w:val="2"/>
          <w:sz w:val="28"/>
          <w:szCs w:val="28"/>
        </w:rPr>
        <w:t>утверждени</w:t>
      </w:r>
      <w:r>
        <w:rPr>
          <w:rFonts w:ascii="Times New Roman" w:hAnsi="Times New Roman"/>
          <w:spacing w:val="2"/>
          <w:sz w:val="28"/>
          <w:szCs w:val="28"/>
        </w:rPr>
        <w:t>е</w:t>
      </w:r>
      <w:r w:rsidRPr="008C38FB">
        <w:rPr>
          <w:rFonts w:ascii="Times New Roman" w:hAnsi="Times New Roman"/>
          <w:spacing w:val="2"/>
          <w:sz w:val="28"/>
          <w:szCs w:val="28"/>
        </w:rPr>
        <w:t>.</w:t>
      </w:r>
      <w:r w:rsidRPr="001940EF">
        <w:rPr>
          <w:rFonts w:ascii="Times New Roman" w:hAnsi="Times New Roman"/>
          <w:spacing w:val="2"/>
          <w:sz w:val="28"/>
          <w:szCs w:val="28"/>
        </w:rPr>
        <w:t> </w:t>
      </w:r>
    </w:p>
    <w:p w:rsidR="00D4489F" w:rsidRDefault="00D4489F" w:rsidP="00D4489F">
      <w:pPr>
        <w:widowControl/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4489F" w:rsidRPr="008C38FB" w:rsidRDefault="00D4489F" w:rsidP="00D4489F">
      <w:pPr>
        <w:widowControl/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1940EF">
        <w:rPr>
          <w:rFonts w:ascii="Times New Roman" w:hAnsi="Times New Roman"/>
          <w:spacing w:val="2"/>
          <w:sz w:val="28"/>
          <w:szCs w:val="28"/>
        </w:rPr>
        <w:t xml:space="preserve">Организатор общественных обсуждений: комиссия по землепользованию и застройке муниципального образования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</w:rPr>
        <w:t>Город Батайск</w:t>
      </w:r>
      <w:r>
        <w:rPr>
          <w:rFonts w:ascii="Times New Roman" w:hAnsi="Times New Roman"/>
          <w:spacing w:val="2"/>
          <w:sz w:val="28"/>
          <w:szCs w:val="28"/>
        </w:rPr>
        <w:t>»</w:t>
      </w:r>
      <w:r w:rsidRPr="001940EF">
        <w:rPr>
          <w:rFonts w:ascii="Times New Roman" w:hAnsi="Times New Roman"/>
          <w:spacing w:val="2"/>
          <w:sz w:val="28"/>
          <w:szCs w:val="28"/>
        </w:rPr>
        <w:t>.</w:t>
      </w:r>
    </w:p>
    <w:p w:rsidR="00D4489F" w:rsidRPr="001940EF" w:rsidRDefault="00D4489F" w:rsidP="00D4489F">
      <w:pPr>
        <w:widowControl/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4489F" w:rsidRPr="001940EF" w:rsidRDefault="00D4489F" w:rsidP="00D4489F">
      <w:pPr>
        <w:widowControl/>
        <w:shd w:val="clear" w:color="auto" w:fill="FFFFFF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</w:rPr>
        <w:t>Председатель Комиссии по землепользованию</w:t>
      </w:r>
    </w:p>
    <w:p w:rsidR="00D4489F" w:rsidRPr="001940EF" w:rsidRDefault="00D4489F" w:rsidP="00D4489F">
      <w:pPr>
        <w:widowControl/>
        <w:shd w:val="clear" w:color="auto" w:fill="FFFFFF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</w:rPr>
        <w:t>муниципального</w:t>
      </w:r>
      <w:proofErr w:type="gramEnd"/>
    </w:p>
    <w:p w:rsidR="00D4489F" w:rsidRPr="001940EF" w:rsidRDefault="00D4489F" w:rsidP="00D4489F">
      <w:pPr>
        <w:widowControl/>
        <w:shd w:val="clear" w:color="auto" w:fill="FFFFFF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</w:rPr>
        <w:t xml:space="preserve">образования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</w:rPr>
        <w:t>Город Батайск</w:t>
      </w:r>
      <w:r>
        <w:rPr>
          <w:rFonts w:ascii="Times New Roman" w:hAnsi="Times New Roman"/>
          <w:spacing w:val="2"/>
          <w:sz w:val="28"/>
          <w:szCs w:val="28"/>
        </w:rPr>
        <w:t>»</w:t>
      </w:r>
      <w:r w:rsidRPr="001940EF">
        <w:rPr>
          <w:rFonts w:ascii="Times New Roman" w:hAnsi="Times New Roman"/>
          <w:spacing w:val="2"/>
          <w:sz w:val="28"/>
          <w:szCs w:val="28"/>
        </w:rPr>
        <w:t xml:space="preserve">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   _________________  Е.В.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Яковенко</w:t>
      </w:r>
      <w:proofErr w:type="spellEnd"/>
    </w:p>
    <w:p w:rsidR="00722B0B" w:rsidRDefault="00722B0B" w:rsidP="00D4489F">
      <w:pPr>
        <w:widowControl/>
        <w:spacing w:line="315" w:lineRule="atLeast"/>
        <w:ind w:firstLine="0"/>
        <w:jc w:val="left"/>
        <w:rPr>
          <w:rFonts w:ascii="Times New Roman" w:hAnsi="Times New Roman"/>
          <w:spacing w:val="2"/>
          <w:sz w:val="28"/>
        </w:rPr>
      </w:pPr>
    </w:p>
    <w:sectPr w:rsidR="00722B0B" w:rsidSect="00F75A35">
      <w:pgSz w:w="11906" w:h="16838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2B0B"/>
    <w:rsid w:val="00000145"/>
    <w:rsid w:val="000E1D33"/>
    <w:rsid w:val="00103D00"/>
    <w:rsid w:val="00105466"/>
    <w:rsid w:val="00122676"/>
    <w:rsid w:val="00131B7A"/>
    <w:rsid w:val="00147F64"/>
    <w:rsid w:val="001511CC"/>
    <w:rsid w:val="00194B48"/>
    <w:rsid w:val="001C76E2"/>
    <w:rsid w:val="00241CCD"/>
    <w:rsid w:val="00281822"/>
    <w:rsid w:val="002A28B8"/>
    <w:rsid w:val="003365DA"/>
    <w:rsid w:val="0034550A"/>
    <w:rsid w:val="00367709"/>
    <w:rsid w:val="0039117D"/>
    <w:rsid w:val="00412719"/>
    <w:rsid w:val="00427578"/>
    <w:rsid w:val="004F47D0"/>
    <w:rsid w:val="00506B21"/>
    <w:rsid w:val="0051482B"/>
    <w:rsid w:val="005352FA"/>
    <w:rsid w:val="005526C2"/>
    <w:rsid w:val="00565283"/>
    <w:rsid w:val="005724FF"/>
    <w:rsid w:val="006100DE"/>
    <w:rsid w:val="00683EA5"/>
    <w:rsid w:val="006901F0"/>
    <w:rsid w:val="00694A0B"/>
    <w:rsid w:val="00722B0B"/>
    <w:rsid w:val="00733BE6"/>
    <w:rsid w:val="0076331A"/>
    <w:rsid w:val="007808C9"/>
    <w:rsid w:val="007A2D67"/>
    <w:rsid w:val="007B56B1"/>
    <w:rsid w:val="007D372B"/>
    <w:rsid w:val="00846AA1"/>
    <w:rsid w:val="00867734"/>
    <w:rsid w:val="00870C8A"/>
    <w:rsid w:val="008762C6"/>
    <w:rsid w:val="008D29B3"/>
    <w:rsid w:val="008E113C"/>
    <w:rsid w:val="008F6219"/>
    <w:rsid w:val="009249A0"/>
    <w:rsid w:val="009960FE"/>
    <w:rsid w:val="009A1816"/>
    <w:rsid w:val="009D0B43"/>
    <w:rsid w:val="009D706F"/>
    <w:rsid w:val="009F5684"/>
    <w:rsid w:val="00A0455A"/>
    <w:rsid w:val="00A14440"/>
    <w:rsid w:val="00A1572D"/>
    <w:rsid w:val="00A41BD0"/>
    <w:rsid w:val="00AB3736"/>
    <w:rsid w:val="00AE018D"/>
    <w:rsid w:val="00AE5CD8"/>
    <w:rsid w:val="00B26FEB"/>
    <w:rsid w:val="00B57B65"/>
    <w:rsid w:val="00B86B1F"/>
    <w:rsid w:val="00BA5490"/>
    <w:rsid w:val="00BB1DCA"/>
    <w:rsid w:val="00BC195B"/>
    <w:rsid w:val="00C356EF"/>
    <w:rsid w:val="00C4567C"/>
    <w:rsid w:val="00C579F8"/>
    <w:rsid w:val="00C61CE3"/>
    <w:rsid w:val="00CA45F7"/>
    <w:rsid w:val="00CC5011"/>
    <w:rsid w:val="00CD06BC"/>
    <w:rsid w:val="00CF7DC6"/>
    <w:rsid w:val="00D005B7"/>
    <w:rsid w:val="00D158FC"/>
    <w:rsid w:val="00D276E1"/>
    <w:rsid w:val="00D4489F"/>
    <w:rsid w:val="00D53387"/>
    <w:rsid w:val="00D534CA"/>
    <w:rsid w:val="00DB63DB"/>
    <w:rsid w:val="00DD4278"/>
    <w:rsid w:val="00DD55A3"/>
    <w:rsid w:val="00DF368B"/>
    <w:rsid w:val="00EF1EE8"/>
    <w:rsid w:val="00F21E56"/>
    <w:rsid w:val="00F75A35"/>
    <w:rsid w:val="00FB7733"/>
    <w:rsid w:val="00FE5C13"/>
    <w:rsid w:val="00FE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2B0B"/>
    <w:pPr>
      <w:widowControl w:val="0"/>
      <w:ind w:right="0" w:firstLine="720"/>
    </w:pPr>
    <w:rPr>
      <w:rFonts w:ascii="Arial" w:hAnsi="Arial"/>
      <w:sz w:val="20"/>
    </w:rPr>
  </w:style>
  <w:style w:type="paragraph" w:styleId="10">
    <w:name w:val="heading 1"/>
    <w:basedOn w:val="a"/>
    <w:link w:val="11"/>
    <w:uiPriority w:val="9"/>
    <w:qFormat/>
    <w:rsid w:val="00722B0B"/>
    <w:pPr>
      <w:widowControl/>
      <w:spacing w:beforeAutospacing="1" w:afterAutospacing="1"/>
      <w:ind w:firstLine="0"/>
      <w:jc w:val="left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722B0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22B0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22B0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22B0B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2B0B"/>
    <w:rPr>
      <w:rFonts w:ascii="Arial" w:hAnsi="Arial"/>
      <w:sz w:val="20"/>
    </w:rPr>
  </w:style>
  <w:style w:type="paragraph" w:styleId="21">
    <w:name w:val="toc 2"/>
    <w:next w:val="a"/>
    <w:link w:val="22"/>
    <w:uiPriority w:val="39"/>
    <w:rsid w:val="00722B0B"/>
    <w:pPr>
      <w:ind w:left="200"/>
    </w:pPr>
  </w:style>
  <w:style w:type="character" w:customStyle="1" w:styleId="22">
    <w:name w:val="Оглавление 2 Знак"/>
    <w:link w:val="21"/>
    <w:rsid w:val="00722B0B"/>
  </w:style>
  <w:style w:type="paragraph" w:styleId="41">
    <w:name w:val="toc 4"/>
    <w:next w:val="a"/>
    <w:link w:val="42"/>
    <w:uiPriority w:val="39"/>
    <w:rsid w:val="00722B0B"/>
    <w:pPr>
      <w:ind w:left="600"/>
    </w:pPr>
  </w:style>
  <w:style w:type="character" w:customStyle="1" w:styleId="42">
    <w:name w:val="Оглавление 4 Знак"/>
    <w:link w:val="41"/>
    <w:rsid w:val="00722B0B"/>
  </w:style>
  <w:style w:type="paragraph" w:styleId="6">
    <w:name w:val="toc 6"/>
    <w:next w:val="a"/>
    <w:link w:val="60"/>
    <w:uiPriority w:val="39"/>
    <w:rsid w:val="00722B0B"/>
    <w:pPr>
      <w:ind w:left="1000"/>
    </w:pPr>
  </w:style>
  <w:style w:type="character" w:customStyle="1" w:styleId="60">
    <w:name w:val="Оглавление 6 Знак"/>
    <w:link w:val="6"/>
    <w:rsid w:val="00722B0B"/>
  </w:style>
  <w:style w:type="paragraph" w:styleId="7">
    <w:name w:val="toc 7"/>
    <w:next w:val="a"/>
    <w:link w:val="70"/>
    <w:uiPriority w:val="39"/>
    <w:rsid w:val="00722B0B"/>
    <w:pPr>
      <w:ind w:left="1200"/>
    </w:pPr>
  </w:style>
  <w:style w:type="character" w:customStyle="1" w:styleId="70">
    <w:name w:val="Оглавление 7 Знак"/>
    <w:link w:val="7"/>
    <w:rsid w:val="00722B0B"/>
  </w:style>
  <w:style w:type="character" w:customStyle="1" w:styleId="30">
    <w:name w:val="Заголовок 3 Знак"/>
    <w:link w:val="3"/>
    <w:rsid w:val="00722B0B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Standard"/>
    <w:rsid w:val="00722B0B"/>
  </w:style>
  <w:style w:type="paragraph" w:customStyle="1" w:styleId="Standard">
    <w:name w:val="Standard"/>
    <w:link w:val="Standard0"/>
    <w:rsid w:val="00722B0B"/>
    <w:pPr>
      <w:spacing w:before="200" w:after="200" w:line="276" w:lineRule="auto"/>
      <w:ind w:right="0"/>
      <w:jc w:val="left"/>
    </w:pPr>
    <w:rPr>
      <w:rFonts w:ascii="Calibri" w:hAnsi="Calibri"/>
      <w:sz w:val="20"/>
    </w:rPr>
  </w:style>
  <w:style w:type="character" w:customStyle="1" w:styleId="Standard0">
    <w:name w:val="Standard"/>
    <w:link w:val="Standard"/>
    <w:rsid w:val="00722B0B"/>
    <w:rPr>
      <w:rFonts w:ascii="Calibri" w:hAnsi="Calibri"/>
      <w:sz w:val="20"/>
    </w:rPr>
  </w:style>
  <w:style w:type="paragraph" w:styleId="31">
    <w:name w:val="toc 3"/>
    <w:next w:val="a"/>
    <w:link w:val="32"/>
    <w:uiPriority w:val="39"/>
    <w:rsid w:val="00722B0B"/>
    <w:pPr>
      <w:ind w:left="400"/>
    </w:pPr>
  </w:style>
  <w:style w:type="character" w:customStyle="1" w:styleId="32">
    <w:name w:val="Оглавление 3 Знак"/>
    <w:link w:val="31"/>
    <w:rsid w:val="00722B0B"/>
  </w:style>
  <w:style w:type="paragraph" w:styleId="a3">
    <w:name w:val="Normal (Web)"/>
    <w:basedOn w:val="a"/>
    <w:link w:val="a4"/>
    <w:rsid w:val="00722B0B"/>
    <w:pPr>
      <w:widowControl/>
      <w:spacing w:beforeAutospacing="1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722B0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722B0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722B0B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5"/>
    <w:rsid w:val="00722B0B"/>
    <w:rPr>
      <w:color w:val="0000FF"/>
      <w:u w:val="single"/>
    </w:rPr>
  </w:style>
  <w:style w:type="character" w:styleId="a5">
    <w:name w:val="Hyperlink"/>
    <w:basedOn w:val="a0"/>
    <w:link w:val="13"/>
    <w:rsid w:val="00722B0B"/>
    <w:rPr>
      <w:color w:val="0000FF"/>
      <w:u w:val="single"/>
    </w:rPr>
  </w:style>
  <w:style w:type="paragraph" w:customStyle="1" w:styleId="Footnote">
    <w:name w:val="Footnote"/>
    <w:link w:val="Footnote0"/>
    <w:rsid w:val="00722B0B"/>
    <w:pPr>
      <w:jc w:val="left"/>
    </w:pPr>
    <w:rPr>
      <w:rFonts w:ascii="XO Thames" w:hAnsi="XO Thames"/>
    </w:rPr>
  </w:style>
  <w:style w:type="character" w:customStyle="1" w:styleId="Footnote0">
    <w:name w:val="Footnote"/>
    <w:link w:val="Footnote"/>
    <w:rsid w:val="00722B0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2B0B"/>
    <w:rPr>
      <w:rFonts w:ascii="XO Thames" w:hAnsi="XO Thames"/>
      <w:b/>
    </w:rPr>
  </w:style>
  <w:style w:type="character" w:customStyle="1" w:styleId="15">
    <w:name w:val="Оглавление 1 Знак"/>
    <w:link w:val="14"/>
    <w:rsid w:val="00722B0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22B0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22B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22B0B"/>
    <w:pPr>
      <w:ind w:left="1600"/>
    </w:pPr>
  </w:style>
  <w:style w:type="character" w:customStyle="1" w:styleId="90">
    <w:name w:val="Оглавление 9 Знак"/>
    <w:link w:val="9"/>
    <w:rsid w:val="00722B0B"/>
  </w:style>
  <w:style w:type="paragraph" w:styleId="8">
    <w:name w:val="toc 8"/>
    <w:next w:val="a"/>
    <w:link w:val="80"/>
    <w:uiPriority w:val="39"/>
    <w:rsid w:val="00722B0B"/>
    <w:pPr>
      <w:ind w:left="1400"/>
    </w:pPr>
  </w:style>
  <w:style w:type="character" w:customStyle="1" w:styleId="80">
    <w:name w:val="Оглавление 8 Знак"/>
    <w:link w:val="8"/>
    <w:rsid w:val="00722B0B"/>
  </w:style>
  <w:style w:type="paragraph" w:customStyle="1" w:styleId="16">
    <w:name w:val="Выделение1"/>
    <w:basedOn w:val="12"/>
    <w:link w:val="a6"/>
    <w:rsid w:val="00722B0B"/>
    <w:rPr>
      <w:i/>
    </w:rPr>
  </w:style>
  <w:style w:type="character" w:styleId="a6">
    <w:name w:val="Emphasis"/>
    <w:basedOn w:val="a0"/>
    <w:link w:val="16"/>
    <w:rsid w:val="00722B0B"/>
    <w:rPr>
      <w:i/>
    </w:rPr>
  </w:style>
  <w:style w:type="paragraph" w:styleId="51">
    <w:name w:val="toc 5"/>
    <w:next w:val="a"/>
    <w:link w:val="52"/>
    <w:uiPriority w:val="39"/>
    <w:rsid w:val="00722B0B"/>
    <w:pPr>
      <w:ind w:left="800"/>
    </w:pPr>
  </w:style>
  <w:style w:type="character" w:customStyle="1" w:styleId="52">
    <w:name w:val="Оглавление 5 Знак"/>
    <w:link w:val="51"/>
    <w:rsid w:val="00722B0B"/>
  </w:style>
  <w:style w:type="paragraph" w:styleId="a7">
    <w:name w:val="List Paragraph"/>
    <w:basedOn w:val="a"/>
    <w:link w:val="a8"/>
    <w:rsid w:val="00722B0B"/>
    <w:pPr>
      <w:ind w:left="210" w:hanging="354"/>
      <w:jc w:val="left"/>
    </w:pPr>
    <w:rPr>
      <w:rFonts w:ascii="Times New Roman" w:hAnsi="Times New Roman"/>
      <w:sz w:val="22"/>
    </w:rPr>
  </w:style>
  <w:style w:type="character" w:customStyle="1" w:styleId="a8">
    <w:name w:val="Абзац списка Знак"/>
    <w:basedOn w:val="1"/>
    <w:link w:val="a7"/>
    <w:rsid w:val="00722B0B"/>
    <w:rPr>
      <w:rFonts w:ascii="Times New Roman" w:hAnsi="Times New Roman"/>
      <w:sz w:val="22"/>
    </w:rPr>
  </w:style>
  <w:style w:type="paragraph" w:styleId="a9">
    <w:name w:val="Subtitle"/>
    <w:next w:val="a"/>
    <w:link w:val="aa"/>
    <w:uiPriority w:val="11"/>
    <w:qFormat/>
    <w:rsid w:val="00722B0B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722B0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22B0B"/>
    <w:pPr>
      <w:ind w:left="1800"/>
    </w:pPr>
  </w:style>
  <w:style w:type="character" w:customStyle="1" w:styleId="toc100">
    <w:name w:val="toc 10"/>
    <w:link w:val="toc10"/>
    <w:rsid w:val="00722B0B"/>
  </w:style>
  <w:style w:type="paragraph" w:styleId="ab">
    <w:name w:val="Title"/>
    <w:next w:val="a"/>
    <w:link w:val="ac"/>
    <w:uiPriority w:val="10"/>
    <w:qFormat/>
    <w:rsid w:val="00722B0B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722B0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22B0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22B0B"/>
    <w:rPr>
      <w:rFonts w:ascii="XO Thames" w:hAnsi="XO Thames"/>
      <w:b/>
      <w:color w:val="00A0FF"/>
      <w:sz w:val="26"/>
    </w:rPr>
  </w:style>
  <w:style w:type="paragraph" w:styleId="ad">
    <w:name w:val="Body Text"/>
    <w:basedOn w:val="a"/>
    <w:link w:val="ae"/>
    <w:rsid w:val="00722B0B"/>
    <w:pPr>
      <w:spacing w:after="140" w:line="276" w:lineRule="auto"/>
      <w:ind w:firstLine="0"/>
      <w:jc w:val="left"/>
    </w:pPr>
    <w:rPr>
      <w:rFonts w:ascii="Liberation Serif" w:hAnsi="Liberation Serif"/>
      <w:sz w:val="24"/>
    </w:rPr>
  </w:style>
  <w:style w:type="character" w:customStyle="1" w:styleId="ae">
    <w:name w:val="Основной текст Знак"/>
    <w:basedOn w:val="1"/>
    <w:link w:val="ad"/>
    <w:rsid w:val="00722B0B"/>
    <w:rPr>
      <w:rFonts w:ascii="Liberation Serif" w:hAnsi="Liberation Serif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2645-70EA-4E0A-B6E5-9F0F60F9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89</cp:revision>
  <cp:lastPrinted>2022-06-14T13:33:00Z</cp:lastPrinted>
  <dcterms:created xsi:type="dcterms:W3CDTF">2022-06-14T13:23:00Z</dcterms:created>
  <dcterms:modified xsi:type="dcterms:W3CDTF">2023-11-16T12:01:00Z</dcterms:modified>
</cp:coreProperties>
</file>