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b/>
          <w:sz w:val="36"/>
          <w:szCs w:val="36"/>
        </w:rPr>
        <w:t>АДМИНИСТРАЦИЯ ГОРОДА БАТАЙСКА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  </w:t>
      </w:r>
      <w:r>
        <w:rPr>
          <w:sz w:val="28"/>
          <w:szCs w:val="28"/>
          <w:u w:val="single"/>
        </w:rPr>
        <w:t>09.12.2021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   </w:t>
      </w:r>
      <w:r>
        <w:rPr>
          <w:sz w:val="28"/>
          <w:szCs w:val="28"/>
          <w:u w:val="single"/>
        </w:rPr>
        <w:t>2539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постановление Администрации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города Батайска от 20.09.2018 № 1517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675" w:leader="none"/>
          <w:tab w:val="left" w:pos="9690" w:leader="none"/>
        </w:tabs>
        <w:spacing w:lineRule="auto" w:line="240" w:before="0" w:after="0"/>
        <w:ind w:firstLine="709"/>
        <w:jc w:val="both"/>
        <w:rPr/>
      </w:pPr>
      <w:r>
        <w:rPr>
          <w:sz w:val="28"/>
        </w:rPr>
        <w:t xml:space="preserve">В соответствии с Федеральным законом от 06.10.2003 № 131-ФЗ          «Об общих принципах организации местного самоуправления в Российской Федерации, статьей 19 Федерального закона от 13.03.2006 № 38-ФЗ                  «О рекламе», Постановлением Правительства Ростовской области от 16.01.2014 № 19 «Об утверждении Порядка согласования схем размещения рекламных конструкций и вносимых в них изменений»,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>
      <w:pPr>
        <w:pStyle w:val="1"/>
        <w:tabs>
          <w:tab w:val="left" w:pos="675" w:leader="none"/>
          <w:tab w:val="left" w:pos="9690" w:leader="none"/>
        </w:tabs>
        <w:spacing w:lineRule="auto" w:line="240" w:before="0" w:after="0"/>
        <w:ind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1. </w:t>
      </w:r>
      <w:bookmarkStart w:id="2" w:name="__DdeLink__478_2886288667"/>
      <w:bookmarkStart w:id="3" w:name="__DdeLink__615_3642415336"/>
      <w:bookmarkStart w:id="4" w:name="__DdeLink__522_3387997112"/>
      <w:r>
        <w:rPr>
          <w:sz w:val="28"/>
          <w:szCs w:val="28"/>
        </w:rPr>
        <w:t>В</w:t>
      </w:r>
      <w:bookmarkEnd w:id="2"/>
      <w:bookmarkEnd w:id="3"/>
      <w:bookmarkEnd w:id="4"/>
      <w:r>
        <w:rPr>
          <w:sz w:val="28"/>
          <w:szCs w:val="28"/>
        </w:rPr>
        <w:t>нести изменения в схему размещения рекламных конструкций на территории муниципального образования «Город Батайск», утвержденную постановлением Администрации города Батайска от 20.09.2018 № 1517 «Об утверждении схемы размещения рекламных конструкций на территории муниципального образования «Город Батайск», согласно приложению к настоящему постановлению (приложение хранится в Управлении по архитектуре и градостроительству города Батайска)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2. Управлению по архитектуре и градостроительству города Батайска организовать проведение аукционов по продаже на заключение договора на установку и эксплуатацию рекламных конструкций на территории муниципального образования «Город Батайск». </w:t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/>
      </w:pPr>
      <w:r>
        <w:rPr>
          <w:sz w:val="28"/>
          <w:szCs w:val="28"/>
        </w:rPr>
        <w:t>3. Настоящее постановление подлежит размещению на официальном сайте Администрации города Батайска в сети Интернет.</w:t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4. Настоящее постановление вступает в силу со дня его официального опубликования. </w:t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/>
      </w:pPr>
      <w:r>
        <w:rPr>
          <w:sz w:val="28"/>
          <w:szCs w:val="28"/>
        </w:rPr>
        <w:t>5. Контроль за исполнением настоящего постановления возложить на заместителя главы Администрации города Батайска по территориальному развитию и строительству Горелкина В.В.</w:t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  <w:tab w:val="left" w:pos="6351" w:leader="none"/>
        </w:tabs>
        <w:rPr/>
      </w:pPr>
      <w:r>
        <w:rPr>
          <w:b w:val="false"/>
          <w:bCs w:val="false"/>
          <w:sz w:val="28"/>
          <w:szCs w:val="28"/>
        </w:rPr>
        <w:t>Г</w:t>
      </w:r>
      <w:r>
        <w:rPr>
          <w:sz w:val="28"/>
          <w:szCs w:val="28"/>
        </w:rPr>
        <w:t xml:space="preserve">лава Администрации </w:t>
      </w:r>
    </w:p>
    <w:p>
      <w:pPr>
        <w:pStyle w:val="Normal"/>
        <w:tabs>
          <w:tab w:val="left" w:pos="720" w:leader="none"/>
          <w:tab w:val="left" w:pos="6351" w:leader="none"/>
        </w:tabs>
        <w:rPr/>
      </w:pPr>
      <w:r>
        <w:rPr>
          <w:sz w:val="28"/>
          <w:szCs w:val="28"/>
        </w:rPr>
        <w:t>города Батайска                                                                                 Г.В. Павлятенко</w:t>
      </w:r>
    </w:p>
    <w:p>
      <w:pPr>
        <w:pStyle w:val="Normal"/>
        <w:tabs>
          <w:tab w:val="left" w:pos="720" w:leader="none"/>
          <w:tab w:val="left" w:pos="635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  <w:tab w:val="left" w:pos="635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Постановление вносит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Управление по архитектуре и</w:t>
      </w:r>
    </w:p>
    <w:p>
      <w:pPr>
        <w:pStyle w:val="Normal"/>
        <w:jc w:val="both"/>
        <w:rPr/>
      </w:pPr>
      <w:r>
        <w:rPr>
          <w:sz w:val="28"/>
          <w:szCs w:val="28"/>
        </w:rPr>
        <w:t>градостроительству города Батайска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7" w:header="567" w:top="1078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t xml:space="preserve">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3"/>
  <w:defaultTabStop w:val="708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9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aa297d"/>
    <w:pPr>
      <w:keepNext w:val="true"/>
      <w:spacing w:lineRule="auto" w:line="480" w:before="1080" w:after="0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a297d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aa297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297d"/>
    <w:pPr/>
    <w:rPr>
      <w:rFonts w:ascii="Tahoma" w:hAnsi="Tahoma" w:cs="Tahoma"/>
      <w:sz w:val="16"/>
      <w:szCs w:val="16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LibreOffice/6.0.2.1$Windows_X86_64 LibreOffice_project/f7f06a8f319e4b62f9bc5095aa112a65d2f3ac89</Application>
  <Pages>2</Pages>
  <Words>221</Words>
  <Characters>1628</Characters>
  <CharactersWithSpaces>2578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2020-01-09T05:29:00Z</dcterms:created>
  <dc:creator>Экономика</dc:creator>
  <dc:description/>
  <dc:language>ru-RU</dc:language>
  <cp:lastModifiedBy/>
  <cp:lastPrinted>2021-11-24T16:26:53Z</cp:lastPrinted>
  <dcterms:modified xsi:type="dcterms:W3CDTF">2022-01-10T11:41:28Z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