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9FC">
        <w:rPr>
          <w:sz w:val="28"/>
          <w:szCs w:val="28"/>
          <w:u w:val="single"/>
        </w:rPr>
        <w:t>20.12.2023 № 3632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347C28" w:rsidRPr="00FE371C" w:rsidRDefault="00347C2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>города Батайска от 27.11.2018 № 382 «Об утверждении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 муниципальной программы города Батайска</w:t>
            </w:r>
          </w:p>
          <w:p w:rsidR="008B56F2" w:rsidRPr="00347C28" w:rsidRDefault="00347C28" w:rsidP="00347C28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  <w:p w:rsidR="002772B8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  <w:p w:rsidR="00347C28" w:rsidRPr="00F647D6" w:rsidRDefault="00347C2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7C28" w:rsidRDefault="00347C28" w:rsidP="00347C28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287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31.0</w:t>
      </w:r>
      <w:r w:rsidR="00FD08D9">
        <w:rPr>
          <w:sz w:val="28"/>
          <w:szCs w:val="28"/>
        </w:rPr>
        <w:t>8</w:t>
      </w:r>
      <w:r>
        <w:rPr>
          <w:sz w:val="28"/>
          <w:szCs w:val="28"/>
        </w:rPr>
        <w:t>.2023 № 281)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347C28" w:rsidRPr="00873FED" w:rsidRDefault="00347C28" w:rsidP="00347C2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Внести  изменения в постановление Администрации города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постановлению. </w:t>
      </w: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</w:t>
      </w:r>
      <w:r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32537">
        <w:rPr>
          <w:spacing w:val="1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pacing w:val="1"/>
          <w:sz w:val="28"/>
          <w:szCs w:val="28"/>
        </w:rPr>
        <w:t xml:space="preserve">     </w:t>
      </w:r>
      <w:r w:rsidRPr="00E32537">
        <w:rPr>
          <w:spacing w:val="1"/>
          <w:sz w:val="28"/>
          <w:szCs w:val="28"/>
        </w:rPr>
        <w:t>на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Pr="00E32537" w:rsidRDefault="00347C28" w:rsidP="00347C28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E32537">
        <w:rPr>
          <w:sz w:val="28"/>
          <w:szCs w:val="28"/>
        </w:rPr>
        <w:t xml:space="preserve"> </w:t>
      </w: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                                                </w:t>
      </w:r>
      <w:r>
        <w:rPr>
          <w:sz w:val="28"/>
          <w:szCs w:val="28"/>
        </w:rPr>
        <w:t xml:space="preserve">                               Р.П. Волошин</w:t>
      </w:r>
    </w:p>
    <w:p w:rsidR="00347C28" w:rsidRDefault="00347C28" w:rsidP="00347C28">
      <w:pPr>
        <w:rPr>
          <w:sz w:val="28"/>
          <w:szCs w:val="28"/>
        </w:rPr>
      </w:pPr>
    </w:p>
    <w:p w:rsidR="00347C28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</w:t>
      </w:r>
      <w:r w:rsidR="00D779FC">
        <w:rPr>
          <w:sz w:val="28"/>
          <w:szCs w:val="28"/>
        </w:rPr>
        <w:t xml:space="preserve"> </w:t>
      </w:r>
      <w:r w:rsidR="00D779FC">
        <w:rPr>
          <w:sz w:val="28"/>
          <w:szCs w:val="28"/>
          <w:u w:val="single"/>
        </w:rPr>
        <w:t>20.12.2023 № 3632</w:t>
      </w:r>
      <w:bookmarkStart w:id="0" w:name="_GoBack"/>
      <w:bookmarkEnd w:id="0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firstLine="709"/>
        <w:jc w:val="both"/>
        <w:rPr>
          <w:sz w:val="28"/>
          <w:szCs w:val="28"/>
        </w:rPr>
      </w:pPr>
      <w:bookmarkStart w:id="1" w:name="_Hlk108451359"/>
      <w:r>
        <w:rPr>
          <w:sz w:val="28"/>
          <w:szCs w:val="28"/>
        </w:rPr>
        <w:t xml:space="preserve">1.    В   приложении  </w:t>
      </w:r>
      <w:r w:rsidRPr="00EF358F">
        <w:rPr>
          <w:sz w:val="28"/>
          <w:szCs w:val="28"/>
        </w:rPr>
        <w:t>раздел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>УЖКХ г.Батайска, Администрация города Батайска</w:t>
      </w:r>
      <w:r>
        <w:rPr>
          <w:sz w:val="28"/>
          <w:szCs w:val="28"/>
        </w:rPr>
        <w:t>»;</w:t>
      </w:r>
    </w:p>
    <w:bookmarkEnd w:id="1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. В приложении раздел</w:t>
      </w:r>
      <w:r w:rsidRPr="00E32537">
        <w:rPr>
          <w:spacing w:val="1"/>
          <w:sz w:val="28"/>
          <w:szCs w:val="28"/>
        </w:rPr>
        <w:t xml:space="preserve"> </w:t>
      </w:r>
      <w:r w:rsidRPr="00E32537">
        <w:rPr>
          <w:sz w:val="28"/>
          <w:szCs w:val="28"/>
        </w:rPr>
        <w:t>«Ресурсное обеспечение муниципальной программы» в паспорте муниципальной программы города Батайска «Развитие транспортной системы» изложить в следующей редакции: «общий объем финансирования муниципальной программы на 2019-2030 годы составляет       2</w:t>
      </w:r>
      <w:r>
        <w:rPr>
          <w:sz w:val="28"/>
          <w:szCs w:val="28"/>
        </w:rPr>
        <w:t>  341 775,8</w:t>
      </w:r>
      <w:r w:rsidRPr="00E32537">
        <w:rPr>
          <w:sz w:val="28"/>
          <w:szCs w:val="28"/>
        </w:rPr>
        <w:t xml:space="preserve"> тыс. рублей, в том 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областной бюджет – </w:t>
      </w:r>
      <w:r>
        <w:rPr>
          <w:sz w:val="28"/>
          <w:szCs w:val="28"/>
        </w:rPr>
        <w:t>591 964,9 тыс. рублей; местный бюджет - 1 699 475,2</w:t>
      </w:r>
      <w:r w:rsidRPr="00E32537">
        <w:rPr>
          <w:sz w:val="28"/>
          <w:szCs w:val="28"/>
        </w:rPr>
        <w:t xml:space="preserve"> тыс. рублей; </w:t>
      </w:r>
    </w:p>
    <w:p w:rsidR="00347C28" w:rsidRPr="00E32537" w:rsidRDefault="00347C28" w:rsidP="00347C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347C28" w:rsidRPr="00E32537" w:rsidRDefault="00347C28" w:rsidP="00347C28">
      <w:pPr>
        <w:jc w:val="both"/>
        <w:rPr>
          <w:sz w:val="24"/>
          <w:szCs w:val="24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347C28" w:rsidRPr="00E32537" w:rsidRDefault="00347C28" w:rsidP="00347C28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бюджет                         бюджет                                                бюджет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bookmarkStart w:id="2" w:name="OLE_LINK1"/>
      <w:r>
        <w:rPr>
          <w:sz w:val="28"/>
          <w:szCs w:val="28"/>
        </w:rPr>
        <w:t xml:space="preserve">2019            </w:t>
      </w:r>
      <w:r w:rsidRPr="00E32537">
        <w:rPr>
          <w:sz w:val="28"/>
          <w:szCs w:val="28"/>
        </w:rPr>
        <w:t xml:space="preserve">17 781,0        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>185 054,2                                                13 093,3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19 717,5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19 520,4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119 681,4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187 1</w:t>
      </w:r>
      <w:r>
        <w:rPr>
          <w:sz w:val="28"/>
          <w:szCs w:val="28"/>
        </w:rPr>
        <w:t>32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49 545,5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199 761,0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44 195,8      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170 376,5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 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40 520,6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150 649,9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0,</w:t>
      </w:r>
      <w:r>
        <w:rPr>
          <w:sz w:val="28"/>
          <w:szCs w:val="28"/>
        </w:rPr>
        <w:t xml:space="preserve">0    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>151 358,0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>
        <w:rPr>
          <w:sz w:val="28"/>
          <w:szCs w:val="28"/>
        </w:rPr>
        <w:t xml:space="preserve">         0,0                     </w:t>
      </w:r>
      <w:r w:rsidRPr="00E32537">
        <w:rPr>
          <w:sz w:val="28"/>
          <w:szCs w:val="28"/>
        </w:rPr>
        <w:t xml:space="preserve"> 36 508,3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      141 484,5</w:t>
      </w:r>
      <w:r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0,0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36 508,3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>
        <w:rPr>
          <w:sz w:val="28"/>
          <w:szCs w:val="28"/>
        </w:rPr>
        <w:t xml:space="preserve">                    0,0                     </w:t>
      </w:r>
      <w:r w:rsidRPr="00E32537">
        <w:rPr>
          <w:sz w:val="28"/>
          <w:szCs w:val="28"/>
        </w:rPr>
        <w:t xml:space="preserve"> 36 508,3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36 508,3      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0,0     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36 508,3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bookmarkEnd w:id="2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паспорте подпрограммы «Ремонт и содержания транспортной системы» изложить в следующей редакции: «общий объем финансирования подпрограммы на 2019 – 2030 годы составляет – </w:t>
      </w:r>
      <w:r>
        <w:rPr>
          <w:sz w:val="28"/>
          <w:szCs w:val="28"/>
        </w:rPr>
        <w:t xml:space="preserve">2 186 187,9 </w:t>
      </w:r>
      <w:r w:rsidRPr="00E32537">
        <w:rPr>
          <w:sz w:val="28"/>
          <w:szCs w:val="28"/>
        </w:rPr>
        <w:t xml:space="preserve">тыс. рублей, в том </w:t>
      </w:r>
      <w:r w:rsidRPr="00E32537">
        <w:rPr>
          <w:sz w:val="28"/>
          <w:szCs w:val="28"/>
        </w:rPr>
        <w:lastRenderedPageBreak/>
        <w:t>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</w:t>
      </w:r>
      <w:bookmarkStart w:id="3" w:name="_Hlk94778354"/>
      <w:r w:rsidRPr="00E3253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 xml:space="preserve">591 964,9 </w:t>
      </w:r>
      <w:r w:rsidRPr="00E32537">
        <w:rPr>
          <w:sz w:val="28"/>
          <w:szCs w:val="28"/>
        </w:rPr>
        <w:t xml:space="preserve">тыс. рублей; местный бюджет – </w:t>
      </w:r>
      <w:r>
        <w:rPr>
          <w:sz w:val="28"/>
          <w:szCs w:val="28"/>
        </w:rPr>
        <w:t>1 543 887,3</w:t>
      </w:r>
      <w:r w:rsidRPr="00E32537">
        <w:rPr>
          <w:sz w:val="28"/>
          <w:szCs w:val="28"/>
        </w:rPr>
        <w:t xml:space="preserve"> тыс. рублей: </w:t>
      </w:r>
      <w:bookmarkEnd w:id="3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          областной                                         местный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             бюджет                                              бюджет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Pr="00E32537">
        <w:rPr>
          <w:sz w:val="28"/>
          <w:szCs w:val="28"/>
        </w:rPr>
        <w:t>17 </w:t>
      </w:r>
      <w:r>
        <w:rPr>
          <w:sz w:val="28"/>
          <w:szCs w:val="28"/>
        </w:rPr>
        <w:t xml:space="preserve">781,0                          </w:t>
      </w:r>
      <w:r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7 279,9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Pr="00E32537">
        <w:rPr>
          <w:sz w:val="28"/>
          <w:szCs w:val="28"/>
        </w:rPr>
        <w:t>19 717,5                            19 520,4</w:t>
      </w:r>
      <w:r>
        <w:rPr>
          <w:sz w:val="28"/>
          <w:szCs w:val="28"/>
        </w:rPr>
        <w:t xml:space="preserve">                          </w:t>
      </w:r>
      <w:r w:rsidRPr="00E32537">
        <w:rPr>
          <w:sz w:val="28"/>
          <w:szCs w:val="28"/>
        </w:rPr>
        <w:t xml:space="preserve">                  110 981,9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 xml:space="preserve">2                    </w:t>
      </w:r>
      <w:r w:rsidRPr="00E32537">
        <w:rPr>
          <w:sz w:val="28"/>
          <w:szCs w:val="28"/>
        </w:rPr>
        <w:t xml:space="preserve">       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157 8</w:t>
      </w:r>
      <w:r>
        <w:rPr>
          <w:sz w:val="28"/>
          <w:szCs w:val="28"/>
        </w:rPr>
        <w:t>59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Pr="00E32537">
        <w:rPr>
          <w:sz w:val="28"/>
          <w:szCs w:val="28"/>
        </w:rPr>
        <w:t xml:space="preserve">0,0                         </w:t>
      </w:r>
      <w:r>
        <w:rPr>
          <w:sz w:val="28"/>
          <w:szCs w:val="28"/>
        </w:rPr>
        <w:t xml:space="preserve">       49 545,5</w:t>
      </w:r>
      <w:r w:rsidRPr="00E3253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184 083,7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Pr="00E32537">
        <w:rPr>
          <w:sz w:val="28"/>
          <w:szCs w:val="28"/>
        </w:rPr>
        <w:t xml:space="preserve">   0,0                                </w:t>
      </w:r>
      <w:r>
        <w:rPr>
          <w:sz w:val="28"/>
          <w:szCs w:val="28"/>
        </w:rPr>
        <w:t>44 195,8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166 350,3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  0,0                                </w:t>
      </w:r>
      <w:r>
        <w:rPr>
          <w:sz w:val="28"/>
          <w:szCs w:val="28"/>
        </w:rPr>
        <w:t>40 520,6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145 514,7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Pr="00E32537">
        <w:rPr>
          <w:sz w:val="28"/>
          <w:szCs w:val="28"/>
        </w:rPr>
        <w:t xml:space="preserve">          0,0                                </w:t>
      </w:r>
      <w:r>
        <w:rPr>
          <w:sz w:val="28"/>
          <w:szCs w:val="28"/>
        </w:rPr>
        <w:t xml:space="preserve">57 878,0                  </w:t>
      </w:r>
      <w:r w:rsidRPr="00E325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151 358,0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Pr="00E32537">
        <w:rPr>
          <w:sz w:val="28"/>
          <w:szCs w:val="28"/>
        </w:rPr>
        <w:t xml:space="preserve">  0,0                                36 508,3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Pr="00E32537">
        <w:rPr>
          <w:sz w:val="28"/>
          <w:szCs w:val="28"/>
        </w:rPr>
        <w:t xml:space="preserve">  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Pr="00E32537">
        <w:rPr>
          <w:sz w:val="28"/>
          <w:szCs w:val="28"/>
        </w:rPr>
        <w:t xml:space="preserve">. В приложении </w:t>
      </w:r>
      <w:r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Pr="00E32537">
        <w:rPr>
          <w:sz w:val="28"/>
          <w:szCs w:val="28"/>
        </w:rPr>
        <w:t xml:space="preserve">паспорте подпрограммы </w:t>
      </w:r>
      <w:r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Pr="00BC1EA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36 090,2</w:t>
      </w:r>
      <w:r w:rsidRPr="00E32537">
        <w:rPr>
          <w:sz w:val="28"/>
          <w:szCs w:val="28"/>
        </w:rPr>
        <w:t xml:space="preserve">  тыс. рублей, в том числе </w:t>
      </w:r>
      <w:r w:rsidRPr="00CB1780">
        <w:rPr>
          <w:sz w:val="28"/>
          <w:szCs w:val="28"/>
        </w:rPr>
        <w:t>местный бюджет –</w:t>
      </w:r>
      <w:r>
        <w:rPr>
          <w:sz w:val="28"/>
          <w:szCs w:val="28"/>
        </w:rPr>
        <w:t xml:space="preserve"> 36 090,2 </w:t>
      </w:r>
      <w:r w:rsidRPr="00CB1780">
        <w:rPr>
          <w:sz w:val="28"/>
          <w:szCs w:val="28"/>
        </w:rPr>
        <w:t>тыс. рублей: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567"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r>
        <w:rPr>
          <w:sz w:val="28"/>
          <w:szCs w:val="28"/>
        </w:rPr>
        <w:t xml:space="preserve">обласной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3 163,4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1 100,0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10 836,2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173,0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682,4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5 135,2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634C4C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4C4C">
        <w:rPr>
          <w:sz w:val="28"/>
          <w:szCs w:val="28"/>
        </w:rPr>
        <w:t xml:space="preserve">   В   приложении  раздел «Исполнитель подпрограммы» в паспорте муниципальной программы города Батайска «Развитие транспортной системы» </w:t>
      </w:r>
      <w:r w:rsidRPr="00634C4C">
        <w:rPr>
          <w:sz w:val="28"/>
          <w:szCs w:val="28"/>
        </w:rPr>
        <w:lastRenderedPageBreak/>
        <w:t>изложить в следующей редакции: «УЖКХ г.Батайска, Администрация города Батайска»;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 паспорте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>
        <w:rPr>
          <w:sz w:val="28"/>
          <w:szCs w:val="28"/>
        </w:rPr>
        <w:t>– 119 497,7</w:t>
      </w:r>
      <w:r w:rsidRPr="00E32537">
        <w:rPr>
          <w:sz w:val="28"/>
          <w:szCs w:val="28"/>
        </w:rPr>
        <w:t xml:space="preserve"> тыс. рублей, в том числе за счет местного бюджета –</w:t>
      </w:r>
      <w:r>
        <w:rPr>
          <w:sz w:val="28"/>
          <w:szCs w:val="28"/>
        </w:rPr>
        <w:t xml:space="preserve"> 119 497,7</w:t>
      </w:r>
      <w:r w:rsidRPr="00E32537">
        <w:rPr>
          <w:sz w:val="28"/>
          <w:szCs w:val="28"/>
        </w:rPr>
        <w:t xml:space="preserve"> тыс. рублей: 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2021                                                                         18 436,6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>
        <w:rPr>
          <w:sz w:val="28"/>
          <w:szCs w:val="28"/>
        </w:rPr>
        <w:t>15 504,3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                               </w:t>
      </w:r>
      <w:r>
        <w:rPr>
          <w:sz w:val="28"/>
          <w:szCs w:val="28"/>
        </w:rPr>
        <w:t xml:space="preserve">  3 343,8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2026                                                                         14 392,7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2027                                                                         14 392,7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2028                                                                         14 392,7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2029                                                                         14 392,7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2030                                                                         14 392,7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. Таблицы </w:t>
      </w:r>
      <w:r>
        <w:rPr>
          <w:sz w:val="28"/>
          <w:szCs w:val="28"/>
        </w:rPr>
        <w:t xml:space="preserve">№ 1, </w:t>
      </w:r>
      <w:r w:rsidRPr="00E32537">
        <w:rPr>
          <w:sz w:val="28"/>
          <w:szCs w:val="28"/>
        </w:rPr>
        <w:t xml:space="preserve">№ 3, № 4 к муниципальной программе города Батайска </w:t>
      </w:r>
      <w:r w:rsidRPr="00E32537">
        <w:rPr>
          <w:spacing w:val="1"/>
          <w:sz w:val="28"/>
          <w:szCs w:val="28"/>
        </w:rPr>
        <w:t>«Развитие транспортной системы»</w:t>
      </w:r>
      <w:r w:rsidRPr="00E32537">
        <w:rPr>
          <w:sz w:val="28"/>
          <w:szCs w:val="28"/>
        </w:rPr>
        <w:t xml:space="preserve"> изложить в редакции согласно таблицам    № 1, № 2</w:t>
      </w:r>
      <w:r>
        <w:rPr>
          <w:sz w:val="28"/>
          <w:szCs w:val="28"/>
        </w:rPr>
        <w:t>,</w:t>
      </w:r>
      <w:r w:rsidRPr="00E32537">
        <w:rPr>
          <w:sz w:val="28"/>
          <w:szCs w:val="28"/>
        </w:rPr>
        <w:t xml:space="preserve"> № 3.</w:t>
      </w: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Начальник общего отдела                  </w:t>
      </w: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города Батайска             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В.С. Мирошникова                                                                                         </w:t>
      </w: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jc w:val="both"/>
        <w:rPr>
          <w:sz w:val="28"/>
          <w:szCs w:val="28"/>
        </w:rPr>
      </w:pPr>
    </w:p>
    <w:sectPr w:rsidR="00347C28" w:rsidRPr="00E32537" w:rsidSect="00F4614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2B" w:rsidRDefault="009A0C2B" w:rsidP="00947792">
      <w:r>
        <w:separator/>
      </w:r>
    </w:p>
  </w:endnote>
  <w:endnote w:type="continuationSeparator" w:id="0">
    <w:p w:rsidR="009A0C2B" w:rsidRDefault="009A0C2B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2B" w:rsidRDefault="009A0C2B" w:rsidP="00947792">
      <w:r>
        <w:separator/>
      </w:r>
    </w:p>
  </w:footnote>
  <w:footnote w:type="continuationSeparator" w:id="0">
    <w:p w:rsidR="009A0C2B" w:rsidRDefault="009A0C2B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5B0824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D779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19BF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C5754"/>
    <w:rsid w:val="002F79D9"/>
    <w:rsid w:val="0033298D"/>
    <w:rsid w:val="00347C28"/>
    <w:rsid w:val="00354AC1"/>
    <w:rsid w:val="003666BF"/>
    <w:rsid w:val="00367249"/>
    <w:rsid w:val="00376584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B0824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92A3C"/>
    <w:rsid w:val="00895412"/>
    <w:rsid w:val="008A7B78"/>
    <w:rsid w:val="008B56F2"/>
    <w:rsid w:val="008D3F27"/>
    <w:rsid w:val="008E056D"/>
    <w:rsid w:val="008F5992"/>
    <w:rsid w:val="00903C7A"/>
    <w:rsid w:val="00907894"/>
    <w:rsid w:val="00947792"/>
    <w:rsid w:val="00956897"/>
    <w:rsid w:val="00986D49"/>
    <w:rsid w:val="00991776"/>
    <w:rsid w:val="009A0C2B"/>
    <w:rsid w:val="00A05CBE"/>
    <w:rsid w:val="00A472D5"/>
    <w:rsid w:val="00A82DB8"/>
    <w:rsid w:val="00A96D03"/>
    <w:rsid w:val="00A97F83"/>
    <w:rsid w:val="00AA6DFF"/>
    <w:rsid w:val="00B068B6"/>
    <w:rsid w:val="00B3790B"/>
    <w:rsid w:val="00B37F66"/>
    <w:rsid w:val="00B55492"/>
    <w:rsid w:val="00B64A8C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779FC"/>
    <w:rsid w:val="00D805ED"/>
    <w:rsid w:val="00D877FE"/>
    <w:rsid w:val="00DA668F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6140"/>
    <w:rsid w:val="00F4734F"/>
    <w:rsid w:val="00F624B0"/>
    <w:rsid w:val="00F647D6"/>
    <w:rsid w:val="00F720AF"/>
    <w:rsid w:val="00F72F8A"/>
    <w:rsid w:val="00F74F0B"/>
    <w:rsid w:val="00F95134"/>
    <w:rsid w:val="00FC2812"/>
    <w:rsid w:val="00FD08D9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943D-7401-4DE5-B6F3-0B88959C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2024-01-16T13:25:00Z</dcterms:created>
  <dcterms:modified xsi:type="dcterms:W3CDTF">2024-01-16T13:25:00Z</dcterms:modified>
</cp:coreProperties>
</file>