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690B">
        <w:rPr>
          <w:sz w:val="28"/>
          <w:szCs w:val="28"/>
          <w:u w:val="single"/>
        </w:rPr>
        <w:t>18.12.2023 № 3611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E7206E" w:rsidRPr="00FE371C" w:rsidRDefault="00E7206E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F539A7">
        <w:trPr>
          <w:trHeight w:val="858"/>
        </w:trPr>
        <w:tc>
          <w:tcPr>
            <w:tcW w:w="9498" w:type="dxa"/>
            <w:shd w:val="clear" w:color="auto" w:fill="auto"/>
          </w:tcPr>
          <w:p w:rsidR="00E7206E" w:rsidRDefault="00E7206E" w:rsidP="00E7206E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4844DB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44DB">
              <w:rPr>
                <w:b/>
                <w:sz w:val="28"/>
                <w:szCs w:val="28"/>
              </w:rPr>
              <w:t xml:space="preserve">Администрации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4844DB">
              <w:rPr>
                <w:b/>
                <w:sz w:val="28"/>
                <w:szCs w:val="28"/>
              </w:rPr>
              <w:t>города Батайска от 27.11.2018 № 383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28C5">
              <w:rPr>
                <w:b/>
                <w:bCs/>
                <w:sz w:val="28"/>
                <w:szCs w:val="28"/>
              </w:rPr>
              <w:t xml:space="preserve">«Об утверждении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>муниципальной программы города Батайска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 xml:space="preserve"> «Обеспечение качественными жилищно</w:t>
            </w:r>
            <w:r>
              <w:rPr>
                <w:b/>
                <w:bCs/>
                <w:sz w:val="28"/>
                <w:szCs w:val="28"/>
              </w:rPr>
              <w:t>-к</w:t>
            </w:r>
            <w:r w:rsidRPr="00E228C5">
              <w:rPr>
                <w:b/>
                <w:bCs/>
                <w:sz w:val="28"/>
                <w:szCs w:val="28"/>
              </w:rPr>
              <w:t>оммунальными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>услугами населения города Батайска»</w:t>
            </w:r>
          </w:p>
          <w:p w:rsidR="008B56F2" w:rsidRPr="00F647D6" w:rsidRDefault="008B56F2" w:rsidP="00433474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2B8" w:rsidRPr="00F647D6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206E" w:rsidRDefault="00E7206E" w:rsidP="00E7206E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26.10.2023</w:t>
      </w:r>
      <w:r w:rsidRPr="00666035">
        <w:rPr>
          <w:color w:val="000000"/>
          <w:sz w:val="28"/>
          <w:szCs w:val="28"/>
        </w:rPr>
        <w:br/>
        <w:t xml:space="preserve">№ </w:t>
      </w:r>
      <w:r w:rsidRPr="005A581A">
        <w:rPr>
          <w:color w:val="000000"/>
          <w:sz w:val="28"/>
          <w:szCs w:val="28"/>
        </w:rPr>
        <w:t>287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31.0</w:t>
      </w:r>
      <w:r w:rsidR="00F84DE0">
        <w:rPr>
          <w:sz w:val="28"/>
          <w:szCs w:val="28"/>
        </w:rPr>
        <w:t>8</w:t>
      </w:r>
      <w:r>
        <w:rPr>
          <w:sz w:val="28"/>
          <w:szCs w:val="28"/>
        </w:rPr>
        <w:t>.2023 № 281)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постановляет:</w:t>
      </w:r>
    </w:p>
    <w:p w:rsidR="00E7206E" w:rsidRPr="00E32537" w:rsidRDefault="00E7206E" w:rsidP="00E7206E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E7206E" w:rsidRPr="004844DB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Внести 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постанов</w:t>
      </w:r>
      <w:r>
        <w:rPr>
          <w:sz w:val="28"/>
          <w:szCs w:val="28"/>
        </w:rPr>
        <w:t>лению.</w:t>
      </w:r>
    </w:p>
    <w:p w:rsidR="00E7206E" w:rsidRPr="00C95F87" w:rsidRDefault="00E7206E" w:rsidP="00E7206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E7206E" w:rsidRDefault="00E7206E" w:rsidP="00E7206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206E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44DB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муниципальных нормативных правовых актов Ростовской области.</w:t>
      </w:r>
    </w:p>
    <w:p w:rsidR="00E7206E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7206E" w:rsidRPr="0080424C" w:rsidRDefault="00E7206E" w:rsidP="00E7206E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 w:rsidRPr="004844DB">
        <w:rPr>
          <w:spacing w:val="1"/>
          <w:sz w:val="28"/>
          <w:szCs w:val="28"/>
        </w:rPr>
        <w:t>Контроль за исполнением настоящего постановления возложить на</w:t>
      </w:r>
      <w:r>
        <w:rPr>
          <w:spacing w:val="1"/>
          <w:sz w:val="28"/>
          <w:szCs w:val="28"/>
        </w:rPr>
        <w:t xml:space="preserve"> </w:t>
      </w:r>
      <w:r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>
        <w:rPr>
          <w:sz w:val="28"/>
          <w:szCs w:val="28"/>
        </w:rPr>
        <w:t xml:space="preserve"> Калганова С.В.</w:t>
      </w:r>
      <w:r w:rsidRPr="004844DB">
        <w:rPr>
          <w:sz w:val="28"/>
          <w:szCs w:val="28"/>
        </w:rPr>
        <w:t xml:space="preserve"> </w:t>
      </w:r>
    </w:p>
    <w:p w:rsidR="00E7206E" w:rsidRPr="00BE0923" w:rsidRDefault="00E7206E" w:rsidP="00E7206E">
      <w:pPr>
        <w:rPr>
          <w:sz w:val="28"/>
          <w:szCs w:val="28"/>
        </w:rPr>
      </w:pPr>
    </w:p>
    <w:p w:rsidR="00E7206E" w:rsidRPr="00BE0923" w:rsidRDefault="00E7206E" w:rsidP="00E7206E">
      <w:pPr>
        <w:rPr>
          <w:sz w:val="28"/>
          <w:szCs w:val="28"/>
        </w:rPr>
      </w:pPr>
    </w:p>
    <w:p w:rsidR="00E7206E" w:rsidRPr="00BE0923" w:rsidRDefault="00E7206E" w:rsidP="00E7206E">
      <w:pPr>
        <w:rPr>
          <w:sz w:val="28"/>
          <w:szCs w:val="28"/>
        </w:rPr>
      </w:pPr>
    </w:p>
    <w:p w:rsidR="00E7206E" w:rsidRDefault="00E7206E" w:rsidP="00E7206E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906C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E7206E" w:rsidRPr="000906C5" w:rsidRDefault="00E7206E" w:rsidP="00E7206E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>
        <w:rPr>
          <w:sz w:val="28"/>
          <w:szCs w:val="28"/>
        </w:rPr>
        <w:t>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Р.П. Волошин</w:t>
      </w:r>
    </w:p>
    <w:p w:rsidR="00E7206E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DC06B4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жилищно-коммунального 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lastRenderedPageBreak/>
        <w:t xml:space="preserve">Приложение 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</w:t>
      </w:r>
      <w:r w:rsidR="00B0690B">
        <w:rPr>
          <w:sz w:val="28"/>
          <w:szCs w:val="28"/>
        </w:rPr>
        <w:t xml:space="preserve"> </w:t>
      </w:r>
      <w:r w:rsidR="00B0690B">
        <w:rPr>
          <w:sz w:val="28"/>
          <w:szCs w:val="28"/>
          <w:u w:val="single"/>
        </w:rPr>
        <w:t>18.12.2023 № 3611</w:t>
      </w:r>
      <w:bookmarkStart w:id="0" w:name="_GoBack"/>
      <w:bookmarkEnd w:id="0"/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170" w:right="57" w:firstLine="709"/>
        <w:jc w:val="center"/>
        <w:rPr>
          <w:sz w:val="28"/>
          <w:szCs w:val="28"/>
        </w:rPr>
      </w:pPr>
    </w:p>
    <w:p w:rsidR="00E7206E" w:rsidRDefault="00E7206E" w:rsidP="00E7206E">
      <w:pPr>
        <w:ind w:left="170" w:right="57" w:firstLine="709"/>
        <w:jc w:val="center"/>
        <w:rPr>
          <w:sz w:val="28"/>
          <w:szCs w:val="28"/>
        </w:rPr>
      </w:pP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вносимые в муниципальную программу города Батайска</w:t>
      </w: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4844DB" w:rsidRDefault="00E7206E" w:rsidP="00E7206E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«Обеспечение качественными жилищно – коммунальными услугами населения города Батайска» изложить в следующей редакции: «общий объем финансирования муниципальной программы на 2019 – 2030 годы составляет </w:t>
      </w:r>
      <w:r>
        <w:rPr>
          <w:sz w:val="28"/>
          <w:szCs w:val="28"/>
        </w:rPr>
        <w:t xml:space="preserve"> 4 675 780,7 </w:t>
      </w:r>
      <w:r w:rsidRPr="004844DB">
        <w:rPr>
          <w:rFonts w:eastAsia="Calibri"/>
          <w:sz w:val="28"/>
          <w:szCs w:val="28"/>
        </w:rPr>
        <w:t xml:space="preserve">тыс. рублей, в том числе: </w:t>
      </w:r>
      <w:r>
        <w:rPr>
          <w:rFonts w:eastAsia="Calibri"/>
          <w:sz w:val="28"/>
          <w:szCs w:val="28"/>
        </w:rPr>
        <w:t xml:space="preserve">федеральный бюджет – 488 511,1 тыс. рублей, </w:t>
      </w:r>
      <w:r w:rsidRPr="004844DB">
        <w:rPr>
          <w:rFonts w:eastAsia="Calibri"/>
          <w:sz w:val="28"/>
          <w:szCs w:val="28"/>
        </w:rPr>
        <w:t xml:space="preserve">областной бюджет – </w:t>
      </w:r>
      <w:r>
        <w:rPr>
          <w:rFonts w:eastAsia="Calibri"/>
          <w:sz w:val="28"/>
          <w:szCs w:val="28"/>
        </w:rPr>
        <w:t>3 601 326,4</w:t>
      </w:r>
      <w:r w:rsidRPr="004844DB">
        <w:rPr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рублей, местный бюджет </w:t>
      </w:r>
      <w:r>
        <w:rPr>
          <w:sz w:val="28"/>
          <w:szCs w:val="28"/>
        </w:rPr>
        <w:t>585 943,2</w:t>
      </w:r>
      <w:r w:rsidRPr="004844DB">
        <w:rPr>
          <w:rFonts w:ascii="Calibri" w:hAnsi="Calibri"/>
          <w:sz w:val="22"/>
          <w:szCs w:val="22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рублей; </w:t>
      </w:r>
    </w:p>
    <w:p w:rsidR="00E7206E" w:rsidRPr="004844DB" w:rsidRDefault="00E7206E" w:rsidP="00E7206E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E7206E" w:rsidRPr="004844DB" w:rsidRDefault="00E7206E" w:rsidP="00E7206E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460"/>
        <w:gridCol w:w="2460"/>
        <w:gridCol w:w="2410"/>
      </w:tblGrid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836,3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103 330,3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64 806,6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44 281,0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93 555,8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519 195,4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57 237,5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2 207 790,5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51 331,8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E7206E" w:rsidRPr="004844DB" w:rsidRDefault="00E7206E" w:rsidP="00E7206E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В приложении раздел </w:t>
      </w:r>
      <w:r w:rsidRPr="004844DB">
        <w:rPr>
          <w:spacing w:val="1"/>
          <w:sz w:val="28"/>
          <w:szCs w:val="28"/>
        </w:rPr>
        <w:t>«Ресурсное обеспечение подпрограммы»</w:t>
      </w:r>
      <w:r w:rsidRPr="004844DB">
        <w:rPr>
          <w:rFonts w:eastAsia="Calibri"/>
          <w:sz w:val="28"/>
          <w:szCs w:val="28"/>
        </w:rPr>
        <w:t xml:space="preserve"> в паспорте подпрограммы </w:t>
      </w:r>
      <w:r w:rsidRPr="004844DB">
        <w:rPr>
          <w:spacing w:val="1"/>
          <w:sz w:val="28"/>
          <w:szCs w:val="28"/>
        </w:rPr>
        <w:t xml:space="preserve">«Развитие жилищного хозяйства в городе Батайске» изложить в следующей редакции: «общий объем финансирования подпрограммы на </w:t>
      </w:r>
      <w:r w:rsidRPr="004844DB">
        <w:rPr>
          <w:rFonts w:eastAsia="Calibri"/>
          <w:sz w:val="28"/>
          <w:szCs w:val="28"/>
        </w:rPr>
        <w:t>2019-2030 годы составляет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35 639,0 </w:t>
      </w:r>
      <w:r w:rsidRPr="004844DB">
        <w:rPr>
          <w:rFonts w:eastAsia="Calibri"/>
          <w:sz w:val="28"/>
          <w:szCs w:val="28"/>
        </w:rPr>
        <w:t xml:space="preserve"> тыс. рублей, в том числе: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местный бюджет </w:t>
      </w:r>
      <w:r>
        <w:rPr>
          <w:sz w:val="28"/>
          <w:szCs w:val="28"/>
        </w:rPr>
        <w:t>35 639,0</w:t>
      </w:r>
      <w:r w:rsidRPr="004844DB">
        <w:rPr>
          <w:rFonts w:ascii="Calibri" w:hAnsi="Calibri"/>
          <w:sz w:val="22"/>
          <w:szCs w:val="22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рублей; </w:t>
      </w: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lastRenderedPageBreak/>
        <w:t>Объем финансирования муниципальной подпрограммы по годам составляет (тыс. рублей):</w:t>
      </w: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386"/>
        <w:gridCol w:w="2443"/>
        <w:gridCol w:w="2425"/>
        <w:gridCol w:w="2430"/>
      </w:tblGrid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4 188,3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8 552,6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2 971,3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2 971,3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В приложении </w:t>
      </w:r>
      <w:r w:rsidRPr="004844DB">
        <w:rPr>
          <w:sz w:val="28"/>
          <w:szCs w:val="28"/>
        </w:rPr>
        <w:t>раздел «Ресурсное обеспечение подпрограммы»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 изложить в следующей редакции: «</w:t>
      </w:r>
      <w:r w:rsidRPr="004844DB">
        <w:rPr>
          <w:rFonts w:eastAsia="Calibri"/>
          <w:sz w:val="28"/>
          <w:szCs w:val="28"/>
        </w:rPr>
        <w:t>общий объем финансирования подпрограммы на 2019-2030 годы составляет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3 847 935,2 </w:t>
      </w:r>
      <w:r w:rsidRPr="004844DB">
        <w:rPr>
          <w:rFonts w:eastAsia="Calibri"/>
          <w:sz w:val="28"/>
          <w:szCs w:val="28"/>
        </w:rPr>
        <w:t>тыс. рублей, в том числе:</w:t>
      </w:r>
      <w:r>
        <w:rPr>
          <w:rFonts w:eastAsia="Calibri"/>
          <w:sz w:val="28"/>
          <w:szCs w:val="28"/>
        </w:rPr>
        <w:t xml:space="preserve"> федеральный бюджет – 488 511,1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>
        <w:rPr>
          <w:rFonts w:eastAsia="Calibri"/>
          <w:sz w:val="28"/>
          <w:szCs w:val="28"/>
        </w:rPr>
        <w:t>3 323 510,6</w:t>
      </w:r>
      <w:r w:rsidRPr="004844DB">
        <w:rPr>
          <w:rFonts w:eastAsia="Calibri"/>
          <w:sz w:val="28"/>
          <w:szCs w:val="28"/>
        </w:rPr>
        <w:t xml:space="preserve"> тыс. рублей, местный бюджет – </w:t>
      </w:r>
      <w:r>
        <w:rPr>
          <w:rFonts w:eastAsia="Calibri"/>
          <w:sz w:val="28"/>
          <w:szCs w:val="28"/>
        </w:rPr>
        <w:t>35 913,5</w:t>
      </w:r>
      <w:r w:rsidRPr="004844DB">
        <w:rPr>
          <w:rFonts w:eastAsia="Calibri"/>
          <w:sz w:val="28"/>
          <w:szCs w:val="28"/>
        </w:rPr>
        <w:t xml:space="preserve"> тыс. рублей; </w:t>
      </w: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E7206E" w:rsidRDefault="00E7206E" w:rsidP="00E7206E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454"/>
        <w:gridCol w:w="2456"/>
        <w:gridCol w:w="2436"/>
      </w:tblGrid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836,3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16 382,5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3 943,2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491 296,9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695,9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2 179 892,0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lastRenderedPageBreak/>
        <w:t xml:space="preserve">4. В приложении раздел </w:t>
      </w:r>
      <w:r w:rsidRPr="004844DB">
        <w:rPr>
          <w:spacing w:val="1"/>
          <w:sz w:val="28"/>
          <w:szCs w:val="28"/>
        </w:rPr>
        <w:t>«Ресурсное обеспечение подпрограммы»</w:t>
      </w:r>
      <w:r w:rsidRPr="004844DB">
        <w:rPr>
          <w:rFonts w:eastAsia="Calibri"/>
          <w:sz w:val="28"/>
          <w:szCs w:val="28"/>
        </w:rPr>
        <w:t xml:space="preserve"> в 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 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>
        <w:rPr>
          <w:rFonts w:eastAsia="Calibri"/>
          <w:sz w:val="28"/>
          <w:szCs w:val="28"/>
        </w:rPr>
        <w:t>791 206,5</w:t>
      </w:r>
      <w:r w:rsidRPr="00A34EA2">
        <w:rPr>
          <w:rFonts w:eastAsia="Calibri"/>
          <w:sz w:val="28"/>
          <w:szCs w:val="28"/>
        </w:rPr>
        <w:t xml:space="preserve"> тыс. рублей, в том числе: областной бюджет –</w:t>
      </w:r>
      <w:r>
        <w:rPr>
          <w:rFonts w:eastAsia="Calibri"/>
          <w:sz w:val="28"/>
          <w:szCs w:val="28"/>
        </w:rPr>
        <w:t xml:space="preserve"> 277 815,8</w:t>
      </w:r>
      <w:r w:rsidRPr="00A34EA2">
        <w:rPr>
          <w:rFonts w:eastAsia="Calibri"/>
          <w:sz w:val="28"/>
          <w:szCs w:val="28"/>
        </w:rPr>
        <w:t xml:space="preserve"> тыс. рублей, местный бюджет – </w:t>
      </w:r>
      <w:r>
        <w:rPr>
          <w:rFonts w:eastAsia="Calibri"/>
          <w:sz w:val="28"/>
          <w:szCs w:val="28"/>
        </w:rPr>
        <w:t>513 390,7</w:t>
      </w:r>
      <w:r w:rsidRPr="00A34EA2">
        <w:rPr>
          <w:rFonts w:eastAsia="Calibri"/>
          <w:sz w:val="28"/>
          <w:szCs w:val="28"/>
        </w:rPr>
        <w:t xml:space="preserve"> тыс. рублей; </w:t>
      </w: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9"/>
        <w:gridCol w:w="2349"/>
        <w:gridCol w:w="2418"/>
      </w:tblGrid>
      <w:tr w:rsidR="00E7206E" w:rsidRPr="00A34EA2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A34EA2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A34EA2">
              <w:rPr>
                <w:rFonts w:eastAsia="Calibri"/>
                <w:sz w:val="28"/>
                <w:szCs w:val="28"/>
              </w:rPr>
              <w:t>2 455,4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30 011,7</w:t>
            </w:r>
          </w:p>
        </w:tc>
      </w:tr>
      <w:tr w:rsidR="00E7206E" w:rsidRPr="00A34EA2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33 603,4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38 540,7</w:t>
            </w:r>
          </w:p>
        </w:tc>
      </w:tr>
      <w:tr w:rsidR="00E7206E" w:rsidRPr="00A34EA2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19 870,3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35 453,8</w:t>
            </w:r>
          </w:p>
        </w:tc>
      </w:tr>
      <w:tr w:rsidR="00E7206E" w:rsidRPr="00A34EA2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81 060,0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53 570,3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48 360,5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>
        <w:rPr>
          <w:sz w:val="28"/>
          <w:szCs w:val="28"/>
        </w:rPr>
        <w:t>, № 3.</w:t>
      </w:r>
    </w:p>
    <w:p w:rsidR="00E7206E" w:rsidRPr="004844DB" w:rsidRDefault="00E7206E" w:rsidP="00E7206E">
      <w:pPr>
        <w:ind w:left="170" w:right="57"/>
        <w:jc w:val="both"/>
      </w:pPr>
    </w:p>
    <w:p w:rsidR="00E7206E" w:rsidRDefault="00E7206E" w:rsidP="00E7206E">
      <w:pPr>
        <w:ind w:right="57"/>
        <w:jc w:val="both"/>
      </w:pPr>
    </w:p>
    <w:p w:rsidR="00E7206E" w:rsidRPr="004844DB" w:rsidRDefault="00E7206E" w:rsidP="00E7206E">
      <w:pPr>
        <w:ind w:right="57"/>
        <w:jc w:val="both"/>
      </w:pPr>
    </w:p>
    <w:p w:rsidR="00E7206E" w:rsidRPr="004844DB" w:rsidRDefault="00E7206E" w:rsidP="00E7206E">
      <w:pPr>
        <w:ind w:right="57"/>
        <w:jc w:val="both"/>
      </w:pPr>
    </w:p>
    <w:p w:rsidR="00E7206E" w:rsidRPr="004844DB" w:rsidRDefault="00E7206E" w:rsidP="00E7206E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 xml:space="preserve">Начальник общего отдела </w:t>
      </w:r>
    </w:p>
    <w:p w:rsidR="00161290" w:rsidRPr="00C47F02" w:rsidRDefault="00E7206E" w:rsidP="00E7206E">
      <w:pPr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города Батайска                                </w:t>
      </w:r>
      <w:r>
        <w:rPr>
          <w:sz w:val="28"/>
          <w:szCs w:val="28"/>
        </w:rPr>
        <w:t xml:space="preserve">            </w:t>
      </w:r>
      <w:r w:rsidR="00B64727">
        <w:rPr>
          <w:sz w:val="28"/>
          <w:szCs w:val="28"/>
        </w:rPr>
        <w:t xml:space="preserve">  </w:t>
      </w:r>
      <w:r w:rsidRPr="004844DB">
        <w:rPr>
          <w:sz w:val="28"/>
          <w:szCs w:val="28"/>
        </w:rPr>
        <w:t>В.С. Мирошникова</w:t>
      </w:r>
      <w:r w:rsidR="008E056D" w:rsidRPr="00F647D6">
        <w:rPr>
          <w:sz w:val="28"/>
          <w:szCs w:val="28"/>
        </w:rPr>
        <w:t xml:space="preserve"> </w:t>
      </w:r>
    </w:p>
    <w:sectPr w:rsidR="00161290" w:rsidRPr="00C47F02" w:rsidSect="00E7206E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5D" w:rsidRDefault="00E3595D" w:rsidP="00947792">
      <w:r>
        <w:separator/>
      </w:r>
    </w:p>
  </w:endnote>
  <w:endnote w:type="continuationSeparator" w:id="0">
    <w:p w:rsidR="00E3595D" w:rsidRDefault="00E3595D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5D" w:rsidRDefault="00E3595D" w:rsidP="00947792">
      <w:r>
        <w:separator/>
      </w:r>
    </w:p>
  </w:footnote>
  <w:footnote w:type="continuationSeparator" w:id="0">
    <w:p w:rsidR="00E3595D" w:rsidRDefault="00E3595D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EF7E29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B069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4764A"/>
    <w:rsid w:val="000547E8"/>
    <w:rsid w:val="00056378"/>
    <w:rsid w:val="000575C5"/>
    <w:rsid w:val="00063265"/>
    <w:rsid w:val="00067A50"/>
    <w:rsid w:val="000779D7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A450B"/>
    <w:rsid w:val="001F390A"/>
    <w:rsid w:val="001F6D21"/>
    <w:rsid w:val="00206F69"/>
    <w:rsid w:val="00234EB0"/>
    <w:rsid w:val="00242394"/>
    <w:rsid w:val="002552B4"/>
    <w:rsid w:val="002772B8"/>
    <w:rsid w:val="00281B9B"/>
    <w:rsid w:val="00286968"/>
    <w:rsid w:val="002A3017"/>
    <w:rsid w:val="002A4B79"/>
    <w:rsid w:val="002F79D9"/>
    <w:rsid w:val="00354AC1"/>
    <w:rsid w:val="003666BF"/>
    <w:rsid w:val="00367249"/>
    <w:rsid w:val="00376584"/>
    <w:rsid w:val="003B1FEB"/>
    <w:rsid w:val="003C461A"/>
    <w:rsid w:val="003C59D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648A3"/>
    <w:rsid w:val="00580880"/>
    <w:rsid w:val="005E4D87"/>
    <w:rsid w:val="005F4710"/>
    <w:rsid w:val="00611F2D"/>
    <w:rsid w:val="00614541"/>
    <w:rsid w:val="00617740"/>
    <w:rsid w:val="00667109"/>
    <w:rsid w:val="00667869"/>
    <w:rsid w:val="00673FD5"/>
    <w:rsid w:val="00674A22"/>
    <w:rsid w:val="00691356"/>
    <w:rsid w:val="006B3EFC"/>
    <w:rsid w:val="006B4339"/>
    <w:rsid w:val="006B4C1E"/>
    <w:rsid w:val="00710DB3"/>
    <w:rsid w:val="00730768"/>
    <w:rsid w:val="00737297"/>
    <w:rsid w:val="0075103D"/>
    <w:rsid w:val="007629F4"/>
    <w:rsid w:val="007656F9"/>
    <w:rsid w:val="007813F7"/>
    <w:rsid w:val="007971B3"/>
    <w:rsid w:val="007A2821"/>
    <w:rsid w:val="007E0037"/>
    <w:rsid w:val="007F26F9"/>
    <w:rsid w:val="008757D8"/>
    <w:rsid w:val="00876915"/>
    <w:rsid w:val="00892A3C"/>
    <w:rsid w:val="00895412"/>
    <w:rsid w:val="008A7B78"/>
    <w:rsid w:val="008B56F2"/>
    <w:rsid w:val="008D3F27"/>
    <w:rsid w:val="008E056D"/>
    <w:rsid w:val="008F5992"/>
    <w:rsid w:val="00903C7A"/>
    <w:rsid w:val="00907894"/>
    <w:rsid w:val="00947792"/>
    <w:rsid w:val="00956897"/>
    <w:rsid w:val="00986D49"/>
    <w:rsid w:val="00991776"/>
    <w:rsid w:val="00A05CBE"/>
    <w:rsid w:val="00A472D5"/>
    <w:rsid w:val="00A82DB8"/>
    <w:rsid w:val="00A96D03"/>
    <w:rsid w:val="00A97F83"/>
    <w:rsid w:val="00AA6DFF"/>
    <w:rsid w:val="00B068B6"/>
    <w:rsid w:val="00B0690B"/>
    <w:rsid w:val="00B07658"/>
    <w:rsid w:val="00B3790B"/>
    <w:rsid w:val="00B37F66"/>
    <w:rsid w:val="00B55492"/>
    <w:rsid w:val="00B64727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3BC"/>
    <w:rsid w:val="00BC489C"/>
    <w:rsid w:val="00BD4190"/>
    <w:rsid w:val="00BE6E9A"/>
    <w:rsid w:val="00C10D02"/>
    <w:rsid w:val="00C4292D"/>
    <w:rsid w:val="00C47F02"/>
    <w:rsid w:val="00C50E91"/>
    <w:rsid w:val="00C51639"/>
    <w:rsid w:val="00C55516"/>
    <w:rsid w:val="00C5766D"/>
    <w:rsid w:val="00C63CBA"/>
    <w:rsid w:val="00C750BB"/>
    <w:rsid w:val="00C8733E"/>
    <w:rsid w:val="00C97292"/>
    <w:rsid w:val="00D03095"/>
    <w:rsid w:val="00D04870"/>
    <w:rsid w:val="00D14C39"/>
    <w:rsid w:val="00D17D9C"/>
    <w:rsid w:val="00D63230"/>
    <w:rsid w:val="00D65493"/>
    <w:rsid w:val="00D67C98"/>
    <w:rsid w:val="00D805ED"/>
    <w:rsid w:val="00D877FE"/>
    <w:rsid w:val="00DF411B"/>
    <w:rsid w:val="00E04D1F"/>
    <w:rsid w:val="00E21905"/>
    <w:rsid w:val="00E24131"/>
    <w:rsid w:val="00E3595D"/>
    <w:rsid w:val="00E43981"/>
    <w:rsid w:val="00E60D0E"/>
    <w:rsid w:val="00E63B9D"/>
    <w:rsid w:val="00E7206E"/>
    <w:rsid w:val="00E76970"/>
    <w:rsid w:val="00E94AF0"/>
    <w:rsid w:val="00EB6209"/>
    <w:rsid w:val="00EB64C0"/>
    <w:rsid w:val="00EF7E29"/>
    <w:rsid w:val="00F4734F"/>
    <w:rsid w:val="00F624B0"/>
    <w:rsid w:val="00F647D6"/>
    <w:rsid w:val="00F720AF"/>
    <w:rsid w:val="00F72F8A"/>
    <w:rsid w:val="00F74F0B"/>
    <w:rsid w:val="00F84DE0"/>
    <w:rsid w:val="00F95134"/>
    <w:rsid w:val="00FC2812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2E73-7A24-4B4F-8C56-0F551377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2024-01-16T13:22:00Z</dcterms:created>
  <dcterms:modified xsi:type="dcterms:W3CDTF">2024-01-16T13:22:00Z</dcterms:modified>
</cp:coreProperties>
</file>