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D00" w:rsidRDefault="002C1D00" w:rsidP="002C1D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A435572" wp14:editId="5431BD12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00" w:rsidRDefault="002C1D00" w:rsidP="002C1D00">
      <w:pPr>
        <w:jc w:val="center"/>
        <w:rPr>
          <w:spacing w:val="30"/>
          <w:sz w:val="26"/>
          <w:szCs w:val="26"/>
        </w:rPr>
      </w:pPr>
    </w:p>
    <w:p w:rsidR="002C1D00" w:rsidRDefault="002C1D00" w:rsidP="002C1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C1D00" w:rsidRDefault="002C1D00" w:rsidP="002C1D00">
      <w:pPr>
        <w:jc w:val="center"/>
        <w:rPr>
          <w:sz w:val="26"/>
          <w:szCs w:val="26"/>
        </w:rPr>
      </w:pPr>
    </w:p>
    <w:p w:rsidR="002C1D00" w:rsidRDefault="002C1D00" w:rsidP="002C1D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C1D00" w:rsidRDefault="002C1D00" w:rsidP="002C1D00">
      <w:pPr>
        <w:jc w:val="center"/>
        <w:rPr>
          <w:b/>
          <w:spacing w:val="38"/>
          <w:sz w:val="26"/>
          <w:szCs w:val="26"/>
        </w:rPr>
      </w:pPr>
    </w:p>
    <w:p w:rsidR="002C1D00" w:rsidRDefault="002C1D00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2374">
        <w:rPr>
          <w:sz w:val="28"/>
          <w:szCs w:val="28"/>
          <w:u w:val="single"/>
        </w:rPr>
        <w:t>03.05.2023</w:t>
      </w:r>
      <w:r>
        <w:rPr>
          <w:sz w:val="28"/>
          <w:szCs w:val="28"/>
        </w:rPr>
        <w:t xml:space="preserve"> № </w:t>
      </w:r>
      <w:r w:rsidR="00342374">
        <w:rPr>
          <w:sz w:val="28"/>
          <w:szCs w:val="28"/>
          <w:u w:val="single"/>
        </w:rPr>
        <w:t>1167</w:t>
      </w:r>
    </w:p>
    <w:p w:rsidR="002C1D00" w:rsidRPr="008E51A3" w:rsidRDefault="002C1D00" w:rsidP="002C1D00">
      <w:pPr>
        <w:jc w:val="center"/>
        <w:rPr>
          <w:sz w:val="28"/>
          <w:szCs w:val="28"/>
        </w:rPr>
      </w:pPr>
    </w:p>
    <w:p w:rsidR="002C1D00" w:rsidRDefault="002C1D00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</w:t>
      </w:r>
      <w:r>
        <w:rPr>
          <w:b/>
          <w:sz w:val="28"/>
          <w:szCs w:val="28"/>
        </w:rPr>
        <w:t>2</w:t>
      </w:r>
      <w:r w:rsidR="000D21F5">
        <w:rPr>
          <w:b/>
          <w:sz w:val="28"/>
          <w:szCs w:val="28"/>
        </w:rPr>
        <w:t>2</w:t>
      </w:r>
      <w:r w:rsidRPr="002671D8">
        <w:rPr>
          <w:b/>
          <w:sz w:val="28"/>
          <w:szCs w:val="28"/>
        </w:rPr>
        <w:t xml:space="preserve"> год</w:t>
      </w:r>
    </w:p>
    <w:p w:rsidR="002C1D00" w:rsidRPr="002671D8" w:rsidRDefault="002C1D00" w:rsidP="002C1D00">
      <w:pPr>
        <w:jc w:val="center"/>
        <w:rPr>
          <w:sz w:val="28"/>
          <w:szCs w:val="28"/>
        </w:rPr>
      </w:pPr>
    </w:p>
    <w:p w:rsidR="002C1D00" w:rsidRPr="002671D8" w:rsidRDefault="002C1D00" w:rsidP="002C1D00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5D1EC7">
        <w:rPr>
          <w:sz w:val="28"/>
          <w:szCs w:val="28"/>
        </w:rPr>
        <w:t xml:space="preserve">», на основании решения Коллегии Администрации города Батайска от </w:t>
      </w:r>
      <w:r w:rsidR="000D21F5">
        <w:rPr>
          <w:sz w:val="28"/>
          <w:szCs w:val="28"/>
        </w:rPr>
        <w:t>22</w:t>
      </w:r>
      <w:r w:rsidRPr="005D1EC7">
        <w:rPr>
          <w:sz w:val="28"/>
          <w:szCs w:val="28"/>
        </w:rPr>
        <w:t>.03.202</w:t>
      </w:r>
      <w:r w:rsidR="000D21F5">
        <w:rPr>
          <w:sz w:val="28"/>
          <w:szCs w:val="28"/>
        </w:rPr>
        <w:t>3</w:t>
      </w:r>
      <w:r w:rsidRPr="005D1EC7">
        <w:rPr>
          <w:sz w:val="28"/>
          <w:szCs w:val="28"/>
        </w:rPr>
        <w:t xml:space="preserve"> № 3 «Об утверждении отчета о реализации и бюджетной эффективности муниципальной программы города Батайска «Социальная поддержка граждан» за 202</w:t>
      </w:r>
      <w:r w:rsidR="000D21F5">
        <w:rPr>
          <w:sz w:val="28"/>
          <w:szCs w:val="28"/>
        </w:rPr>
        <w:t>2</w:t>
      </w:r>
      <w:r w:rsidRPr="005D1EC7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2C1D00" w:rsidRDefault="002C1D00" w:rsidP="002C1D00">
      <w:pPr>
        <w:jc w:val="center"/>
        <w:rPr>
          <w:sz w:val="28"/>
          <w:szCs w:val="28"/>
        </w:rPr>
      </w:pP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0D21F5">
        <w:rPr>
          <w:sz w:val="28"/>
          <w:szCs w:val="28"/>
        </w:rPr>
        <w:t>2</w:t>
      </w:r>
      <w:r w:rsidRPr="004E7952">
        <w:rPr>
          <w:sz w:val="28"/>
          <w:szCs w:val="28"/>
        </w:rPr>
        <w:t xml:space="preserve"> год согласно приложению.</w:t>
      </w: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0D21F5">
        <w:rPr>
          <w:sz w:val="28"/>
          <w:szCs w:val="28"/>
        </w:rPr>
        <w:t>2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2C1D00" w:rsidRPr="004E7952" w:rsidRDefault="002C1D00" w:rsidP="002C1D00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2C1D00" w:rsidRDefault="002C1D00" w:rsidP="002C1D00">
      <w:pPr>
        <w:ind w:firstLine="720"/>
        <w:jc w:val="both"/>
        <w:rPr>
          <w:sz w:val="28"/>
          <w:szCs w:val="28"/>
        </w:rPr>
      </w:pPr>
    </w:p>
    <w:p w:rsidR="002C1D00" w:rsidRDefault="002C1D00" w:rsidP="002C1D00">
      <w:pPr>
        <w:ind w:firstLine="720"/>
        <w:jc w:val="both"/>
        <w:rPr>
          <w:sz w:val="28"/>
          <w:szCs w:val="28"/>
        </w:rPr>
      </w:pPr>
    </w:p>
    <w:p w:rsidR="002C1D00" w:rsidRDefault="002C1D00" w:rsidP="002C1D0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C1D00" w:rsidRDefault="002C1D00" w:rsidP="002C1D0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</w:t>
      </w:r>
      <w:r w:rsidR="000D21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0D21F5">
        <w:rPr>
          <w:sz w:val="28"/>
          <w:szCs w:val="28"/>
        </w:rPr>
        <w:t>Р.П. Волошин</w:t>
      </w:r>
    </w:p>
    <w:p w:rsidR="002C1D00" w:rsidRDefault="002C1D00" w:rsidP="002C1D00">
      <w:pPr>
        <w:ind w:firstLine="720"/>
        <w:jc w:val="both"/>
        <w:rPr>
          <w:sz w:val="28"/>
        </w:rPr>
      </w:pPr>
    </w:p>
    <w:p w:rsidR="002C1D00" w:rsidRDefault="002C1D00" w:rsidP="002C1D00">
      <w:pPr>
        <w:ind w:firstLine="720"/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01A7B">
        <w:rPr>
          <w:sz w:val="28"/>
        </w:rPr>
        <w:t xml:space="preserve"> </w:t>
      </w:r>
      <w:r>
        <w:rPr>
          <w:sz w:val="28"/>
        </w:rPr>
        <w:t>защиты</w:t>
      </w:r>
    </w:p>
    <w:p w:rsidR="002C1D00" w:rsidRDefault="002C1D00" w:rsidP="002C1D00">
      <w:pPr>
        <w:jc w:val="both"/>
        <w:rPr>
          <w:sz w:val="28"/>
        </w:rPr>
      </w:pPr>
      <w:r>
        <w:rPr>
          <w:sz w:val="28"/>
        </w:rPr>
        <w:t>населения</w:t>
      </w:r>
      <w:r w:rsidRPr="00B01A7B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p w:rsidR="002C1D00" w:rsidRDefault="002C1D00" w:rsidP="002C1D00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C1D00" w:rsidTr="00A71F9F">
        <w:tc>
          <w:tcPr>
            <w:tcW w:w="3652" w:type="dxa"/>
          </w:tcPr>
          <w:p w:rsidR="002C1D00" w:rsidRDefault="002C1D00" w:rsidP="00A71F9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C1D00" w:rsidRDefault="002C1D00" w:rsidP="00A71F9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C1D00" w:rsidRDefault="002C1D00" w:rsidP="00A71F9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342374">
              <w:rPr>
                <w:sz w:val="28"/>
                <w:szCs w:val="28"/>
                <w:lang w:eastAsia="en-US"/>
              </w:rPr>
              <w:t xml:space="preserve"> </w:t>
            </w:r>
            <w:r w:rsidR="00342374">
              <w:rPr>
                <w:sz w:val="28"/>
                <w:szCs w:val="28"/>
                <w:u w:val="single"/>
                <w:lang w:eastAsia="en-US"/>
              </w:rPr>
              <w:t xml:space="preserve">03.05.2023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342374">
              <w:rPr>
                <w:sz w:val="28"/>
                <w:szCs w:val="28"/>
                <w:lang w:eastAsia="en-US"/>
              </w:rPr>
              <w:t xml:space="preserve"> </w:t>
            </w:r>
            <w:r w:rsidR="00342374">
              <w:rPr>
                <w:sz w:val="28"/>
                <w:szCs w:val="28"/>
                <w:u w:val="single"/>
                <w:lang w:eastAsia="en-US"/>
              </w:rPr>
              <w:t>1167</w:t>
            </w:r>
          </w:p>
          <w:p w:rsidR="002C1D00" w:rsidRDefault="002C1D00" w:rsidP="00A71F9F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313B96" w:rsidRDefault="00313B9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Управление социальной защиты населения города Батайска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ОТЧЕТ </w:t>
      </w: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 РЕАЛИЗАЦИИ </w:t>
      </w:r>
      <w:r w:rsidR="00B71FD6" w:rsidRPr="00AA7E2D">
        <w:rPr>
          <w:b/>
          <w:sz w:val="28"/>
          <w:szCs w:val="28"/>
        </w:rPr>
        <w:t xml:space="preserve">И БЮДЖЕТНОЙ ЭФФЕКТИВНОСТИ </w:t>
      </w:r>
      <w:r w:rsidRPr="00AA7E2D">
        <w:rPr>
          <w:b/>
          <w:sz w:val="28"/>
          <w:szCs w:val="28"/>
        </w:rPr>
        <w:t xml:space="preserve">МУНИЦИПАЛЬНОЙ ПРОГРАММЫ ГОРОДА БАТАЙСКА </w:t>
      </w: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«СОЦИАЛЬНАЯ ПОДДЕРЖКА ГРАЖДАН» </w:t>
      </w:r>
    </w:p>
    <w:p w:rsidR="00F21818" w:rsidRPr="00AA7E2D" w:rsidRDefault="00AA7E2D" w:rsidP="00F21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0D21F5">
        <w:rPr>
          <w:b/>
          <w:sz w:val="28"/>
          <w:szCs w:val="28"/>
        </w:rPr>
        <w:t>2</w:t>
      </w:r>
      <w:r w:rsidR="00142545" w:rsidRPr="00AA7E2D">
        <w:rPr>
          <w:b/>
          <w:sz w:val="28"/>
          <w:szCs w:val="28"/>
        </w:rPr>
        <w:t xml:space="preserve"> </w:t>
      </w:r>
      <w:r w:rsidR="00F21818" w:rsidRPr="00AA7E2D">
        <w:rPr>
          <w:b/>
          <w:sz w:val="28"/>
          <w:szCs w:val="28"/>
        </w:rPr>
        <w:t>ГОД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403948" w:rsidRPr="00AA7E2D" w:rsidRDefault="00403948" w:rsidP="00403948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СОДЕРЖАНИЕ</w:t>
      </w:r>
    </w:p>
    <w:p w:rsidR="00403948" w:rsidRPr="00AA7E2D" w:rsidRDefault="00403948" w:rsidP="0040394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:rsidR="00403948" w:rsidRPr="00AA7E2D" w:rsidRDefault="00403948" w:rsidP="00403948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:rsidR="00403948" w:rsidRPr="00AA7E2D" w:rsidRDefault="00403948" w:rsidP="00403948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403948" w:rsidRPr="00AA7E2D" w:rsidRDefault="00403948" w:rsidP="0040394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403948" w:rsidRPr="00AA7E2D" w:rsidRDefault="00403948" w:rsidP="00403948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403948" w:rsidRPr="00AA7E2D" w:rsidRDefault="00403948" w:rsidP="00403948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:rsidR="00403948" w:rsidRPr="00AA7E2D" w:rsidRDefault="00403948" w:rsidP="0040394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403948" w:rsidRPr="00AA7E2D" w:rsidRDefault="00403948" w:rsidP="00403948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403948" w:rsidRPr="00AA7E2D" w:rsidRDefault="00403948" w:rsidP="00403948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403948" w:rsidRPr="00AA7E2D" w:rsidRDefault="00403948" w:rsidP="00403948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403948" w:rsidRPr="00AA7E2D" w:rsidRDefault="00403948" w:rsidP="00403948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:rsidR="00403948" w:rsidRPr="00AA7E2D" w:rsidRDefault="00403948" w:rsidP="00403948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403948" w:rsidRPr="00AA7E2D" w:rsidRDefault="00403948" w:rsidP="00403948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«Социальная поддержка граждан» за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год:</w:t>
      </w:r>
    </w:p>
    <w:p w:rsidR="00403948" w:rsidRPr="00AA7E2D" w:rsidRDefault="00403948" w:rsidP="00403948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 (таблица № 1).</w:t>
      </w:r>
    </w:p>
    <w:p w:rsidR="00403948" w:rsidRPr="00AA7E2D" w:rsidRDefault="00403948" w:rsidP="00403948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 (таблица № 2).</w:t>
      </w:r>
    </w:p>
    <w:p w:rsidR="00403948" w:rsidRPr="00AA7E2D" w:rsidRDefault="00403948" w:rsidP="00403948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403948" w:rsidRPr="00AA7E2D" w:rsidRDefault="00403948" w:rsidP="00403948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403948" w:rsidRDefault="00403948" w:rsidP="00403948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5) 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I</w:t>
      </w:r>
      <w:r w:rsidRPr="00AA7E2D">
        <w:rPr>
          <w:b/>
          <w:sz w:val="28"/>
          <w:szCs w:val="28"/>
        </w:rPr>
        <w:t>. Конкретные результаты, достигнутые за отчетный период.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Основные результаты, достигнутые в отчетном году: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координирование деятельности учреждения социального обслуживания граждан пожилого возраста и инвалидов и контроль за ходом выполнения доведенного муниципального задания на очередной финансовый год;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мероприятий, позволяет обеспечить повышение уровня жизни граждан – получателей мер социально поддержки, организовать отдых и оздоровление детей, а также повышение качества жизни отдельных категорий граждан пожилого возраста и инвалидов (в том числе детей-инвалидов).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 (объективные жизненные </w:t>
      </w:r>
      <w:r w:rsidRPr="00AA7E2D">
        <w:rPr>
          <w:sz w:val="28"/>
          <w:szCs w:val="28"/>
        </w:rPr>
        <w:lastRenderedPageBreak/>
        <w:t>обстоятельства либо иные уважительные причины) среднедушевой доход, размер которого ниже величины прожиточного минимума в целом по Ростовской области в расчете на душу населения.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в установленные сроки для повышения уровня их доходов на территории города Батайска.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 Предоставление мер социальной поддержки семьям с детьми; обеспечение организации отдыха и оздоровления детей, проживающих на территории города Батайска.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3. 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</w:t>
      </w:r>
      <w:r>
        <w:rPr>
          <w:sz w:val="28"/>
          <w:szCs w:val="28"/>
        </w:rPr>
        <w:t xml:space="preserve"> (из средств резервного фонда Администрации города Батайска)</w:t>
      </w:r>
      <w:r w:rsidRPr="00AA7E2D">
        <w:rPr>
          <w:sz w:val="28"/>
          <w:szCs w:val="28"/>
        </w:rPr>
        <w:t>; охват различными формами социального обслуживания граждан пожилого возраста и инвалидов (в том числе детей-инвалидов).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обеспечили повышение уровня дохода отдельных категорий граждан. 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Обеспечение организации отдыха и оздоровления детей, проживающих на территории города </w:t>
      </w:r>
      <w:proofErr w:type="gramStart"/>
      <w:r w:rsidRPr="00AA7E2D">
        <w:rPr>
          <w:sz w:val="28"/>
          <w:szCs w:val="28"/>
        </w:rPr>
        <w:t>Батайска</w:t>
      </w:r>
      <w:proofErr w:type="gramEnd"/>
      <w:r w:rsidRPr="00AA7E2D">
        <w:rPr>
          <w:sz w:val="28"/>
          <w:szCs w:val="28"/>
        </w:rPr>
        <w:t xml:space="preserve"> позволяют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:rsidR="00403948" w:rsidRPr="00164C0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C0D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164C0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количестве </w:t>
      </w:r>
      <w:r>
        <w:rPr>
          <w:sz w:val="28"/>
          <w:szCs w:val="28"/>
        </w:rPr>
        <w:t>400</w:t>
      </w:r>
      <w:r w:rsidRPr="00164C0D">
        <w:rPr>
          <w:sz w:val="28"/>
          <w:szCs w:val="28"/>
        </w:rPr>
        <w:t xml:space="preserve"> штук в загородные и санаторные оздоровительные лагеря, расположенные на Азовском побережье. 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3B96">
        <w:rPr>
          <w:sz w:val="28"/>
          <w:szCs w:val="28"/>
        </w:rPr>
        <w:t>1</w:t>
      </w:r>
      <w:r>
        <w:rPr>
          <w:sz w:val="28"/>
          <w:szCs w:val="28"/>
        </w:rPr>
        <w:t>898</w:t>
      </w:r>
      <w:r w:rsidRPr="00313B96">
        <w:rPr>
          <w:sz w:val="28"/>
          <w:szCs w:val="28"/>
        </w:rPr>
        <w:t xml:space="preserve"> детей отдохнули и оздоровились в оздоровительных лагерях дневного пребывания при образовательных учреждениях города Батайска в летний период.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на дому.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Поэтапное решение основных задач постепенно вносят соответствующий вклад в достижение главной цели программы – повышение роста 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03948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>. Результаты реализации основных мероприятий подпрограмм,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событий.</w:t>
      </w:r>
    </w:p>
    <w:p w:rsidR="00403948" w:rsidRPr="00AA7E2D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Муниципальная программа города Батайска «Социальная поддержка граждан» включает в себя </w:t>
      </w:r>
      <w:r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подпрограммы: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«Старшее поколение».</w:t>
      </w: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Вторая подпрограмма 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Третья подпрограмма предназначена для повышения качества жизни старшего поколения: 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социальных гарантий и выплат для преодоления негативных последствий социального неравенства и бедности.</w:t>
      </w:r>
      <w:r w:rsidRPr="00AA7E2D">
        <w:rPr>
          <w:sz w:val="28"/>
          <w:szCs w:val="28"/>
        </w:rPr>
        <w:t xml:space="preserve"> </w:t>
      </w:r>
    </w:p>
    <w:p w:rsidR="00403948" w:rsidRPr="00F462B8" w:rsidRDefault="00403948" w:rsidP="0040394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lastRenderedPageBreak/>
        <w:t>В рамках реализации Подпрограммы 1 «Социальная поддержка отдельных категорий граждан» в отчетном году осуществлялась деятельность по выплате мер социальной поддержки отдельных категорий граждан.</w:t>
      </w:r>
    </w:p>
    <w:p w:rsidR="00403948" w:rsidRPr="00F462B8" w:rsidRDefault="00403948" w:rsidP="00403948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Подпрограмма имеет 21 основное мероприятие, все из которых реализованы в установленные сроки и в установленных объемах.</w:t>
      </w:r>
    </w:p>
    <w:p w:rsidR="00403948" w:rsidRPr="00F462B8" w:rsidRDefault="00403948" w:rsidP="0040394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2 «Совершенствование мер демографической политики в области социальной поддержки семей и детей» в отчетном году осуществлялась деятельность по выплате мер социальной поддержки семьям с детьми и по организации отдыха и оздоровления детей из малоимущих семей.</w:t>
      </w:r>
    </w:p>
    <w:p w:rsidR="00403948" w:rsidRPr="00F462B8" w:rsidRDefault="00403948" w:rsidP="00403948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Подпрограмма имеет 19 основных мероприятий, все из которых реализованы в установленные сроки и в установленных объемах.</w:t>
      </w:r>
    </w:p>
    <w:p w:rsidR="00403948" w:rsidRPr="00F462B8" w:rsidRDefault="00403948" w:rsidP="00403948">
      <w:pPr>
        <w:ind w:firstLine="708"/>
        <w:jc w:val="both"/>
        <w:rPr>
          <w:sz w:val="28"/>
          <w:szCs w:val="28"/>
        </w:rPr>
      </w:pPr>
    </w:p>
    <w:p w:rsidR="00403948" w:rsidRPr="00F462B8" w:rsidRDefault="00403948" w:rsidP="0040394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3 «Старшее поколение» в отчетном году осуществлялась деятельность по выплате мер социальной поддержки гражданам старшего поколения и по 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403948" w:rsidRPr="00F462B8" w:rsidRDefault="00403948" w:rsidP="00403948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Подпрограмма имеет 4 основных мероприятий, все из которых реализованы в установленные сроки и в установленных объемах.</w:t>
      </w:r>
    </w:p>
    <w:p w:rsidR="00403948" w:rsidRPr="00AA7E2D" w:rsidRDefault="00403948" w:rsidP="00403948">
      <w:pPr>
        <w:ind w:firstLine="708"/>
        <w:jc w:val="both"/>
        <w:rPr>
          <w:bCs/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4 «Поддержка социально ориентированных некоммерческих организаций» в отчетном году</w:t>
      </w:r>
      <w:r w:rsidRPr="00AA7E2D">
        <w:rPr>
          <w:sz w:val="28"/>
          <w:szCs w:val="28"/>
        </w:rPr>
        <w:t xml:space="preserve"> осуществлялась деятельность по </w:t>
      </w:r>
      <w:r w:rsidRPr="00AA7E2D">
        <w:rPr>
          <w:bCs/>
          <w:sz w:val="28"/>
          <w:szCs w:val="28"/>
        </w:rPr>
        <w:t>развития социально ориентированных некоммерческих организаций, оказывающих социальные услуги гражданам, нуждающимся в социальном обслуживании.</w:t>
      </w: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средств в полном объеме и в установленные сроки.</w:t>
      </w: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 представлены в таблице № 1.</w:t>
      </w:r>
    </w:p>
    <w:p w:rsidR="00403948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III</w:t>
      </w:r>
      <w:r w:rsidRPr="00AA7E2D">
        <w:rPr>
          <w:b/>
          <w:sz w:val="28"/>
          <w:szCs w:val="28"/>
        </w:rPr>
        <w:t>. Анализ факторов, повлиявших на ход реализации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403948" w:rsidRPr="00AA7E2D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Предоставление мер социальной поддержки в установленные сроки и в установленных объемах.</w:t>
      </w: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запланированных основных мероприятий в полном объеме, говорит о положительной динамике реализации программы.</w:t>
      </w: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403948" w:rsidRPr="00AA7E2D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>. Сведения об использовании бюджетных ассигнований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:rsidR="00403948" w:rsidRPr="00AA7E2D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Объем плановых бюджетных ассигнований на финансирование муниципальной программы города Батайска «Социальная поддержка граждан» в 2022 году составил 1243135,60 тыс. руб., в том числе: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федерального бюджета – 679441,2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областного бюджета – 537233,8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местного бюджета – 26460,6 тыс. руб.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2022 году следующее: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Подпрограмма 1 «Социальная поддержка отдельных категорий граждан» - 336145,2 тыс. руб., из них: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федерального бюджета – 65427,4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областного бюджета – 248883,4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местного бюджета – 21834,4 тыс. руб.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Подпрограмма 2 «Совершенствование мер демографической политики в области социальной поддержки семей и детей» - 847136,2 тыс. руб., из них: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федерального бюджета – 614013,8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областного бюджета – 229012,8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местного бюджета – 4109,6 тыс. руб.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C85DD2" w:rsidRDefault="00403948" w:rsidP="00403948">
      <w:pPr>
        <w:ind w:firstLine="708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Подпрограмма 3 «Старшее поколение» - 59854,2 тыс. руб., из них: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областного бюджета – 59337,6 тыс. руб.,</w:t>
      </w:r>
    </w:p>
    <w:p w:rsidR="00403948" w:rsidRPr="000416E7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местного бюджета – 516,6 тыс. руб.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202</w:t>
      </w:r>
      <w:r w:rsidRPr="00BC26EE">
        <w:rPr>
          <w:sz w:val="28"/>
          <w:szCs w:val="28"/>
        </w:rPr>
        <w:t>2</w:t>
      </w:r>
      <w:r w:rsidRPr="00C85DD2">
        <w:rPr>
          <w:sz w:val="28"/>
          <w:szCs w:val="28"/>
        </w:rPr>
        <w:t xml:space="preserve"> году составил 1237215,8 тыс. руб., или 99,5 % от планового объема бюджетных ассигнований на финансирование, в том числе: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федерального бюджета – 678438,1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областного бюджета – 532585,</w:t>
      </w:r>
      <w:r w:rsidRPr="00BC26EE"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тыс. руб.,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средства местного бюджета – 26192,</w:t>
      </w:r>
      <w:r w:rsidRPr="001A7CF0">
        <w:rPr>
          <w:sz w:val="28"/>
          <w:szCs w:val="28"/>
        </w:rPr>
        <w:t>0</w:t>
      </w:r>
      <w:r w:rsidRPr="00C85DD2">
        <w:rPr>
          <w:sz w:val="28"/>
          <w:szCs w:val="28"/>
        </w:rPr>
        <w:t xml:space="preserve"> тыс. руб.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Показатель исполнения объема финансирования муниципальной программы города Батайска «Социальная поддержка </w:t>
      </w:r>
      <w:proofErr w:type="gramStart"/>
      <w:r w:rsidRPr="00C85DD2">
        <w:rPr>
          <w:sz w:val="28"/>
          <w:szCs w:val="28"/>
        </w:rPr>
        <w:t>граждан»  по</w:t>
      </w:r>
      <w:proofErr w:type="gramEnd"/>
      <w:r w:rsidRPr="00C85DD2">
        <w:rPr>
          <w:sz w:val="28"/>
          <w:szCs w:val="28"/>
        </w:rPr>
        <w:t xml:space="preserve"> бюджетам составил: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федеральный бюджет – 99,8 %,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областной бюджет – 99,1 %,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местный бюджет – 99,0 %.</w:t>
      </w:r>
    </w:p>
    <w:p w:rsidR="00403948" w:rsidRPr="00C85DD2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Все бюджетные</w:t>
      </w:r>
      <w:r w:rsidRPr="00AA7E2D">
        <w:rPr>
          <w:sz w:val="28"/>
          <w:szCs w:val="28"/>
        </w:rPr>
        <w:t xml:space="preserve">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средства использованы по целевому назначению.</w:t>
      </w: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 представлены в таблице № 2.</w:t>
      </w:r>
    </w:p>
    <w:p w:rsidR="00403948" w:rsidRPr="00AA7E2D" w:rsidRDefault="00403948" w:rsidP="00403948">
      <w:pPr>
        <w:pStyle w:val="af7"/>
        <w:jc w:val="center"/>
        <w:rPr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</w:t>
      </w:r>
      <w:r w:rsidRPr="00AA7E2D">
        <w:rPr>
          <w:b/>
          <w:sz w:val="28"/>
          <w:szCs w:val="28"/>
        </w:rPr>
        <w:t>. Сведения о достижении значений показателей (индикаторов)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Показатель определяется на основе данных формы № 1 – пособие, утвержденная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Эп</w:t>
      </w:r>
      <w:proofErr w:type="spellEnd"/>
      <w:r w:rsidRPr="00AA7E2D">
        <w:rPr>
          <w:kern w:val="2"/>
          <w:sz w:val="28"/>
          <w:szCs w:val="28"/>
        </w:rPr>
        <w:t>=(</w:t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>/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>) х 100%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:rsidR="00403948" w:rsidRPr="00AA7E2D" w:rsidRDefault="00403948" w:rsidP="00403948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, 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значения в соответствии с еже</w:t>
      </w:r>
      <w:r w:rsidRPr="00AA7E2D">
        <w:rPr>
          <w:kern w:val="2"/>
          <w:sz w:val="28"/>
          <w:szCs w:val="28"/>
        </w:rPr>
        <w:softHyphen/>
        <w:t>квартальным отчетом об организации не</w:t>
      </w:r>
      <w:r w:rsidRPr="00AA7E2D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A7E2D">
        <w:rPr>
          <w:kern w:val="2"/>
          <w:sz w:val="28"/>
          <w:szCs w:val="28"/>
        </w:rPr>
        <w:softHyphen/>
        <w:t>лого возраста и инвалидов</w:t>
      </w:r>
    </w:p>
    <w:p w:rsidR="00403948" w:rsidRPr="00AA7E2D" w:rsidRDefault="00403948" w:rsidP="00403948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 – фактическое количество граждан пожилого возраста и ин</w:t>
      </w:r>
      <w:r w:rsidRPr="00AA7E2D">
        <w:rPr>
          <w:kern w:val="2"/>
          <w:sz w:val="28"/>
          <w:szCs w:val="28"/>
        </w:rPr>
        <w:softHyphen/>
        <w:t>валидов, охваченных социальными услу</w:t>
      </w:r>
      <w:r w:rsidRPr="00AA7E2D">
        <w:rPr>
          <w:kern w:val="2"/>
          <w:sz w:val="28"/>
          <w:szCs w:val="28"/>
        </w:rPr>
        <w:softHyphen/>
        <w:t>гами (с учетом пожилых, обслу</w:t>
      </w:r>
      <w:r w:rsidRPr="00AA7E2D">
        <w:rPr>
          <w:kern w:val="2"/>
          <w:sz w:val="28"/>
          <w:szCs w:val="28"/>
        </w:rPr>
        <w:softHyphen/>
        <w:t>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:rsidR="00403948" w:rsidRPr="00AA7E2D" w:rsidRDefault="00403948" w:rsidP="00403948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общая численность пожи</w:t>
      </w:r>
      <w:r w:rsidRPr="00AA7E2D">
        <w:rPr>
          <w:kern w:val="2"/>
          <w:sz w:val="28"/>
          <w:szCs w:val="28"/>
        </w:rPr>
        <w:softHyphen/>
        <w:t>лого населения Ростовской обла</w:t>
      </w:r>
      <w:r w:rsidRPr="00AA7E2D">
        <w:rPr>
          <w:kern w:val="2"/>
          <w:sz w:val="28"/>
          <w:szCs w:val="28"/>
        </w:rPr>
        <w:softHyphen/>
        <w:t>сти.</w:t>
      </w:r>
    </w:p>
    <w:p w:rsidR="00403948" w:rsidRPr="00AA7E2D" w:rsidRDefault="00403948" w:rsidP="00403948">
      <w:pPr>
        <w:jc w:val="both"/>
        <w:rPr>
          <w:sz w:val="28"/>
          <w:szCs w:val="28"/>
        </w:rPr>
      </w:pP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Сведения достижении значений показателей (индикаторов) муниципальной программы, подпрограмм представлены в таблице № 3.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>. Информация о результатах оценки бюджетной эффективности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</w:p>
    <w:p w:rsidR="00403948" w:rsidRPr="00AA7E2D" w:rsidRDefault="00403948" w:rsidP="0040394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403948" w:rsidRPr="00AA7E2D" w:rsidRDefault="00403948" w:rsidP="004039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F462B8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99,5 = 1237215,</w:t>
      </w:r>
      <w:proofErr w:type="gramStart"/>
      <w:r w:rsidRPr="00F462B8">
        <w:rPr>
          <w:sz w:val="28"/>
          <w:szCs w:val="28"/>
        </w:rPr>
        <w:t>8 :</w:t>
      </w:r>
      <w:proofErr w:type="gramEnd"/>
      <w:r w:rsidRPr="00F462B8">
        <w:rPr>
          <w:sz w:val="28"/>
          <w:szCs w:val="28"/>
        </w:rPr>
        <w:t xml:space="preserve"> 1243135,6 * 100%, где:</w:t>
      </w:r>
    </w:p>
    <w:p w:rsidR="00403948" w:rsidRPr="00F462B8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1158DF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1237215,8 - объем средств, фактически освоенных на реализацию Программы в отчетном году,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1243135,6</w:t>
      </w:r>
      <w:r w:rsidRPr="00313B96">
        <w:rPr>
          <w:sz w:val="28"/>
          <w:szCs w:val="28"/>
        </w:rPr>
        <w:t xml:space="preserve"> - объем бюджетных назначений по Программе на отчетный год*.</w:t>
      </w: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3948" w:rsidRPr="00AA7E2D" w:rsidRDefault="00403948" w:rsidP="004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:rsidR="00403948" w:rsidRPr="00AA7E2D" w:rsidRDefault="00403948" w:rsidP="00403948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403948" w:rsidRDefault="00403948" w:rsidP="00403948">
      <w:pPr>
        <w:pStyle w:val="af7"/>
        <w:rPr>
          <w:sz w:val="28"/>
          <w:szCs w:val="28"/>
        </w:rPr>
      </w:pPr>
    </w:p>
    <w:p w:rsidR="00403948" w:rsidRPr="00AA7E2D" w:rsidRDefault="00403948" w:rsidP="00403948">
      <w:pPr>
        <w:pStyle w:val="af7"/>
        <w:rPr>
          <w:sz w:val="28"/>
          <w:szCs w:val="28"/>
        </w:rPr>
      </w:pP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VIII</w:t>
      </w:r>
      <w:r w:rsidRPr="00AA7E2D">
        <w:rPr>
          <w:b/>
          <w:sz w:val="28"/>
          <w:szCs w:val="28"/>
        </w:rPr>
        <w:t>. Информация о внесенных ответственным исполнителем</w:t>
      </w:r>
    </w:p>
    <w:p w:rsidR="00403948" w:rsidRPr="00AA7E2D" w:rsidRDefault="00403948" w:rsidP="00403948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изменениях в муниципальную программу.</w:t>
      </w:r>
    </w:p>
    <w:p w:rsidR="00403948" w:rsidRPr="00AA7E2D" w:rsidRDefault="00403948" w:rsidP="00403948">
      <w:pPr>
        <w:pStyle w:val="af7"/>
        <w:rPr>
          <w:sz w:val="28"/>
          <w:szCs w:val="28"/>
        </w:rPr>
      </w:pP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:rsidR="00403948" w:rsidRPr="00AA7E2D" w:rsidRDefault="00403948" w:rsidP="00403948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29.12.2018 № 654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1019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591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811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09.04.2019 № 563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1424 от 11.06.2019,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2) Уменьшение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2354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2928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3859 от 12.12.2019,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4039 от 13.12.2019,</w:t>
            </w:r>
          </w:p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Увеличение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годов»;</w:t>
            </w:r>
          </w:p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Решение Батайской городской Думы от 18.12.2019 № 30 «О бюджете города Батайска на 2020 год и на плановый период 2021 и 2022 годов» (в редакции решения Батайской городской Думы от 23.12.2020 № 93)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Уточнение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Решение Батайской городской Думы от </w:t>
            </w:r>
            <w:r>
              <w:rPr>
                <w:sz w:val="28"/>
                <w:szCs w:val="28"/>
              </w:rPr>
              <w:lastRenderedPageBreak/>
              <w:t>16.12.2020 № 88 «О бюджете города Батайска на 2021 год и на плановый период 2022 и 2023 годов» (в редакции решения Батайской городской Думы от 27.01.2021 № 103)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29.04.2021 № 124)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1815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Pr="00AA7E2D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23.06.2021 № 138)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2523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403948" w:rsidRPr="00AA7E2D" w:rsidRDefault="00403948" w:rsidP="00772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решений Батайской городской Думы от 29.09.2021 № 148, от 27.10.2021 № 155, от 24.11.2021 № 160)</w:t>
            </w:r>
          </w:p>
        </w:tc>
        <w:tc>
          <w:tcPr>
            <w:tcW w:w="3134" w:type="dxa"/>
            <w:shd w:val="clear" w:color="auto" w:fill="auto"/>
          </w:tcPr>
          <w:p w:rsidR="00403948" w:rsidRPr="00AA7E2D" w:rsidRDefault="00403948" w:rsidP="0077268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>Постановление Администрации города Батайска от 02.02.2022 № 175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 xml:space="preserve">Уточнение </w:t>
            </w:r>
            <w:r w:rsidRPr="00AA7E2D">
              <w:rPr>
                <w:sz w:val="28"/>
                <w:szCs w:val="28"/>
              </w:rPr>
              <w:lastRenderedPageBreak/>
              <w:t>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Решение Батайской </w:t>
            </w:r>
            <w:r>
              <w:rPr>
                <w:sz w:val="28"/>
                <w:szCs w:val="28"/>
              </w:rPr>
              <w:lastRenderedPageBreak/>
              <w:t>городской Думы от 16.12.2020 № 88 «О бюджете города Батайска на 2021 год и на плановый период 2022 и 2023 годов» (в редакции решения Батайской городской Думы от 16.12.2021 № 166);</w:t>
            </w:r>
          </w:p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Батайской городской Думы от 16.12.2021 № 165 «О бюджете города Батайска на 2022 год и на плановый период 2023 и 2024 годов» </w:t>
            </w:r>
          </w:p>
        </w:tc>
        <w:tc>
          <w:tcPr>
            <w:tcW w:w="3134" w:type="dxa"/>
            <w:shd w:val="clear" w:color="auto" w:fill="auto"/>
          </w:tcPr>
          <w:p w:rsidR="00403948" w:rsidRPr="00DE5D58" w:rsidRDefault="00403948" w:rsidP="0077268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DE5D58">
              <w:rPr>
                <w:sz w:val="28"/>
                <w:szCs w:val="28"/>
              </w:rPr>
              <w:lastRenderedPageBreak/>
              <w:t>Администрации города Батайска от 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42</w:t>
            </w:r>
            <w:r w:rsidRPr="00DE5D58">
              <w:rPr>
                <w:sz w:val="28"/>
                <w:szCs w:val="28"/>
              </w:rPr>
              <w:t>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09.02.2022 № 182)</w:t>
            </w:r>
          </w:p>
        </w:tc>
        <w:tc>
          <w:tcPr>
            <w:tcW w:w="3134" w:type="dxa"/>
            <w:shd w:val="clear" w:color="auto" w:fill="auto"/>
          </w:tcPr>
          <w:p w:rsidR="00403948" w:rsidRPr="00DE5D58" w:rsidRDefault="00403948" w:rsidP="0077268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986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30.03.2022 № 193)</w:t>
            </w:r>
          </w:p>
        </w:tc>
        <w:tc>
          <w:tcPr>
            <w:tcW w:w="3134" w:type="dxa"/>
            <w:shd w:val="clear" w:color="auto" w:fill="auto"/>
          </w:tcPr>
          <w:p w:rsidR="00403948" w:rsidRPr="00DE5D58" w:rsidRDefault="00403948" w:rsidP="0077268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18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2033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</w:t>
            </w:r>
            <w:r w:rsidRPr="00DE5D58">
              <w:rPr>
                <w:sz w:val="28"/>
                <w:szCs w:val="28"/>
              </w:rPr>
              <w:lastRenderedPageBreak/>
              <w:t>поддержка граждан»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решений Батайской городской Думы от 25.06.2022 № 207, от 27.07.2022 № 219, от 31.08.2022 № 229)</w:t>
            </w:r>
          </w:p>
        </w:tc>
        <w:tc>
          <w:tcPr>
            <w:tcW w:w="3134" w:type="dxa"/>
            <w:shd w:val="clear" w:color="auto" w:fill="auto"/>
          </w:tcPr>
          <w:p w:rsidR="00403948" w:rsidRPr="00DE5D58" w:rsidRDefault="00403948" w:rsidP="0077268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15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693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403948" w:rsidRPr="00AA7E2D" w:rsidTr="0077268B">
        <w:tc>
          <w:tcPr>
            <w:tcW w:w="675" w:type="dxa"/>
            <w:shd w:val="clear" w:color="auto" w:fill="auto"/>
          </w:tcPr>
          <w:p w:rsidR="00403948" w:rsidRDefault="00403948" w:rsidP="0077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:rsidR="00403948" w:rsidRPr="00AA7E2D" w:rsidRDefault="00403948" w:rsidP="0077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403948" w:rsidRDefault="00403948" w:rsidP="007726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26.10.2022 № 236)</w:t>
            </w:r>
          </w:p>
        </w:tc>
        <w:tc>
          <w:tcPr>
            <w:tcW w:w="3134" w:type="dxa"/>
            <w:shd w:val="clear" w:color="auto" w:fill="auto"/>
          </w:tcPr>
          <w:p w:rsidR="00403948" w:rsidRPr="00DE5D58" w:rsidRDefault="00403948" w:rsidP="0077268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972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</w:tbl>
    <w:p w:rsidR="00F21818" w:rsidRPr="00AA7E2D" w:rsidRDefault="00F21818" w:rsidP="00F21818">
      <w:pPr>
        <w:rPr>
          <w:sz w:val="28"/>
          <w:szCs w:val="28"/>
        </w:rPr>
        <w:sectPr w:rsidR="00F21818" w:rsidRPr="00AA7E2D" w:rsidSect="008459E6">
          <w:headerReference w:type="default" r:id="rId9"/>
          <w:pgSz w:w="12240" w:h="15840"/>
          <w:pgMar w:top="1134" w:right="850" w:bottom="1134" w:left="1701" w:header="1134" w:footer="1134" w:gutter="0"/>
          <w:cols w:space="720"/>
          <w:titlePg/>
          <w:docGrid w:linePitch="381"/>
        </w:sectPr>
      </w:pPr>
    </w:p>
    <w:p w:rsidR="00403948" w:rsidRPr="00AA7E2D" w:rsidRDefault="00403948" w:rsidP="0040394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1</w:t>
      </w:r>
    </w:p>
    <w:p w:rsidR="00403948" w:rsidRPr="00AA7E2D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bookmarkStart w:id="0" w:name="Par1520"/>
      <w:bookmarkEnd w:id="0"/>
      <w:r w:rsidRPr="00AA7E2D">
        <w:rPr>
          <w:sz w:val="28"/>
          <w:szCs w:val="28"/>
        </w:rPr>
        <w:t>СВЕДЕНИЯ</w:t>
      </w:r>
    </w:p>
    <w:p w:rsidR="00403948" w:rsidRPr="007542EC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</w:t>
      </w:r>
      <w:r w:rsidRPr="007542EC">
        <w:rPr>
          <w:sz w:val="28"/>
          <w:szCs w:val="28"/>
        </w:rPr>
        <w:t>выполнении основных мероприятий подпрограмм муниципальной программы,</w:t>
      </w:r>
    </w:p>
    <w:p w:rsidR="00403948" w:rsidRPr="007542EC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а также контрольных событий муниципальной программы</w:t>
      </w:r>
    </w:p>
    <w:p w:rsidR="00403948" w:rsidRPr="007542EC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за 2022 год</w:t>
      </w: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417"/>
        <w:gridCol w:w="1418"/>
        <w:gridCol w:w="1417"/>
        <w:gridCol w:w="1276"/>
        <w:gridCol w:w="1559"/>
        <w:gridCol w:w="2693"/>
      </w:tblGrid>
      <w:tr w:rsidR="00403948" w:rsidRPr="007542EC" w:rsidTr="0077268B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Причины нереализации/</w:t>
            </w:r>
          </w:p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403948" w:rsidRPr="007542EC" w:rsidTr="0077268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542EC">
              <w:rPr>
                <w:sz w:val="24"/>
                <w:szCs w:val="24"/>
              </w:rPr>
              <w:t>заплани-рованные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9</w:t>
            </w:r>
          </w:p>
        </w:tc>
      </w:tr>
      <w:tr w:rsidR="00403948" w:rsidRPr="007542EC" w:rsidTr="0077268B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7542EC" w:rsidTr="0077268B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336145,2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332388,4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41891,7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41802,4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41891,7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41802,4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149755,8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147813,3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149755,8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147813,3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3528,1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3408,7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3528,1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3408,7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20757,9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20530,9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20757,9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20530,9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1607,1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1607,1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3666,9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5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3666,9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542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61760,5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60915,7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61760,5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60915,7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10065,4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10065,4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льготного проезда в городском транспорте общего пользования (пенсионерам, не имеющим льгот,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7065,1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7065,0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7065,1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7065,0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542EC">
              <w:rPr>
                <w:sz w:val="28"/>
                <w:szCs w:val="28"/>
                <w:lang w:val="en-US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bookmarkStart w:id="1" w:name="Par1596"/>
            <w:bookmarkEnd w:id="1"/>
            <w:r w:rsidRPr="007542EC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3811,7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3667,2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3811,7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3667,2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1.19.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1.21.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847136,2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844973,2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6217,8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1A7CF0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6217,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542EC">
              <w:rPr>
                <w:sz w:val="28"/>
                <w:szCs w:val="28"/>
                <w:lang w:val="en-US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6217,8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1A7CF0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6217,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21386,9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21335,4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21386,9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21335,4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2.3.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10821,3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10623,4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10821,3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10623,4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2.4.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29012,3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28575,4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29012,3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28575,4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42352,5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42193,9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42352,5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42193,9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5786,3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5786,3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90401,9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89852,8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90401,9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89852,8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403948" w:rsidRPr="007542EC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17159,4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17157,8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17159,4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17157,8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2.11.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174445,3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174420,1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174445,3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174420,1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2.12.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445429,7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444701,0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445429,7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444701,0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2.13.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1535,1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A91B9D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1535,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1535,1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A91B9D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1535,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2.14.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lang w:val="en-US"/>
              </w:rPr>
            </w:pPr>
            <w:r w:rsidRPr="007542EC">
              <w:rPr>
                <w:lang w:val="en-US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2.15.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 xml:space="preserve">Оплата проезда (доставки) детей к месту отдыха и </w:t>
            </w:r>
            <w:r w:rsidRPr="007542EC">
              <w:rPr>
                <w:sz w:val="24"/>
                <w:szCs w:val="24"/>
              </w:rPr>
              <w:lastRenderedPageBreak/>
              <w:t>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2.16.</w:t>
            </w:r>
          </w:p>
          <w:p w:rsidR="00403948" w:rsidRPr="007542EC" w:rsidRDefault="00403948" w:rsidP="0077268B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542EC">
              <w:rPr>
                <w:sz w:val="28"/>
                <w:szCs w:val="28"/>
                <w:lang w:val="en-US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2.19.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Батайска,</w:t>
            </w:r>
          </w:p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59854,2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59854,2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</w:pPr>
            <w:r w:rsidRPr="007542EC">
              <w:t>Финансирование не предусмотрено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</w:pPr>
            <w:r w:rsidRPr="007542EC">
              <w:t>Финансирование не предусмотрено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59584,0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59584,0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59584,0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59584,0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542EC">
              <w:rPr>
                <w:sz w:val="28"/>
                <w:szCs w:val="28"/>
                <w:lang w:val="en-US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03948" w:rsidRPr="007542EC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3.5.</w:t>
            </w:r>
          </w:p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542EC">
              <w:rPr>
                <w:sz w:val="28"/>
                <w:szCs w:val="28"/>
                <w:lang w:val="en-US"/>
              </w:rPr>
              <w:t>-</w:t>
            </w:r>
          </w:p>
        </w:tc>
      </w:tr>
      <w:tr w:rsidR="00403948" w:rsidRPr="00AA7E2D" w:rsidTr="007726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7542EC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7542EC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AA7E2D" w:rsidRDefault="00403948" w:rsidP="0077268B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</w:tbl>
    <w:p w:rsidR="006120F8" w:rsidRPr="00AA7E2D" w:rsidRDefault="006120F8" w:rsidP="006120F8">
      <w:pPr>
        <w:widowControl w:val="0"/>
        <w:autoSpaceDE w:val="0"/>
        <w:rPr>
          <w:sz w:val="28"/>
          <w:szCs w:val="28"/>
        </w:rPr>
      </w:pPr>
    </w:p>
    <w:p w:rsidR="00A96728" w:rsidRPr="00AA7E2D" w:rsidRDefault="00A96728" w:rsidP="00A96728">
      <w:pPr>
        <w:rPr>
          <w:sz w:val="28"/>
          <w:szCs w:val="28"/>
        </w:rPr>
      </w:pPr>
    </w:p>
    <w:p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  <w:sectPr w:rsidR="00A96728" w:rsidRPr="00AA7E2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</w:p>
    <w:p w:rsidR="00403948" w:rsidRPr="00AA7E2D" w:rsidRDefault="00403948" w:rsidP="0040394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2</w:t>
      </w:r>
    </w:p>
    <w:p w:rsidR="00403948" w:rsidRPr="00AA7E2D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:rsidR="00403948" w:rsidRPr="00AA7E2D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:rsidR="00403948" w:rsidRPr="00AA7E2D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:rsidR="00403948" w:rsidRPr="00AA7E2D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>
        <w:rPr>
          <w:sz w:val="28"/>
          <w:szCs w:val="28"/>
        </w:rPr>
        <w:t>22</w:t>
      </w:r>
      <w:r w:rsidRPr="00AA7E2D">
        <w:rPr>
          <w:sz w:val="28"/>
          <w:szCs w:val="28"/>
        </w:rPr>
        <w:t xml:space="preserve"> год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977"/>
        <w:gridCol w:w="1417"/>
        <w:gridCol w:w="1417"/>
      </w:tblGrid>
      <w:tr w:rsidR="00403948" w:rsidRPr="00AA7E2D" w:rsidTr="0077268B">
        <w:trPr>
          <w:trHeight w:val="17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03948" w:rsidRPr="008D7737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03948" w:rsidRPr="008D7737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03948" w:rsidRPr="00AA7E2D" w:rsidTr="0077268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948" w:rsidRPr="00AA7E2D" w:rsidTr="0077268B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1243135,6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1237215,8</w:t>
            </w:r>
          </w:p>
        </w:tc>
      </w:tr>
      <w:tr w:rsidR="00403948" w:rsidRPr="00AA7E2D" w:rsidTr="0077268B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679441,2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678438,1</w:t>
            </w:r>
          </w:p>
        </w:tc>
      </w:tr>
      <w:tr w:rsidR="00403948" w:rsidRPr="00AA7E2D" w:rsidTr="0077268B">
        <w:trPr>
          <w:trHeight w:val="38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537233,8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CD6376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532585,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03948" w:rsidRPr="00AA7E2D" w:rsidTr="0077268B">
        <w:trPr>
          <w:trHeight w:val="3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26460,6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CD6376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26192,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03948" w:rsidRPr="00AA7E2D" w:rsidTr="0077268B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336145,2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332388,4</w:t>
            </w:r>
          </w:p>
        </w:tc>
      </w:tr>
      <w:tr w:rsidR="00403948" w:rsidRPr="00AA7E2D" w:rsidTr="0077268B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65427,4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64453,3</w:t>
            </w:r>
          </w:p>
        </w:tc>
      </w:tr>
      <w:tr w:rsidR="00403948" w:rsidRPr="00AA7E2D" w:rsidTr="0077268B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248883,4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246369,0</w:t>
            </w:r>
          </w:p>
        </w:tc>
      </w:tr>
      <w:tr w:rsidR="00403948" w:rsidRPr="00AA7E2D" w:rsidTr="0077268B">
        <w:trPr>
          <w:trHeight w:val="3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21834,4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21566,1</w:t>
            </w:r>
          </w:p>
        </w:tc>
      </w:tr>
      <w:tr w:rsidR="00403948" w:rsidRPr="00AA7E2D" w:rsidTr="0077268B">
        <w:trPr>
          <w:trHeight w:val="3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41891,7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41802,4</w:t>
            </w:r>
          </w:p>
        </w:tc>
      </w:tr>
      <w:tr w:rsidR="00403948" w:rsidRPr="00AA7E2D" w:rsidTr="0077268B">
        <w:trPr>
          <w:trHeight w:val="3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41891,7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41802,4</w:t>
            </w:r>
          </w:p>
        </w:tc>
      </w:tr>
      <w:tr w:rsidR="00403948" w:rsidRPr="00AA7E2D" w:rsidTr="0077268B">
        <w:trPr>
          <w:trHeight w:val="2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149755,8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147813,3</w:t>
            </w:r>
          </w:p>
        </w:tc>
      </w:tr>
      <w:tr w:rsidR="00403948" w:rsidRPr="00AA7E2D" w:rsidTr="0077268B">
        <w:trPr>
          <w:trHeight w:val="4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149755,8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147813,3</w:t>
            </w:r>
          </w:p>
        </w:tc>
      </w:tr>
      <w:tr w:rsidR="00403948" w:rsidRPr="00AA7E2D" w:rsidTr="0077268B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608,7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608,7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реабилитированных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3528,1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3408,7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3528,1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3408,7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20757,9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20530,9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20757,9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20530,9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1607,1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1607,1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1603,8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3666,9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3537,6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3666,9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3537,6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1.8. 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61760,5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60915,7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61760,5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60915,7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30178,0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10065,4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10065,4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1.13. 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7065,1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7065,0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7065,1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7065,0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148,3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148,3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403948" w:rsidRPr="00AA7E2D" w:rsidTr="0077268B">
        <w:trPr>
          <w:trHeight w:val="4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3811,7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3667,2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3811,7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3667,2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1.19.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компьютерной техники органам социальной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1.21.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847136,2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844973,2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614013,8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613984,8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229012,8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E41F2B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226879,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4109,6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E41F2B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4109,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6217,8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41F2B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6217,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6217,8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41F2B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6217,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21386,9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21335,4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21386,9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21335,4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  <w:p w:rsidR="00403948" w:rsidRPr="008D7737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10821,3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10623,4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10821,3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10623,4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Предоставление мер социальной поддержки детей из многодетных </w:t>
            </w:r>
            <w:r w:rsidRPr="008D7737">
              <w:rPr>
                <w:sz w:val="24"/>
                <w:szCs w:val="24"/>
              </w:rPr>
              <w:lastRenderedPageBreak/>
              <w:t>семей</w:t>
            </w:r>
          </w:p>
          <w:p w:rsidR="00403948" w:rsidRPr="008D7737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29012,3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28575,4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29012,3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28575,4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42352,5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42193,9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42352,5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42193,9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:rsidR="00403948" w:rsidRPr="008D7737" w:rsidRDefault="00403948" w:rsidP="0077268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5786,3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5799,5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5786,3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90401,9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89852,8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73897,5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73896,9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16504,4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15955,9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17159,4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17157,8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17159,4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17157,8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Предоставление </w:t>
            </w:r>
            <w:r w:rsidRPr="008D7737">
              <w:rPr>
                <w:sz w:val="24"/>
                <w:szCs w:val="24"/>
              </w:rPr>
              <w:lastRenderedPageBreak/>
              <w:t>ежемесячной выплаты в связи с рождением (усыновлением) первого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174445,3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174420,1</w:t>
            </w:r>
          </w:p>
        </w:tc>
      </w:tr>
      <w:tr w:rsidR="00403948" w:rsidRPr="00AA7E2D" w:rsidTr="0077268B">
        <w:trPr>
          <w:trHeight w:val="3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174445,3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174420,1</w:t>
            </w:r>
          </w:p>
        </w:tc>
      </w:tr>
      <w:tr w:rsidR="00403948" w:rsidRPr="00AA7E2D" w:rsidTr="0077268B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4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445429,7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444701,0</w:t>
            </w:r>
          </w:p>
        </w:tc>
      </w:tr>
      <w:tr w:rsidR="00403948" w:rsidRPr="00AA7E2D" w:rsidTr="0077268B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365671,0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365667,8</w:t>
            </w:r>
          </w:p>
        </w:tc>
      </w:tr>
      <w:tr w:rsidR="00403948" w:rsidRPr="00AA7E2D" w:rsidTr="0077268B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79758,7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79033,2</w:t>
            </w:r>
          </w:p>
        </w:tc>
      </w:tr>
      <w:tr w:rsidR="00403948" w:rsidRPr="00AA7E2D" w:rsidTr="0077268B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3C4F5E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948" w:rsidRPr="00AA7E2D" w:rsidTr="0077268B">
        <w:trPr>
          <w:trHeight w:val="3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4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3C4F5E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03948" w:rsidRPr="00AA7E2D" w:rsidTr="0077268B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</w:tr>
      <w:tr w:rsidR="00403948" w:rsidRPr="00AA7E2D" w:rsidTr="0077268B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1550,5</w:t>
            </w:r>
          </w:p>
        </w:tc>
      </w:tr>
      <w:tr w:rsidR="00403948" w:rsidRPr="00AA7E2D" w:rsidTr="0077268B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381,2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Выплата единовременного денежного пособия при рождении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2.17.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2.19.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мма 3 </w:t>
            </w:r>
          </w:p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59854,2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59854,2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59337,6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59337,6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3.1.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3.2.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59584,0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59584,0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59337,6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59337,6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246,4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3.4.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215,2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215,2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215,2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3.5.</w:t>
            </w:r>
          </w:p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948" w:rsidRPr="00AA7E2D" w:rsidTr="0077268B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55,0</w:t>
            </w:r>
          </w:p>
        </w:tc>
      </w:tr>
      <w:tr w:rsidR="00403948" w:rsidRPr="00AA7E2D" w:rsidTr="0077268B">
        <w:trPr>
          <w:trHeight w:val="6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48" w:rsidRPr="008D7737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6728" w:rsidRPr="00AA7E2D" w:rsidRDefault="00A96728" w:rsidP="00F21818">
      <w:pPr>
        <w:jc w:val="right"/>
        <w:rPr>
          <w:sz w:val="28"/>
          <w:szCs w:val="28"/>
        </w:rPr>
      </w:pPr>
    </w:p>
    <w:p w:rsidR="00A96728" w:rsidRPr="00AA7E2D" w:rsidRDefault="00A96728" w:rsidP="00F21818">
      <w:pPr>
        <w:jc w:val="right"/>
        <w:rPr>
          <w:sz w:val="28"/>
          <w:szCs w:val="28"/>
        </w:rPr>
        <w:sectPr w:rsidR="00A96728" w:rsidRPr="00AA7E2D" w:rsidSect="00ED018B">
          <w:pgSz w:w="11906" w:h="16838"/>
          <w:pgMar w:top="1134" w:right="850" w:bottom="1134" w:left="1701" w:header="720" w:footer="567" w:gutter="0"/>
          <w:cols w:space="720"/>
          <w:titlePg/>
          <w:docGrid w:linePitch="360"/>
        </w:sectPr>
      </w:pPr>
    </w:p>
    <w:p w:rsidR="00403948" w:rsidRPr="00AA7E2D" w:rsidRDefault="00403948" w:rsidP="00403948">
      <w:pPr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3</w:t>
      </w:r>
    </w:p>
    <w:p w:rsidR="00403948" w:rsidRPr="00AA7E2D" w:rsidRDefault="00403948" w:rsidP="00403948">
      <w:pPr>
        <w:jc w:val="center"/>
        <w:rPr>
          <w:sz w:val="28"/>
          <w:szCs w:val="28"/>
        </w:rPr>
      </w:pPr>
      <w:bookmarkStart w:id="2" w:name="Par1422"/>
      <w:bookmarkEnd w:id="2"/>
      <w:r w:rsidRPr="00AA7E2D">
        <w:rPr>
          <w:sz w:val="28"/>
          <w:szCs w:val="28"/>
        </w:rPr>
        <w:t>СВЕДЕНИЯ</w:t>
      </w:r>
    </w:p>
    <w:p w:rsidR="00403948" w:rsidRPr="00AA7E2D" w:rsidRDefault="00403948" w:rsidP="0040394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 достижении значений показателей (индикаторов)</w:t>
      </w:r>
    </w:p>
    <w:p w:rsidR="00403948" w:rsidRPr="00AA7E2D" w:rsidRDefault="00403948" w:rsidP="0040394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414"/>
      </w:tblGrid>
      <w:tr w:rsidR="00403948" w:rsidRPr="00AA7E2D" w:rsidTr="0077268B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№ </w:t>
            </w:r>
          </w:p>
          <w:p w:rsidR="00403948" w:rsidRPr="008D7737" w:rsidRDefault="00403948" w:rsidP="0077268B">
            <w:pPr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Единица</w:t>
            </w:r>
          </w:p>
          <w:p w:rsidR="00403948" w:rsidRPr="008D7737" w:rsidRDefault="00403948" w:rsidP="0077268B">
            <w:pPr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03948" w:rsidRPr="00AA7E2D" w:rsidTr="0077268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год,</w:t>
            </w:r>
          </w:p>
          <w:p w:rsidR="00403948" w:rsidRPr="008D7737" w:rsidRDefault="00403948" w:rsidP="0077268B">
            <w:pPr>
              <w:jc w:val="center"/>
              <w:rPr>
                <w:rStyle w:val="af2"/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8D7737">
                <w:rPr>
                  <w:rStyle w:val="af2"/>
                  <w:sz w:val="24"/>
                  <w:szCs w:val="24"/>
                </w:rPr>
                <w:t>&lt;1&gt;</w:t>
              </w:r>
            </w:hyperlink>
          </w:p>
          <w:p w:rsidR="00403948" w:rsidRPr="008D7737" w:rsidRDefault="00403948" w:rsidP="0077268B">
            <w:pPr>
              <w:jc w:val="center"/>
              <w:rPr>
                <w:sz w:val="24"/>
                <w:szCs w:val="24"/>
              </w:rPr>
            </w:pPr>
            <w:r w:rsidRPr="008D7737">
              <w:rPr>
                <w:rStyle w:val="af2"/>
                <w:sz w:val="24"/>
                <w:szCs w:val="24"/>
              </w:rPr>
              <w:t>2021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План</w:t>
            </w:r>
          </w:p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2022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Факт</w:t>
            </w:r>
          </w:p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2022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7</w:t>
            </w:r>
          </w:p>
        </w:tc>
      </w:tr>
      <w:tr w:rsidR="00403948" w:rsidRPr="00AA7E2D" w:rsidTr="0077268B">
        <w:trPr>
          <w:trHeight w:val="313"/>
        </w:trPr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1. Муниципальная программа города Батайска «Социальная поддержка граждан»</w:t>
            </w:r>
          </w:p>
        </w:tc>
      </w:tr>
      <w:tr w:rsidR="00403948" w:rsidRPr="00AA7E2D" w:rsidTr="0077268B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</w:t>
            </w:r>
          </w:p>
          <w:p w:rsidR="00403948" w:rsidRPr="008D7737" w:rsidRDefault="00403948" w:rsidP="0077268B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26F10">
              <w:rPr>
                <w:sz w:val="24"/>
                <w:szCs w:val="24"/>
              </w:rPr>
              <w:t>127,1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07F52">
              <w:rPr>
                <w:sz w:val="24"/>
                <w:szCs w:val="24"/>
              </w:rPr>
              <w:t>132,7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126F10">
              <w:rPr>
                <w:sz w:val="24"/>
                <w:szCs w:val="24"/>
              </w:rPr>
              <w:t>129,9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403948" w:rsidRPr="00AA7E2D" w:rsidTr="007726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1.1. 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403948" w:rsidRPr="00AA7E2D" w:rsidTr="007726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Показатель 2.1. Доля числа семей с </w:t>
            </w:r>
            <w:r w:rsidRPr="008D7737">
              <w:rPr>
                <w:sz w:val="24"/>
                <w:szCs w:val="24"/>
              </w:rPr>
              <w:lastRenderedPageBreak/>
              <w:t>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403948" w:rsidRPr="00AA7E2D" w:rsidTr="007726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3.1. Доля граждан, положительно оценивающих качество предоставления социальных услуг, в общей численности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8D7737" w:rsidRDefault="00403948" w:rsidP="00772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3948" w:rsidRPr="008D7737" w:rsidRDefault="00403948" w:rsidP="00772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3948" w:rsidRPr="008D7737" w:rsidRDefault="00403948" w:rsidP="00772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3948" w:rsidRPr="008D7737" w:rsidRDefault="00403948" w:rsidP="007726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8D7737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03948" w:rsidRPr="00AA7E2D" w:rsidRDefault="00403948" w:rsidP="00403948">
      <w:pPr>
        <w:ind w:firstLine="567"/>
        <w:rPr>
          <w:sz w:val="28"/>
          <w:szCs w:val="28"/>
        </w:rPr>
      </w:pPr>
      <w:r w:rsidRPr="00AA7E2D">
        <w:rPr>
          <w:sz w:val="28"/>
          <w:szCs w:val="28"/>
        </w:rPr>
        <w:t>-------------------------------</w:t>
      </w:r>
    </w:p>
    <w:p w:rsidR="00403948" w:rsidRPr="008D7737" w:rsidRDefault="00403948" w:rsidP="00403948">
      <w:pPr>
        <w:ind w:firstLine="567"/>
        <w:sectPr w:rsidR="00403948" w:rsidRPr="008D7737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bookmarkStart w:id="3" w:name="Par1462"/>
      <w:bookmarkEnd w:id="3"/>
      <w:r w:rsidRPr="008D7737">
        <w:t>&lt;1&gt; Приводится фактическое значение индикатора или показателя за год, предшествующий отчетному.</w:t>
      </w:r>
    </w:p>
    <w:p w:rsidR="00403948" w:rsidRPr="00AA7E2D" w:rsidRDefault="00403948" w:rsidP="0040394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4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основных мероприятий подпрограмм муниципальной программы, в том числе и в результате проведения закупок,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:rsidR="00403948" w:rsidRPr="00AA7E2D" w:rsidRDefault="00403948" w:rsidP="00403948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  <w:r w:rsidRPr="00AA7E2D">
        <w:rPr>
          <w:iCs/>
          <w:sz w:val="28"/>
          <w:szCs w:val="28"/>
          <w:u w:val="single"/>
        </w:rPr>
        <w:t>20</w:t>
      </w:r>
      <w:r>
        <w:rPr>
          <w:iCs/>
          <w:sz w:val="28"/>
          <w:szCs w:val="28"/>
          <w:u w:val="single"/>
        </w:rPr>
        <w:t>22</w:t>
      </w:r>
      <w:r w:rsidRPr="00AA7E2D">
        <w:rPr>
          <w:iCs/>
          <w:sz w:val="28"/>
          <w:szCs w:val="28"/>
          <w:u w:val="single"/>
        </w:rPr>
        <w:t xml:space="preserve"> год</w:t>
      </w:r>
    </w:p>
    <w:tbl>
      <w:tblPr>
        <w:tblW w:w="1360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701"/>
        <w:gridCol w:w="1418"/>
        <w:gridCol w:w="1700"/>
      </w:tblGrid>
      <w:tr w:rsidR="00403948" w:rsidRPr="00AA7E2D" w:rsidTr="0077268B">
        <w:trPr>
          <w:trHeight w:val="378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 xml:space="preserve">Сумма экономии </w:t>
            </w:r>
          </w:p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403948" w:rsidRPr="00AA7E2D" w:rsidTr="0077268B">
        <w:trPr>
          <w:trHeight w:val="684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41891,7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41802,4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89,3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149755,8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147813,3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1942,5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403948" w:rsidRPr="00D76213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403948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403948" w:rsidRDefault="00403948" w:rsidP="0077268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Осуществление ежегодной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денежн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ой выплаты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лицам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награжденным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нагрудным </w:t>
            </w: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знаком «Почетный донор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D76213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403948" w:rsidRPr="00D76213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61760,5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60915,7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844,8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D76213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1.14.</w:t>
            </w:r>
          </w:p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гражданам города Батайска»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593,8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471,7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122,1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10821,3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10623,4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197,9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29012,3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28575,4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436,9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42352,5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42193,9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158,6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403948" w:rsidRPr="005758A8" w:rsidRDefault="00403948" w:rsidP="007726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90401,9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89852,8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549,1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ОМ 2.12.</w:t>
            </w:r>
          </w:p>
          <w:p w:rsidR="00403948" w:rsidRPr="005758A8" w:rsidRDefault="00403948" w:rsidP="0077268B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445429,7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444701,0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728,7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403948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:rsidR="00403948" w:rsidRPr="00E000E9" w:rsidRDefault="00403948" w:rsidP="0040394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:rsidR="00403948" w:rsidRPr="00AA7E2D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403948" w:rsidRDefault="00403948" w:rsidP="00403948">
      <w:pPr>
        <w:widowControl w:val="0"/>
        <w:autoSpaceDE w:val="0"/>
        <w:jc w:val="right"/>
        <w:rPr>
          <w:sz w:val="28"/>
          <w:szCs w:val="28"/>
        </w:rPr>
      </w:pPr>
    </w:p>
    <w:p w:rsidR="00403948" w:rsidRPr="00AA7E2D" w:rsidRDefault="00403948" w:rsidP="0040394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5</w:t>
      </w:r>
    </w:p>
    <w:p w:rsidR="00403948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софинансирование расходных обязательств, возникающих при выполнении полномочий 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:rsidR="00403948" w:rsidRPr="00AA7E2D" w:rsidRDefault="00403948" w:rsidP="00403948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>
        <w:rPr>
          <w:bCs/>
          <w:sz w:val="28"/>
          <w:szCs w:val="28"/>
        </w:rPr>
        <w:t>22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403948" w:rsidRPr="00AA7E2D" w:rsidTr="0077268B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403948" w:rsidRPr="005758A8" w:rsidRDefault="00403948" w:rsidP="0077268B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:rsidR="00403948" w:rsidRPr="005758A8" w:rsidRDefault="00403948" w:rsidP="0077268B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403948" w:rsidRPr="00AA7E2D" w:rsidTr="0077268B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403948" w:rsidRPr="005758A8" w:rsidRDefault="00403948" w:rsidP="0077268B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403948" w:rsidRPr="00AA7E2D" w:rsidTr="0077268B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:rsidR="00403948" w:rsidRPr="005758A8" w:rsidRDefault="00403948" w:rsidP="0077268B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403948" w:rsidRPr="005758A8" w:rsidRDefault="00403948" w:rsidP="0077268B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403948" w:rsidRPr="00AA7E2D" w:rsidTr="0077268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403948" w:rsidRPr="00AA7E2D" w:rsidTr="0077268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3948" w:rsidRPr="005758A8" w:rsidRDefault="00403948" w:rsidP="0077268B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ОМ 2.1.</w:t>
            </w:r>
          </w:p>
          <w:p w:rsidR="00403948" w:rsidRPr="005758A8" w:rsidRDefault="00403948" w:rsidP="0077268B">
            <w:pPr>
              <w:snapToGrid w:val="0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Софинансирование расходных обязательств, возникающих 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80,2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4114AB" w:rsidRDefault="00403948" w:rsidP="0077268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758A8">
              <w:rPr>
                <w:sz w:val="24"/>
                <w:szCs w:val="24"/>
              </w:rPr>
              <w:t>6217,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80,2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7752,8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100,0</w:t>
            </w:r>
          </w:p>
        </w:tc>
      </w:tr>
      <w:tr w:rsidR="00403948" w:rsidRPr="00AA7E2D" w:rsidTr="0077268B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3948" w:rsidRPr="005758A8" w:rsidRDefault="00403948" w:rsidP="0077268B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ОМ 2.12.</w:t>
            </w:r>
          </w:p>
          <w:p w:rsidR="00403948" w:rsidRPr="005758A8" w:rsidRDefault="00403948" w:rsidP="0077268B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3948" w:rsidRPr="00AA7E2D" w:rsidTr="0077268B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948" w:rsidRPr="005758A8" w:rsidRDefault="00403948" w:rsidP="0077268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5758A8" w:rsidRDefault="00403948" w:rsidP="0077268B">
            <w:pPr>
              <w:snapToGrid w:val="0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4114AB" w:rsidRDefault="00403948" w:rsidP="0077268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758A8">
              <w:rPr>
                <w:sz w:val="24"/>
                <w:szCs w:val="24"/>
              </w:rPr>
              <w:t>6217,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80,2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7752,8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5758A8" w:rsidRDefault="00403948" w:rsidP="0077268B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100,0</w:t>
            </w:r>
          </w:p>
        </w:tc>
      </w:tr>
    </w:tbl>
    <w:p w:rsidR="00403948" w:rsidRPr="005758A8" w:rsidRDefault="00403948" w:rsidP="00403948">
      <w:pPr>
        <w:widowControl w:val="0"/>
        <w:autoSpaceDE w:val="0"/>
        <w:jc w:val="both"/>
      </w:pPr>
    </w:p>
    <w:p w:rsidR="00403948" w:rsidRPr="005758A8" w:rsidRDefault="00403948" w:rsidP="00403948">
      <w:pPr>
        <w:widowControl w:val="0"/>
        <w:autoSpaceDE w:val="0"/>
        <w:ind w:left="720"/>
        <w:jc w:val="both"/>
      </w:pPr>
      <w:r w:rsidRPr="005758A8">
        <w:t>&lt;1&gt;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403948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403948" w:rsidRDefault="00403948" w:rsidP="0040394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6</w:t>
      </w:r>
    </w:p>
    <w:p w:rsidR="00403948" w:rsidRPr="00EF55C5" w:rsidRDefault="00403948" w:rsidP="00403948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:rsidR="00403948" w:rsidRPr="00EF55C5" w:rsidRDefault="00403948" w:rsidP="00403948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:rsidR="00403948" w:rsidRPr="00EF55C5" w:rsidRDefault="00403948" w:rsidP="00403948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2022 году</w:t>
      </w:r>
    </w:p>
    <w:p w:rsidR="00403948" w:rsidRPr="00DD6F67" w:rsidRDefault="00403948" w:rsidP="00403948">
      <w:pPr>
        <w:jc w:val="right"/>
      </w:pPr>
      <w:r w:rsidRPr="00DD6F67">
        <w:rPr>
          <w:vanish/>
        </w:rPr>
        <w:t>тыс. рублей</w:t>
      </w:r>
    </w:p>
    <w:tbl>
      <w:tblPr>
        <w:tblW w:w="141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"/>
        <w:gridCol w:w="6"/>
        <w:gridCol w:w="743"/>
        <w:gridCol w:w="842"/>
        <w:gridCol w:w="8"/>
        <w:gridCol w:w="1169"/>
        <w:gridCol w:w="1134"/>
        <w:gridCol w:w="1383"/>
        <w:gridCol w:w="1383"/>
        <w:gridCol w:w="35"/>
        <w:gridCol w:w="781"/>
        <w:gridCol w:w="36"/>
        <w:gridCol w:w="814"/>
        <w:gridCol w:w="36"/>
        <w:gridCol w:w="1098"/>
        <w:gridCol w:w="36"/>
        <w:gridCol w:w="957"/>
        <w:gridCol w:w="35"/>
        <w:gridCol w:w="957"/>
        <w:gridCol w:w="36"/>
        <w:gridCol w:w="956"/>
        <w:gridCol w:w="36"/>
        <w:gridCol w:w="717"/>
        <w:gridCol w:w="36"/>
      </w:tblGrid>
      <w:tr w:rsidR="00403948" w:rsidRPr="00EF55C5" w:rsidTr="0077268B">
        <w:trPr>
          <w:gridAfter w:val="1"/>
          <w:wAfter w:w="36" w:type="dxa"/>
          <w:cantSplit/>
          <w:trHeight w:val="1035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Наиме-</w:t>
            </w:r>
            <w:proofErr w:type="spellStart"/>
            <w:r w:rsidRPr="00EF55C5">
              <w:rPr>
                <w:bCs/>
              </w:rPr>
              <w:t>нование</w:t>
            </w:r>
            <w:proofErr w:type="spellEnd"/>
            <w:r w:rsidRPr="00EF55C5">
              <w:rPr>
                <w:bCs/>
              </w:rPr>
              <w:t xml:space="preserve"> муниципального </w:t>
            </w:r>
            <w:proofErr w:type="spellStart"/>
            <w:r w:rsidRPr="00EF55C5">
              <w:rPr>
                <w:bCs/>
              </w:rPr>
              <w:t>учреж-дения</w:t>
            </w:r>
            <w:proofErr w:type="spellEnd"/>
            <w:r w:rsidRPr="00EF55C5">
              <w:rPr>
                <w:bCs/>
              </w:rPr>
              <w:t xml:space="preserve"> 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403948" w:rsidRPr="00EF55C5" w:rsidTr="0077268B">
        <w:trPr>
          <w:gridAfter w:val="1"/>
          <w:wAfter w:w="36" w:type="dxa"/>
          <w:cantSplit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</w:tr>
      <w:tr w:rsidR="00403948" w:rsidRPr="00EF55C5" w:rsidTr="0077268B">
        <w:trPr>
          <w:gridAfter w:val="1"/>
          <w:wAfter w:w="36" w:type="dxa"/>
          <w:cantSplit/>
          <w:trHeight w:val="1260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proofErr w:type="gramStart"/>
            <w:r w:rsidRPr="00EF55C5">
              <w:rPr>
                <w:bCs/>
              </w:rPr>
              <w:t>добро-вольные</w:t>
            </w:r>
            <w:proofErr w:type="gramEnd"/>
            <w:r w:rsidRPr="00EF55C5">
              <w:rPr>
                <w:bCs/>
              </w:rPr>
              <w:t xml:space="preserve"> пожертвования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 xml:space="preserve">целевые взносы </w:t>
            </w:r>
            <w:proofErr w:type="spellStart"/>
            <w:r w:rsidRPr="00EF55C5">
              <w:rPr>
                <w:bCs/>
              </w:rPr>
              <w:t>физи-ческих</w:t>
            </w:r>
            <w:proofErr w:type="spellEnd"/>
            <w:r w:rsidRPr="00EF55C5">
              <w:rPr>
                <w:bCs/>
              </w:rPr>
              <w:t xml:space="preserve"> и (или) </w:t>
            </w:r>
            <w:proofErr w:type="spellStart"/>
            <w:proofErr w:type="gramStart"/>
            <w:r w:rsidRPr="00EF55C5">
              <w:rPr>
                <w:bCs/>
              </w:rPr>
              <w:t>юридиче-ских</w:t>
            </w:r>
            <w:proofErr w:type="spellEnd"/>
            <w:proofErr w:type="gramEnd"/>
            <w:r w:rsidRPr="00EF55C5">
              <w:rPr>
                <w:bCs/>
              </w:rPr>
              <w:t xml:space="preserve"> лиц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 xml:space="preserve">средства, </w:t>
            </w:r>
            <w:proofErr w:type="gramStart"/>
            <w:r w:rsidRPr="00EF55C5">
              <w:rPr>
                <w:bCs/>
              </w:rPr>
              <w:t>получен-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proofErr w:type="gramEnd"/>
            <w:r w:rsidRPr="00EF55C5">
              <w:rPr>
                <w:bCs/>
              </w:rPr>
              <w:t xml:space="preserve"> от </w:t>
            </w:r>
            <w:proofErr w:type="spellStart"/>
            <w:r w:rsidRPr="00EF55C5">
              <w:rPr>
                <w:bCs/>
              </w:rPr>
              <w:t>прино-сящей</w:t>
            </w:r>
            <w:proofErr w:type="spellEnd"/>
            <w:r w:rsidRPr="00EF55C5">
              <w:rPr>
                <w:bCs/>
              </w:rPr>
              <w:t xml:space="preserve"> доход деятель-</w:t>
            </w:r>
            <w:proofErr w:type="spellStart"/>
            <w:r w:rsidRPr="00EF55C5">
              <w:rPr>
                <w:bCs/>
              </w:rPr>
              <w:t>ности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 xml:space="preserve">оплата труда с </w:t>
            </w:r>
            <w:proofErr w:type="spellStart"/>
            <w:r w:rsidRPr="00EF55C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proofErr w:type="spellStart"/>
            <w:r w:rsidRPr="00EF55C5">
              <w:rPr>
                <w:bCs/>
              </w:rPr>
              <w:t>капита-льные</w:t>
            </w:r>
            <w:proofErr w:type="spellEnd"/>
            <w:r w:rsidRPr="00EF55C5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мате-</w:t>
            </w:r>
            <w:proofErr w:type="spellStart"/>
            <w:r w:rsidRPr="00EF55C5">
              <w:rPr>
                <w:bCs/>
              </w:rPr>
              <w:t>риаль</w:t>
            </w:r>
            <w:proofErr w:type="spellEnd"/>
            <w:r w:rsidRPr="00EF55C5">
              <w:rPr>
                <w:bCs/>
              </w:rPr>
              <w:t>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</w:pPr>
          </w:p>
        </w:tc>
      </w:tr>
      <w:tr w:rsidR="00403948" w:rsidRPr="00EF55C5" w:rsidTr="0077268B">
        <w:trPr>
          <w:trHeight w:val="315"/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pPr>
              <w:jc w:val="center"/>
            </w:pPr>
            <w:r w:rsidRPr="00EF55C5">
              <w:t>14</w:t>
            </w:r>
          </w:p>
        </w:tc>
      </w:tr>
      <w:tr w:rsidR="00403948" w:rsidRPr="00EF55C5" w:rsidTr="0077268B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403948" w:rsidRPr="00EF55C5" w:rsidTr="0077268B">
        <w:trPr>
          <w:trHeight w:val="315"/>
        </w:trPr>
        <w:tc>
          <w:tcPr>
            <w:tcW w:w="141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403948" w:rsidRPr="00EF55C5" w:rsidTr="0077268B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403948" w:rsidRPr="00EF55C5" w:rsidTr="0077268B">
        <w:trPr>
          <w:trHeight w:val="5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 xml:space="preserve">Итого по </w:t>
            </w:r>
            <w:proofErr w:type="gramStart"/>
            <w:r w:rsidRPr="00EF55C5">
              <w:rPr>
                <w:bCs/>
              </w:rPr>
              <w:t>бюджет-</w:t>
            </w:r>
            <w:proofErr w:type="spellStart"/>
            <w:r w:rsidRPr="00EF55C5">
              <w:rPr>
                <w:bCs/>
              </w:rPr>
              <w:t>ным</w:t>
            </w:r>
            <w:proofErr w:type="spellEnd"/>
            <w:proofErr w:type="gramEnd"/>
            <w:r w:rsidRPr="00EF55C5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учреж-дениям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403948" w:rsidRPr="00EF55C5" w:rsidTr="0077268B">
        <w:trPr>
          <w:trHeight w:val="315"/>
        </w:trPr>
        <w:tc>
          <w:tcPr>
            <w:tcW w:w="141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403948" w:rsidRPr="00EF55C5" w:rsidTr="0077268B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03948" w:rsidRPr="00EF55C5" w:rsidRDefault="00403948" w:rsidP="0077268B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403948" w:rsidRPr="00EF55C5" w:rsidTr="0077268B">
        <w:trPr>
          <w:trHeight w:val="2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jc w:val="center"/>
            </w:pPr>
            <w:r w:rsidRPr="00EF55C5">
              <w:rPr>
                <w:bCs/>
              </w:rPr>
              <w:t xml:space="preserve">Итого по </w:t>
            </w:r>
            <w:proofErr w:type="spellStart"/>
            <w:r w:rsidRPr="00EF55C5">
              <w:rPr>
                <w:bCs/>
              </w:rPr>
              <w:t>автоном-ным</w:t>
            </w:r>
            <w:proofErr w:type="spellEnd"/>
            <w:r w:rsidRPr="00EF55C5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учрежде-ниям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EF55C5" w:rsidRDefault="00403948" w:rsidP="0077268B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:rsidR="00403948" w:rsidRPr="00EF55C5" w:rsidRDefault="00403948" w:rsidP="00403948">
      <w:pPr>
        <w:widowControl w:val="0"/>
        <w:autoSpaceDE w:val="0"/>
        <w:jc w:val="right"/>
      </w:pPr>
    </w:p>
    <w:p w:rsidR="00403948" w:rsidRPr="00EF55C5" w:rsidRDefault="00403948" w:rsidP="00403948">
      <w:pPr>
        <w:widowControl w:val="0"/>
        <w:autoSpaceDE w:val="0"/>
      </w:pPr>
      <w:r w:rsidRPr="00EF55C5">
        <w:rPr>
          <w:bCs/>
        </w:rPr>
        <w:t xml:space="preserve">&lt;1&gt; </w:t>
      </w:r>
      <w:r w:rsidRPr="00EF55C5">
        <w:t xml:space="preserve"> Остаток средств на начало отчетного года.</w:t>
      </w:r>
    </w:p>
    <w:p w:rsidR="00403948" w:rsidRPr="00EF55C5" w:rsidRDefault="00403948" w:rsidP="00403948">
      <w:pPr>
        <w:widowControl w:val="0"/>
        <w:autoSpaceDE w:val="0"/>
      </w:pPr>
      <w:r w:rsidRPr="00EF55C5">
        <w:rPr>
          <w:bCs/>
        </w:rPr>
        <w:t>&lt;2</w:t>
      </w:r>
      <w:proofErr w:type="gramStart"/>
      <w:r w:rsidRPr="00EF55C5">
        <w:rPr>
          <w:bCs/>
        </w:rPr>
        <w:t xml:space="preserve">&gt; </w:t>
      </w:r>
      <w:r w:rsidRPr="00EF55C5">
        <w:t xml:space="preserve"> Остаток</w:t>
      </w:r>
      <w:proofErr w:type="gramEnd"/>
      <w:r w:rsidRPr="00EF55C5">
        <w:t xml:space="preserve"> средств на начало года, следующего за отчетным.</w:t>
      </w:r>
    </w:p>
    <w:p w:rsidR="00403948" w:rsidRDefault="00403948" w:rsidP="0040394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7</w:t>
      </w:r>
    </w:p>
    <w:p w:rsidR="00403948" w:rsidRDefault="00403948" w:rsidP="00403948">
      <w:pPr>
        <w:widowControl w:val="0"/>
        <w:autoSpaceDE w:val="0"/>
        <w:jc w:val="right"/>
        <w:rPr>
          <w:sz w:val="24"/>
          <w:szCs w:val="24"/>
        </w:rPr>
      </w:pPr>
    </w:p>
    <w:p w:rsidR="00403948" w:rsidRPr="00EF55C5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:rsidR="00403948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:rsidR="00403948" w:rsidRPr="00EF55C5" w:rsidRDefault="00403948" w:rsidP="00403948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:rsidR="00403948" w:rsidRDefault="00403948" w:rsidP="00403948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403948" w:rsidTr="007726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403948" w:rsidTr="007726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403948" w:rsidTr="007726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403948" w:rsidTr="007726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EF55C5" w:rsidRDefault="00403948" w:rsidP="0077268B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4326A9" w:rsidRDefault="00403948" w:rsidP="007726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403948" w:rsidTr="007726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Pr="00EF55C5" w:rsidRDefault="00403948" w:rsidP="0077268B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4326A9" w:rsidRDefault="00403948" w:rsidP="0077268B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403948" w:rsidTr="0077268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r>
              <w:rPr>
                <w:sz w:val="24"/>
                <w:szCs w:val="24"/>
              </w:rPr>
              <w:t xml:space="preserve"> - иные </w:t>
            </w:r>
            <w:proofErr w:type="gramStart"/>
            <w:r>
              <w:rPr>
                <w:sz w:val="24"/>
                <w:szCs w:val="24"/>
              </w:rPr>
              <w:t>основные  мероприятия</w:t>
            </w:r>
            <w:proofErr w:type="gramEnd"/>
            <w:r>
              <w:rPr>
                <w:sz w:val="24"/>
                <w:szCs w:val="24"/>
              </w:rPr>
              <w:t xml:space="preserve">, результаты реализации которых оцениваются как наступление или </w:t>
            </w:r>
            <w:proofErr w:type="spellStart"/>
            <w:r>
              <w:rPr>
                <w:sz w:val="24"/>
                <w:szCs w:val="24"/>
              </w:rPr>
              <w:t>ненаступление</w:t>
            </w:r>
            <w:proofErr w:type="spellEnd"/>
            <w:r>
              <w:rPr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948" w:rsidRDefault="00403948" w:rsidP="0077268B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948" w:rsidRPr="004326A9" w:rsidRDefault="00403948" w:rsidP="0077268B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:rsidR="00403948" w:rsidRPr="00EF55C5" w:rsidRDefault="00403948" w:rsidP="00403948">
      <w:pPr>
        <w:widowControl w:val="0"/>
        <w:autoSpaceDE w:val="0"/>
        <w:jc w:val="both"/>
        <w:rPr>
          <w:sz w:val="28"/>
          <w:szCs w:val="28"/>
        </w:rPr>
      </w:pPr>
    </w:p>
    <w:p w:rsidR="008C593F" w:rsidRPr="00403948" w:rsidRDefault="008C593F" w:rsidP="00403948">
      <w:pPr>
        <w:rPr>
          <w:sz w:val="28"/>
          <w:szCs w:val="28"/>
        </w:rPr>
      </w:pPr>
    </w:p>
    <w:sectPr w:rsidR="008C593F" w:rsidRPr="00403948" w:rsidSect="00FE4D51">
      <w:footerReference w:type="even" r:id="rId15"/>
      <w:footerReference w:type="default" r:id="rId16"/>
      <w:pgSz w:w="15840" w:h="12240" w:orient="landscape"/>
      <w:pgMar w:top="1701" w:right="992" w:bottom="618" w:left="992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553" w:rsidRDefault="00334553">
      <w:r>
        <w:separator/>
      </w:r>
    </w:p>
  </w:endnote>
  <w:endnote w:type="continuationSeparator" w:id="0">
    <w:p w:rsidR="00334553" w:rsidRDefault="0033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62C" w:rsidRDefault="006746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62C" w:rsidRDefault="0067462C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738B16" wp14:editId="1BABB23F">
              <wp:simplePos x="0" y="0"/>
              <wp:positionH relativeFrom="page">
                <wp:posOffset>10363200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62C" w:rsidRDefault="0067462C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38B16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16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" stroked="f">
              <v:fill opacity="0"/>
              <v:textbox inset="0,0,0,0">
                <w:txbxContent>
                  <w:p w:rsidR="0067462C" w:rsidRDefault="0067462C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62C" w:rsidRDefault="0067462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5C5" w:rsidRDefault="00403948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F55C5" w:rsidRDefault="00000000" w:rsidP="00A30401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5C5" w:rsidRPr="00A537EF" w:rsidRDefault="00000000" w:rsidP="00A30401">
    <w:pPr>
      <w:pStyle w:val="ab"/>
      <w:framePr w:wrap="around" w:vAnchor="text" w:hAnchor="margin" w:xAlign="right" w:y="1"/>
      <w:rPr>
        <w:rStyle w:val="ad"/>
        <w:sz w:val="24"/>
        <w:szCs w:val="24"/>
      </w:rPr>
    </w:pPr>
  </w:p>
  <w:p w:rsidR="00EF55C5" w:rsidRDefault="00000000" w:rsidP="00C61B6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553" w:rsidRDefault="00334553">
      <w:r>
        <w:separator/>
      </w:r>
    </w:p>
  </w:footnote>
  <w:footnote w:type="continuationSeparator" w:id="0">
    <w:p w:rsidR="00334553" w:rsidRDefault="0033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430985"/>
      <w:docPartObj>
        <w:docPartGallery w:val="Page Numbers (Top of Page)"/>
        <w:docPartUnique/>
      </w:docPartObj>
    </w:sdtPr>
    <w:sdtContent>
      <w:p w:rsidR="0067462C" w:rsidRDefault="0067462C" w:rsidP="00164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48">
          <w:rPr>
            <w:noProof/>
          </w:rPr>
          <w:t>45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62C" w:rsidRDefault="006746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0377"/>
      <w:docPartObj>
        <w:docPartGallery w:val="Page Numbers (Top of Page)"/>
        <w:docPartUnique/>
      </w:docPartObj>
    </w:sdtPr>
    <w:sdtContent>
      <w:p w:rsidR="0067462C" w:rsidRDefault="006746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48">
          <w:rPr>
            <w:noProof/>
          </w:rPr>
          <w:t>41</w:t>
        </w:r>
        <w:r>
          <w:fldChar w:fldCharType="end"/>
        </w:r>
      </w:p>
    </w:sdtContent>
  </w:sdt>
  <w:p w:rsidR="0067462C" w:rsidRDefault="006746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523398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F"/>
    <w:rsid w:val="0001689E"/>
    <w:rsid w:val="00026B6F"/>
    <w:rsid w:val="000416E7"/>
    <w:rsid w:val="00041B73"/>
    <w:rsid w:val="00085978"/>
    <w:rsid w:val="00093F9A"/>
    <w:rsid w:val="000B3C30"/>
    <w:rsid w:val="000D21F5"/>
    <w:rsid w:val="000F363E"/>
    <w:rsid w:val="000F73F6"/>
    <w:rsid w:val="00100BB1"/>
    <w:rsid w:val="001143BC"/>
    <w:rsid w:val="001158DF"/>
    <w:rsid w:val="00116EEC"/>
    <w:rsid w:val="00130C83"/>
    <w:rsid w:val="00140C37"/>
    <w:rsid w:val="00142545"/>
    <w:rsid w:val="0015023C"/>
    <w:rsid w:val="00155AFC"/>
    <w:rsid w:val="00164C0D"/>
    <w:rsid w:val="00180860"/>
    <w:rsid w:val="001866F8"/>
    <w:rsid w:val="0019753E"/>
    <w:rsid w:val="001A0DF6"/>
    <w:rsid w:val="001B15A9"/>
    <w:rsid w:val="001B6D5C"/>
    <w:rsid w:val="001D2609"/>
    <w:rsid w:val="001F7855"/>
    <w:rsid w:val="00206EF7"/>
    <w:rsid w:val="00211749"/>
    <w:rsid w:val="00215A9D"/>
    <w:rsid w:val="00230DE5"/>
    <w:rsid w:val="00237AA1"/>
    <w:rsid w:val="00240684"/>
    <w:rsid w:val="0024411E"/>
    <w:rsid w:val="00251F4A"/>
    <w:rsid w:val="002603FB"/>
    <w:rsid w:val="002716D2"/>
    <w:rsid w:val="00280568"/>
    <w:rsid w:val="002A32C0"/>
    <w:rsid w:val="002B25D4"/>
    <w:rsid w:val="002C1D00"/>
    <w:rsid w:val="00306A08"/>
    <w:rsid w:val="00313B96"/>
    <w:rsid w:val="00320549"/>
    <w:rsid w:val="003247C9"/>
    <w:rsid w:val="00326D63"/>
    <w:rsid w:val="00331E37"/>
    <w:rsid w:val="00334553"/>
    <w:rsid w:val="00342374"/>
    <w:rsid w:val="00355F98"/>
    <w:rsid w:val="00386503"/>
    <w:rsid w:val="00390A44"/>
    <w:rsid w:val="00391D5B"/>
    <w:rsid w:val="003D5839"/>
    <w:rsid w:val="003D6BDC"/>
    <w:rsid w:val="003F139A"/>
    <w:rsid w:val="003F4844"/>
    <w:rsid w:val="00403948"/>
    <w:rsid w:val="00420260"/>
    <w:rsid w:val="00427406"/>
    <w:rsid w:val="00427BC4"/>
    <w:rsid w:val="00430740"/>
    <w:rsid w:val="00442C0D"/>
    <w:rsid w:val="0045099D"/>
    <w:rsid w:val="0046408F"/>
    <w:rsid w:val="00486865"/>
    <w:rsid w:val="004908BB"/>
    <w:rsid w:val="004910DA"/>
    <w:rsid w:val="004C6B02"/>
    <w:rsid w:val="004E6FD2"/>
    <w:rsid w:val="005000AA"/>
    <w:rsid w:val="00502CE2"/>
    <w:rsid w:val="00507A2E"/>
    <w:rsid w:val="00527E2C"/>
    <w:rsid w:val="00534BB7"/>
    <w:rsid w:val="0055711D"/>
    <w:rsid w:val="00596FCC"/>
    <w:rsid w:val="005A157C"/>
    <w:rsid w:val="005A47B5"/>
    <w:rsid w:val="005A7FAC"/>
    <w:rsid w:val="005C46EC"/>
    <w:rsid w:val="005F161E"/>
    <w:rsid w:val="005F4AA1"/>
    <w:rsid w:val="006120F8"/>
    <w:rsid w:val="00612D6C"/>
    <w:rsid w:val="00624564"/>
    <w:rsid w:val="00652ECD"/>
    <w:rsid w:val="00655976"/>
    <w:rsid w:val="00656162"/>
    <w:rsid w:val="00673D80"/>
    <w:rsid w:val="0067462C"/>
    <w:rsid w:val="006831BF"/>
    <w:rsid w:val="006858AD"/>
    <w:rsid w:val="00694902"/>
    <w:rsid w:val="006A79A5"/>
    <w:rsid w:val="0073208B"/>
    <w:rsid w:val="00740878"/>
    <w:rsid w:val="00740FF2"/>
    <w:rsid w:val="0076399C"/>
    <w:rsid w:val="007744F7"/>
    <w:rsid w:val="00780B6C"/>
    <w:rsid w:val="007A2891"/>
    <w:rsid w:val="007B08DA"/>
    <w:rsid w:val="007B4779"/>
    <w:rsid w:val="007B6141"/>
    <w:rsid w:val="007D6006"/>
    <w:rsid w:val="007D7793"/>
    <w:rsid w:val="007E1EE1"/>
    <w:rsid w:val="007F6A20"/>
    <w:rsid w:val="008160E7"/>
    <w:rsid w:val="008459E6"/>
    <w:rsid w:val="008463B1"/>
    <w:rsid w:val="00854163"/>
    <w:rsid w:val="0087160F"/>
    <w:rsid w:val="0089038F"/>
    <w:rsid w:val="008A2188"/>
    <w:rsid w:val="008A5360"/>
    <w:rsid w:val="008B642B"/>
    <w:rsid w:val="008C593F"/>
    <w:rsid w:val="008D43C6"/>
    <w:rsid w:val="008D5722"/>
    <w:rsid w:val="008E7E04"/>
    <w:rsid w:val="008F2172"/>
    <w:rsid w:val="00904074"/>
    <w:rsid w:val="009058A8"/>
    <w:rsid w:val="0092657C"/>
    <w:rsid w:val="00931CC7"/>
    <w:rsid w:val="00942A4F"/>
    <w:rsid w:val="00953820"/>
    <w:rsid w:val="00953A85"/>
    <w:rsid w:val="00974E6C"/>
    <w:rsid w:val="00995D8E"/>
    <w:rsid w:val="009A2697"/>
    <w:rsid w:val="009B303C"/>
    <w:rsid w:val="009D0334"/>
    <w:rsid w:val="009F436A"/>
    <w:rsid w:val="00A0089C"/>
    <w:rsid w:val="00A30401"/>
    <w:rsid w:val="00A4345D"/>
    <w:rsid w:val="00A47C8D"/>
    <w:rsid w:val="00A560A6"/>
    <w:rsid w:val="00A60C39"/>
    <w:rsid w:val="00A64465"/>
    <w:rsid w:val="00A723AD"/>
    <w:rsid w:val="00A93A2A"/>
    <w:rsid w:val="00A93C66"/>
    <w:rsid w:val="00A96728"/>
    <w:rsid w:val="00AA7E2D"/>
    <w:rsid w:val="00AB2BF5"/>
    <w:rsid w:val="00AB4388"/>
    <w:rsid w:val="00AC1C0A"/>
    <w:rsid w:val="00AC6CD2"/>
    <w:rsid w:val="00AE2E1E"/>
    <w:rsid w:val="00AF7601"/>
    <w:rsid w:val="00B00BCC"/>
    <w:rsid w:val="00B16937"/>
    <w:rsid w:val="00B443A8"/>
    <w:rsid w:val="00B71FD6"/>
    <w:rsid w:val="00B75800"/>
    <w:rsid w:val="00B958F3"/>
    <w:rsid w:val="00BB5854"/>
    <w:rsid w:val="00BC50B5"/>
    <w:rsid w:val="00BD4C6C"/>
    <w:rsid w:val="00BF72B3"/>
    <w:rsid w:val="00C172EC"/>
    <w:rsid w:val="00C179B9"/>
    <w:rsid w:val="00C23601"/>
    <w:rsid w:val="00C55932"/>
    <w:rsid w:val="00C61B65"/>
    <w:rsid w:val="00C75C4F"/>
    <w:rsid w:val="00C83EA2"/>
    <w:rsid w:val="00C93E51"/>
    <w:rsid w:val="00CC408E"/>
    <w:rsid w:val="00CF205A"/>
    <w:rsid w:val="00D07B41"/>
    <w:rsid w:val="00D16FAD"/>
    <w:rsid w:val="00D37833"/>
    <w:rsid w:val="00D46E27"/>
    <w:rsid w:val="00D572DD"/>
    <w:rsid w:val="00D72FF9"/>
    <w:rsid w:val="00D76906"/>
    <w:rsid w:val="00DA0CD9"/>
    <w:rsid w:val="00DA0ED2"/>
    <w:rsid w:val="00DA581E"/>
    <w:rsid w:val="00DA77E5"/>
    <w:rsid w:val="00DB3FE8"/>
    <w:rsid w:val="00DB7721"/>
    <w:rsid w:val="00DC1960"/>
    <w:rsid w:val="00DE1025"/>
    <w:rsid w:val="00DE5D58"/>
    <w:rsid w:val="00DE5E89"/>
    <w:rsid w:val="00DE6934"/>
    <w:rsid w:val="00E35B9F"/>
    <w:rsid w:val="00E4254F"/>
    <w:rsid w:val="00E543C5"/>
    <w:rsid w:val="00E91FEB"/>
    <w:rsid w:val="00E93E24"/>
    <w:rsid w:val="00E96C1E"/>
    <w:rsid w:val="00EA1384"/>
    <w:rsid w:val="00EB2CDC"/>
    <w:rsid w:val="00EB385D"/>
    <w:rsid w:val="00EC1F02"/>
    <w:rsid w:val="00ED018B"/>
    <w:rsid w:val="00ED2AA0"/>
    <w:rsid w:val="00EE4053"/>
    <w:rsid w:val="00F00BFE"/>
    <w:rsid w:val="00F12368"/>
    <w:rsid w:val="00F21818"/>
    <w:rsid w:val="00F505C6"/>
    <w:rsid w:val="00F669E5"/>
    <w:rsid w:val="00F676D5"/>
    <w:rsid w:val="00F96506"/>
    <w:rsid w:val="00FA4033"/>
    <w:rsid w:val="00FA5204"/>
    <w:rsid w:val="00FA69C4"/>
    <w:rsid w:val="00FC394F"/>
    <w:rsid w:val="00FC3FE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B1226"/>
  <w15:docId w15:val="{74602BED-9557-479F-88BB-2CDC5D95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16">
    <w:name w:val="Заголовок1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7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4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5">
    <w:name w:val="Заголовок таблицы"/>
    <w:basedOn w:val="af4"/>
    <w:rsid w:val="00F21818"/>
    <w:pPr>
      <w:jc w:val="center"/>
    </w:pPr>
    <w:rPr>
      <w:b/>
      <w:bCs/>
    </w:rPr>
  </w:style>
  <w:style w:type="paragraph" w:customStyle="1" w:styleId="af6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7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8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9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9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a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2DBD-47C7-4C2E-8A5C-0AECAC3B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10001</Words>
  <Characters>57011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ARM-207-2</cp:lastModifiedBy>
  <cp:revision>2</cp:revision>
  <cp:lastPrinted>2022-02-02T07:16:00Z</cp:lastPrinted>
  <dcterms:created xsi:type="dcterms:W3CDTF">2023-05-17T13:53:00Z</dcterms:created>
  <dcterms:modified xsi:type="dcterms:W3CDTF">2023-05-17T13:53:00Z</dcterms:modified>
</cp:coreProperties>
</file>