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3A" w:rsidRDefault="00FC3CB9">
      <w:pPr>
        <w:jc w:val="center"/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63A" w:rsidRDefault="00BA363A">
      <w:pPr>
        <w:jc w:val="center"/>
        <w:rPr>
          <w:spacing w:val="30"/>
          <w:sz w:val="26"/>
          <w:szCs w:val="26"/>
        </w:rPr>
      </w:pPr>
    </w:p>
    <w:p w:rsidR="00BA363A" w:rsidRDefault="00FC3C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BA363A" w:rsidRDefault="00BA363A">
      <w:pPr>
        <w:jc w:val="center"/>
        <w:rPr>
          <w:sz w:val="26"/>
          <w:szCs w:val="26"/>
        </w:rPr>
      </w:pPr>
    </w:p>
    <w:p w:rsidR="00BA363A" w:rsidRDefault="00FC3CB9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BA363A" w:rsidRDefault="00BA363A">
      <w:pPr>
        <w:jc w:val="center"/>
        <w:rPr>
          <w:b/>
          <w:spacing w:val="38"/>
          <w:sz w:val="26"/>
          <w:szCs w:val="26"/>
        </w:rPr>
      </w:pPr>
    </w:p>
    <w:p w:rsidR="00BA363A" w:rsidRDefault="00FC3C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00B8">
        <w:rPr>
          <w:sz w:val="28"/>
          <w:szCs w:val="28"/>
          <w:u w:val="single"/>
        </w:rPr>
        <w:t>31.03.2022</w:t>
      </w:r>
      <w:r>
        <w:rPr>
          <w:sz w:val="28"/>
          <w:szCs w:val="28"/>
        </w:rPr>
        <w:t xml:space="preserve"> № </w:t>
      </w:r>
      <w:r w:rsidR="002A00B8">
        <w:rPr>
          <w:sz w:val="28"/>
          <w:szCs w:val="28"/>
          <w:u w:val="single"/>
        </w:rPr>
        <w:t>764</w:t>
      </w:r>
    </w:p>
    <w:p w:rsidR="00BA363A" w:rsidRDefault="00BA363A">
      <w:pPr>
        <w:jc w:val="center"/>
        <w:rPr>
          <w:sz w:val="26"/>
          <w:szCs w:val="26"/>
        </w:rPr>
      </w:pPr>
    </w:p>
    <w:p w:rsidR="00BA363A" w:rsidRDefault="00FC3CB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BA363A" w:rsidRDefault="00BA363A">
      <w:pPr>
        <w:jc w:val="center"/>
        <w:rPr>
          <w:sz w:val="28"/>
          <w:szCs w:val="28"/>
        </w:rPr>
      </w:pPr>
    </w:p>
    <w:p w:rsidR="00BA363A" w:rsidRDefault="00FC3CB9">
      <w:pPr>
        <w:pStyle w:val="a6"/>
        <w:spacing w:after="0" w:line="240" w:lineRule="auto"/>
        <w:ind w:right="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утверждении</w:t>
      </w:r>
      <w:r>
        <w:rPr>
          <w:b/>
          <w:bCs/>
          <w:spacing w:val="-4"/>
          <w:sz w:val="28"/>
          <w:szCs w:val="28"/>
        </w:rPr>
        <w:t xml:space="preserve"> П</w:t>
      </w:r>
      <w:r>
        <w:rPr>
          <w:b/>
          <w:bCs/>
          <w:sz w:val="28"/>
          <w:szCs w:val="28"/>
        </w:rPr>
        <w:t>равил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представления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лицом,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поступающим</w:t>
      </w:r>
      <w:r>
        <w:rPr>
          <w:b/>
          <w:bCs/>
          <w:spacing w:val="-5"/>
          <w:sz w:val="28"/>
          <w:szCs w:val="28"/>
        </w:rPr>
        <w:t xml:space="preserve">  </w:t>
      </w:r>
    </w:p>
    <w:p w:rsidR="00BA363A" w:rsidRDefault="00FC3CB9">
      <w:pPr>
        <w:pStyle w:val="a6"/>
        <w:spacing w:after="0" w:line="240" w:lineRule="auto"/>
        <w:ind w:right="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>
        <w:rPr>
          <w:b/>
          <w:bCs/>
          <w:spacing w:val="-5"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работу</w:t>
      </w:r>
      <w:proofErr w:type="gramEnd"/>
      <w:r>
        <w:rPr>
          <w:b/>
          <w:bCs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</w:t>
      </w:r>
      <w:r>
        <w:rPr>
          <w:b/>
          <w:bCs/>
          <w:sz w:val="28"/>
          <w:szCs w:val="28"/>
        </w:rPr>
        <w:t>учреждения сведений о своих доходах,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имуществе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обязательствах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имущественного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характера</w:t>
      </w:r>
      <w:r>
        <w:rPr>
          <w:b/>
          <w:bCs/>
          <w:spacing w:val="-4"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доходах, </w:t>
      </w:r>
      <w:r>
        <w:rPr>
          <w:b/>
          <w:bCs/>
          <w:color w:val="020B22"/>
          <w:sz w:val="28"/>
          <w:szCs w:val="28"/>
        </w:rPr>
        <w:t>об</w:t>
      </w:r>
      <w:r>
        <w:rPr>
          <w:b/>
          <w:bCs/>
          <w:color w:val="020B22"/>
          <w:spacing w:val="-5"/>
          <w:sz w:val="28"/>
          <w:szCs w:val="28"/>
        </w:rPr>
        <w:t xml:space="preserve"> </w:t>
      </w:r>
      <w:r>
        <w:rPr>
          <w:b/>
          <w:bCs/>
          <w:color w:val="020B22"/>
          <w:sz w:val="28"/>
          <w:szCs w:val="28"/>
        </w:rPr>
        <w:t>имуществе</w:t>
      </w:r>
      <w:r>
        <w:rPr>
          <w:b/>
          <w:bCs/>
          <w:color w:val="020B22"/>
          <w:spacing w:val="-6"/>
          <w:sz w:val="28"/>
          <w:szCs w:val="28"/>
        </w:rPr>
        <w:t xml:space="preserve"> </w:t>
      </w:r>
      <w:r>
        <w:rPr>
          <w:b/>
          <w:bCs/>
          <w:color w:val="020B22"/>
          <w:sz w:val="28"/>
          <w:szCs w:val="28"/>
        </w:rPr>
        <w:t>и</w:t>
      </w:r>
      <w:r>
        <w:rPr>
          <w:b/>
          <w:bCs/>
          <w:color w:val="020B22"/>
          <w:spacing w:val="-5"/>
          <w:sz w:val="28"/>
          <w:szCs w:val="28"/>
        </w:rPr>
        <w:t xml:space="preserve"> </w:t>
      </w:r>
      <w:r>
        <w:rPr>
          <w:b/>
          <w:bCs/>
          <w:color w:val="020B22"/>
          <w:sz w:val="28"/>
          <w:szCs w:val="28"/>
        </w:rPr>
        <w:t>обязательствах</w:t>
      </w:r>
      <w:r>
        <w:rPr>
          <w:b/>
          <w:bCs/>
          <w:color w:val="020B22"/>
          <w:spacing w:val="-5"/>
          <w:sz w:val="28"/>
          <w:szCs w:val="28"/>
        </w:rPr>
        <w:t xml:space="preserve"> </w:t>
      </w:r>
      <w:r>
        <w:rPr>
          <w:b/>
          <w:bCs/>
          <w:color w:val="020B22"/>
          <w:sz w:val="28"/>
          <w:szCs w:val="28"/>
        </w:rPr>
        <w:t>имущественного</w:t>
      </w:r>
      <w:r>
        <w:rPr>
          <w:b/>
          <w:bCs/>
          <w:color w:val="020B22"/>
          <w:spacing w:val="-6"/>
          <w:sz w:val="28"/>
          <w:szCs w:val="28"/>
        </w:rPr>
        <w:t xml:space="preserve"> </w:t>
      </w:r>
      <w:r>
        <w:rPr>
          <w:b/>
          <w:bCs/>
          <w:color w:val="020B22"/>
          <w:sz w:val="28"/>
          <w:szCs w:val="28"/>
        </w:rPr>
        <w:t>характера</w:t>
      </w:r>
      <w:r>
        <w:rPr>
          <w:b/>
          <w:bCs/>
          <w:color w:val="020B22"/>
          <w:spacing w:val="-6"/>
          <w:sz w:val="28"/>
          <w:szCs w:val="28"/>
        </w:rPr>
        <w:t xml:space="preserve"> </w:t>
      </w:r>
      <w:r>
        <w:rPr>
          <w:b/>
          <w:bCs/>
          <w:color w:val="020B22"/>
          <w:sz w:val="28"/>
          <w:szCs w:val="28"/>
        </w:rPr>
        <w:t>своих</w:t>
      </w:r>
      <w:r>
        <w:rPr>
          <w:b/>
          <w:bCs/>
          <w:color w:val="020B22"/>
          <w:spacing w:val="-5"/>
          <w:sz w:val="28"/>
          <w:szCs w:val="28"/>
        </w:rPr>
        <w:t xml:space="preserve"> </w:t>
      </w:r>
      <w:r>
        <w:rPr>
          <w:b/>
          <w:bCs/>
          <w:color w:val="020B22"/>
          <w:sz w:val="28"/>
          <w:szCs w:val="28"/>
        </w:rPr>
        <w:t>супруга (супруги) и несовершеннолетних детей</w:t>
      </w:r>
    </w:p>
    <w:p w:rsidR="00BA363A" w:rsidRDefault="00BA363A">
      <w:pPr>
        <w:spacing w:before="114" w:after="114"/>
        <w:jc w:val="center"/>
        <w:rPr>
          <w:color w:val="020B22"/>
        </w:rPr>
      </w:pPr>
    </w:p>
    <w:p w:rsidR="00BA363A" w:rsidRDefault="00FC3CB9">
      <w:pPr>
        <w:pStyle w:val="a6"/>
        <w:spacing w:line="240" w:lineRule="auto"/>
        <w:ind w:left="103" w:right="108" w:firstLine="709"/>
        <w:jc w:val="both"/>
      </w:pPr>
      <w:r>
        <w:rPr>
          <w:sz w:val="28"/>
          <w:szCs w:val="28"/>
        </w:rPr>
        <w:t xml:space="preserve">В соответствии с частью четвертой статьи </w:t>
      </w:r>
      <w:r>
        <w:rPr>
          <w:sz w:val="28"/>
          <w:szCs w:val="28"/>
        </w:rPr>
        <w:t>275 Трудового кодекса Российской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4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25.12.2008 </w:t>
      </w:r>
      <w:r>
        <w:rPr>
          <w:sz w:val="28"/>
          <w:szCs w:val="28"/>
        </w:rPr>
        <w:t>№ 273-ФЗ «О противодействии коррупции», пунктом 2 постановления Правительства Российской Федерации от 13.03.2013 № 208 «Об утверждении Правил представления лицо</w:t>
      </w:r>
      <w:r>
        <w:rPr>
          <w:sz w:val="28"/>
          <w:szCs w:val="28"/>
        </w:rPr>
        <w:t xml:space="preserve">м, поступающим на работу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имуществе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обязательствах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имущественного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характера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доходах, об имуществе и обязательствах имущественного характера своих супруга (супруги) и несовершеннолетних детей», в целях совершенствования деятельности по профилактике коррупции, </w:t>
      </w:r>
      <w:r>
        <w:rPr>
          <w:color w:val="111111"/>
          <w:sz w:val="28"/>
          <w:szCs w:val="28"/>
        </w:rPr>
        <w:t xml:space="preserve">руководствуясь Уставом </w:t>
      </w:r>
      <w:bookmarkStart w:id="0" w:name="__DdeLink__256_3552437814"/>
      <w:r>
        <w:rPr>
          <w:color w:val="111111"/>
          <w:sz w:val="28"/>
          <w:szCs w:val="28"/>
        </w:rPr>
        <w:t>муниципального образования «Город Батайск»</w:t>
      </w:r>
      <w:bookmarkEnd w:id="0"/>
      <w:r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>
        <w:rPr>
          <w:sz w:val="28"/>
          <w:szCs w:val="28"/>
        </w:rPr>
        <w:t>Админи</w:t>
      </w:r>
      <w:r>
        <w:rPr>
          <w:sz w:val="28"/>
          <w:szCs w:val="28"/>
        </w:rPr>
        <w:t xml:space="preserve">страция города Батайска </w:t>
      </w:r>
      <w:r>
        <w:rPr>
          <w:b/>
          <w:sz w:val="28"/>
          <w:szCs w:val="28"/>
        </w:rPr>
        <w:t>постановляет:</w:t>
      </w:r>
      <w:proofErr w:type="gramEnd"/>
    </w:p>
    <w:p w:rsidR="00BA363A" w:rsidRDefault="00BA363A">
      <w:pPr>
        <w:ind w:firstLine="737"/>
        <w:jc w:val="both"/>
      </w:pPr>
    </w:p>
    <w:p w:rsidR="00BA363A" w:rsidRDefault="00FC3CB9">
      <w:pPr>
        <w:spacing w:before="57" w:after="57"/>
        <w:ind w:firstLine="737"/>
        <w:jc w:val="both"/>
      </w:pPr>
      <w:r>
        <w:rPr>
          <w:bCs/>
          <w:sz w:val="28"/>
          <w:szCs w:val="28"/>
        </w:rPr>
        <w:t xml:space="preserve">1. Утвердить Правила представления лицом, поступающим на </w:t>
      </w:r>
      <w:proofErr w:type="gramStart"/>
      <w:r>
        <w:rPr>
          <w:bCs/>
          <w:sz w:val="28"/>
          <w:szCs w:val="28"/>
        </w:rPr>
        <w:t>работу</w:t>
      </w:r>
      <w:proofErr w:type="gramEnd"/>
      <w:r>
        <w:rPr>
          <w:bCs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</w:t>
      </w:r>
      <w:r>
        <w:rPr>
          <w:bCs/>
          <w:sz w:val="28"/>
          <w:szCs w:val="28"/>
        </w:rPr>
        <w:t>вах имущественного характера и о доходах, об имуществе и обязательствах имущественного характера своих супруга (супруги) и несовершеннолетних детей согласно приложению к настоящему постановлению.</w:t>
      </w:r>
    </w:p>
    <w:p w:rsidR="00BA363A" w:rsidRDefault="00FC3CB9">
      <w:pPr>
        <w:pStyle w:val="a6"/>
        <w:spacing w:before="57" w:after="57" w:line="240" w:lineRule="auto"/>
        <w:ind w:firstLine="737"/>
        <w:jc w:val="both"/>
      </w:pPr>
      <w:r>
        <w:rPr>
          <w:bCs/>
          <w:color w:val="020B22"/>
          <w:sz w:val="28"/>
          <w:szCs w:val="28"/>
        </w:rPr>
        <w:t>2. </w:t>
      </w:r>
      <w:bookmarkStart w:id="1" w:name="__DdeLink__313_1988272921"/>
      <w:r>
        <w:rPr>
          <w:bCs/>
          <w:color w:val="020B22"/>
          <w:sz w:val="28"/>
          <w:szCs w:val="28"/>
        </w:rPr>
        <w:t>Настоящее постановление</w:t>
      </w:r>
      <w:bookmarkEnd w:id="1"/>
      <w:r>
        <w:rPr>
          <w:bCs/>
          <w:color w:val="020B22"/>
          <w:sz w:val="28"/>
          <w:szCs w:val="28"/>
        </w:rPr>
        <w:t xml:space="preserve"> вступает в силу со дня его подпис</w:t>
      </w:r>
      <w:r>
        <w:rPr>
          <w:bCs/>
          <w:color w:val="020B22"/>
          <w:sz w:val="28"/>
          <w:szCs w:val="28"/>
        </w:rPr>
        <w:t>ания.</w:t>
      </w:r>
      <w:r>
        <w:rPr>
          <w:rFonts w:eastAsia="Liberation Serif;Times New Roma" w:cs="Liberation Serif;Times New Roma"/>
          <w:b/>
          <w:bCs/>
          <w:color w:val="020B22"/>
          <w:sz w:val="28"/>
          <w:szCs w:val="28"/>
        </w:rPr>
        <w:t xml:space="preserve">      </w:t>
      </w:r>
    </w:p>
    <w:p w:rsidR="00BA363A" w:rsidRDefault="00FC3CB9">
      <w:pPr>
        <w:pStyle w:val="ab"/>
        <w:tabs>
          <w:tab w:val="clear" w:pos="4677"/>
          <w:tab w:val="clear" w:pos="9354"/>
          <w:tab w:val="left" w:pos="0"/>
        </w:tabs>
        <w:ind w:firstLine="737"/>
        <w:jc w:val="center"/>
      </w:pPr>
      <w:r>
        <w:fldChar w:fldCharType="begin"/>
      </w:r>
      <w:r>
        <w:instrText>PAGE</w:instrText>
      </w:r>
      <w:r>
        <w:fldChar w:fldCharType="separate"/>
      </w:r>
      <w:r w:rsidR="002A00B8">
        <w:rPr>
          <w:noProof/>
        </w:rPr>
        <w:t>1</w:t>
      </w:r>
      <w:r>
        <w:fldChar w:fldCharType="end"/>
      </w:r>
    </w:p>
    <w:p w:rsidR="00BA363A" w:rsidRDefault="00BA363A">
      <w:pPr>
        <w:pStyle w:val="ab"/>
        <w:tabs>
          <w:tab w:val="clear" w:pos="4677"/>
          <w:tab w:val="clear" w:pos="9354"/>
          <w:tab w:val="left" w:pos="0"/>
        </w:tabs>
        <w:ind w:firstLine="737"/>
        <w:jc w:val="center"/>
        <w:rPr>
          <w:color w:val="020B22"/>
        </w:rPr>
      </w:pPr>
    </w:p>
    <w:p w:rsidR="00BA363A" w:rsidRDefault="00FC3CB9">
      <w:pPr>
        <w:pStyle w:val="a6"/>
        <w:spacing w:line="240" w:lineRule="auto"/>
        <w:ind w:firstLine="737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lastRenderedPageBreak/>
        <w:t>3. </w:t>
      </w:r>
      <w:bookmarkStart w:id="2" w:name="__DdeLink__313_198827292"/>
      <w:r>
        <w:rPr>
          <w:color w:val="020B22"/>
          <w:sz w:val="28"/>
          <w:szCs w:val="28"/>
        </w:rPr>
        <w:t>Настоящее постановление</w:t>
      </w:r>
      <w:bookmarkEnd w:id="2"/>
      <w:r>
        <w:rPr>
          <w:color w:val="020B22"/>
          <w:sz w:val="28"/>
          <w:szCs w:val="28"/>
        </w:rPr>
        <w:t xml:space="preserve"> подлежит размещению на официальном сайте Администрации города Батайска.</w:t>
      </w:r>
    </w:p>
    <w:p w:rsidR="00BA363A" w:rsidRDefault="00FC3CB9">
      <w:pPr>
        <w:tabs>
          <w:tab w:val="left" w:pos="0"/>
        </w:tabs>
        <w:ind w:firstLine="737"/>
        <w:jc w:val="both"/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>настоящего постановления возложить на управляющего делами Администрации города Батайска Ермилову Т.Г</w:t>
      </w:r>
      <w:r>
        <w:rPr>
          <w:sz w:val="28"/>
          <w:szCs w:val="28"/>
        </w:rPr>
        <w:t>.</w:t>
      </w:r>
    </w:p>
    <w:p w:rsidR="00BA363A" w:rsidRDefault="00BA363A">
      <w:pPr>
        <w:ind w:firstLine="720"/>
        <w:jc w:val="both"/>
        <w:rPr>
          <w:spacing w:val="-24"/>
          <w:sz w:val="28"/>
        </w:rPr>
      </w:pPr>
    </w:p>
    <w:p w:rsidR="00BA363A" w:rsidRDefault="00BA363A">
      <w:pPr>
        <w:ind w:firstLine="720"/>
        <w:jc w:val="both"/>
        <w:rPr>
          <w:spacing w:val="-24"/>
          <w:sz w:val="28"/>
        </w:rPr>
      </w:pPr>
    </w:p>
    <w:tbl>
      <w:tblPr>
        <w:tblStyle w:val="af0"/>
        <w:tblW w:w="9645" w:type="dxa"/>
        <w:tblInd w:w="-108" w:type="dxa"/>
        <w:tblLook w:val="04A0" w:firstRow="1" w:lastRow="0" w:firstColumn="1" w:lastColumn="0" w:noHBand="0" w:noVBand="1"/>
      </w:tblPr>
      <w:tblGrid>
        <w:gridCol w:w="4782"/>
        <w:gridCol w:w="4863"/>
      </w:tblGrid>
      <w:tr w:rsidR="00BA363A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63A" w:rsidRDefault="00FC3CB9">
            <w:pPr>
              <w:tabs>
                <w:tab w:val="left" w:pos="4320"/>
                <w:tab w:val="center" w:pos="4875"/>
              </w:tabs>
              <w:jc w:val="both"/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BA363A" w:rsidRDefault="00FC3CB9">
            <w:pPr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63A" w:rsidRDefault="00BA363A">
            <w:pPr>
              <w:tabs>
                <w:tab w:val="left" w:pos="4320"/>
                <w:tab w:val="center" w:pos="4875"/>
              </w:tabs>
              <w:jc w:val="right"/>
              <w:rPr>
                <w:sz w:val="28"/>
                <w:szCs w:val="28"/>
              </w:rPr>
            </w:pPr>
          </w:p>
          <w:p w:rsidR="00BA363A" w:rsidRDefault="00FC3CB9">
            <w:pPr>
              <w:tabs>
                <w:tab w:val="left" w:pos="4320"/>
                <w:tab w:val="center" w:pos="4875"/>
              </w:tabs>
              <w:jc w:val="right"/>
            </w:pPr>
            <w:r>
              <w:rPr>
                <w:sz w:val="28"/>
                <w:szCs w:val="28"/>
              </w:rPr>
              <w:t>Г.В. Павлятенко</w:t>
            </w:r>
          </w:p>
        </w:tc>
      </w:tr>
    </w:tbl>
    <w:p w:rsidR="00BA363A" w:rsidRDefault="00BA363A">
      <w:pPr>
        <w:ind w:firstLine="720"/>
        <w:jc w:val="both"/>
        <w:rPr>
          <w:sz w:val="28"/>
        </w:rPr>
      </w:pPr>
    </w:p>
    <w:p w:rsidR="00BA363A" w:rsidRDefault="00BA363A">
      <w:pPr>
        <w:ind w:firstLine="720"/>
        <w:jc w:val="both"/>
        <w:rPr>
          <w:sz w:val="28"/>
        </w:rPr>
      </w:pPr>
    </w:p>
    <w:p w:rsidR="00BA363A" w:rsidRDefault="00FC3CB9">
      <w:r>
        <w:rPr>
          <w:sz w:val="28"/>
          <w:szCs w:val="28"/>
        </w:rPr>
        <w:t xml:space="preserve">Постановление вносит отдел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BA363A" w:rsidRDefault="00FC3CB9">
      <w:r>
        <w:rPr>
          <w:sz w:val="28"/>
          <w:szCs w:val="28"/>
        </w:rPr>
        <w:t xml:space="preserve">взаимодействию с </w:t>
      </w:r>
      <w:proofErr w:type="gramStart"/>
      <w:r>
        <w:rPr>
          <w:sz w:val="28"/>
          <w:szCs w:val="28"/>
        </w:rPr>
        <w:t>правоохранительными</w:t>
      </w:r>
      <w:proofErr w:type="gramEnd"/>
      <w:r>
        <w:rPr>
          <w:sz w:val="28"/>
          <w:szCs w:val="28"/>
        </w:rPr>
        <w:t xml:space="preserve"> </w:t>
      </w:r>
    </w:p>
    <w:p w:rsidR="00BA363A" w:rsidRDefault="00FC3CB9">
      <w:r>
        <w:rPr>
          <w:sz w:val="28"/>
          <w:szCs w:val="28"/>
        </w:rPr>
        <w:t xml:space="preserve">органами, казачеством и профилактики </w:t>
      </w:r>
    </w:p>
    <w:p w:rsidR="00BA363A" w:rsidRDefault="00FC3CB9">
      <w:r>
        <w:rPr>
          <w:sz w:val="28"/>
          <w:szCs w:val="28"/>
        </w:rPr>
        <w:t xml:space="preserve">коррупционных правонарушений </w:t>
      </w:r>
    </w:p>
    <w:p w:rsidR="00BA363A" w:rsidRDefault="00FC3CB9">
      <w:pPr>
        <w:sectPr w:rsidR="00BA363A">
          <w:pgSz w:w="11906" w:h="16838"/>
          <w:pgMar w:top="1134" w:right="567" w:bottom="1134" w:left="1701" w:header="0" w:footer="0" w:gutter="0"/>
          <w:cols w:space="720"/>
          <w:formProt w:val="0"/>
          <w:docGrid w:linePitch="100"/>
        </w:sectPr>
      </w:pPr>
      <w:r>
        <w:rPr>
          <w:sz w:val="28"/>
          <w:szCs w:val="28"/>
        </w:rPr>
        <w:t>Администрации города Батайска</w:t>
      </w:r>
    </w:p>
    <w:tbl>
      <w:tblPr>
        <w:tblW w:w="9810" w:type="dxa"/>
        <w:tblInd w:w="-96" w:type="dxa"/>
        <w:tblLook w:val="04A0" w:firstRow="1" w:lastRow="0" w:firstColumn="1" w:lastColumn="0" w:noHBand="0" w:noVBand="1"/>
      </w:tblPr>
      <w:tblGrid>
        <w:gridCol w:w="3606"/>
        <w:gridCol w:w="1970"/>
        <w:gridCol w:w="4234"/>
      </w:tblGrid>
      <w:tr w:rsidR="00BA363A">
        <w:tc>
          <w:tcPr>
            <w:tcW w:w="3606" w:type="dxa"/>
            <w:shd w:val="clear" w:color="auto" w:fill="auto"/>
          </w:tcPr>
          <w:p w:rsidR="00BA363A" w:rsidRDefault="00BA363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 w:rsidR="00BA363A" w:rsidRDefault="00BA363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34" w:type="dxa"/>
            <w:shd w:val="clear" w:color="auto" w:fill="auto"/>
          </w:tcPr>
          <w:p w:rsidR="00BA363A" w:rsidRDefault="00FC3CB9">
            <w:pPr>
              <w:jc w:val="center"/>
            </w:pP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Приложение </w:t>
            </w:r>
          </w:p>
          <w:p w:rsidR="00BA363A" w:rsidRDefault="00FC3CB9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к постановлению</w:t>
            </w:r>
          </w:p>
          <w:p w:rsidR="00BA363A" w:rsidRDefault="00FC3CB9">
            <w:pPr>
              <w:jc w:val="center"/>
            </w:pPr>
            <w:r>
              <w:rPr>
                <w:sz w:val="28"/>
                <w:szCs w:val="28"/>
              </w:rPr>
              <w:t xml:space="preserve">                   Администрации </w:t>
            </w:r>
          </w:p>
          <w:p w:rsidR="00BA363A" w:rsidRDefault="00FC3CB9">
            <w:pPr>
              <w:jc w:val="center"/>
            </w:pPr>
            <w:r>
              <w:rPr>
                <w:sz w:val="28"/>
                <w:szCs w:val="28"/>
              </w:rPr>
              <w:t xml:space="preserve">                    города Батайска</w:t>
            </w:r>
          </w:p>
          <w:p w:rsidR="00BA363A" w:rsidRDefault="00FC3CB9" w:rsidP="002A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от</w:t>
            </w:r>
            <w:r w:rsidR="002A00B8">
              <w:rPr>
                <w:sz w:val="28"/>
                <w:szCs w:val="28"/>
              </w:rPr>
              <w:t xml:space="preserve"> </w:t>
            </w:r>
            <w:bookmarkStart w:id="3" w:name="_GoBack"/>
            <w:bookmarkEnd w:id="3"/>
            <w:r w:rsidR="002A00B8">
              <w:rPr>
                <w:sz w:val="28"/>
                <w:szCs w:val="28"/>
                <w:u w:val="single"/>
              </w:rPr>
              <w:t xml:space="preserve">31.03.2022 </w:t>
            </w:r>
            <w:r>
              <w:rPr>
                <w:sz w:val="28"/>
                <w:szCs w:val="28"/>
              </w:rPr>
              <w:t>№</w:t>
            </w:r>
            <w:r w:rsidR="002A00B8">
              <w:rPr>
                <w:sz w:val="28"/>
                <w:szCs w:val="28"/>
              </w:rPr>
              <w:t xml:space="preserve"> </w:t>
            </w:r>
            <w:r w:rsidR="002A00B8">
              <w:rPr>
                <w:sz w:val="28"/>
                <w:szCs w:val="28"/>
                <w:u w:val="single"/>
              </w:rPr>
              <w:t>764</w:t>
            </w:r>
          </w:p>
        </w:tc>
      </w:tr>
    </w:tbl>
    <w:p w:rsidR="00BA363A" w:rsidRDefault="00FC3CB9">
      <w:pPr>
        <w:ind w:right="113"/>
        <w:jc w:val="center"/>
      </w:pPr>
      <w:r>
        <w:rPr>
          <w:b/>
          <w:bCs/>
          <w:spacing w:val="-4"/>
          <w:sz w:val="28"/>
          <w:szCs w:val="28"/>
        </w:rPr>
        <w:t>П</w:t>
      </w:r>
      <w:r>
        <w:rPr>
          <w:b/>
          <w:bCs/>
          <w:sz w:val="28"/>
          <w:szCs w:val="28"/>
        </w:rPr>
        <w:t>равил</w:t>
      </w:r>
      <w:r>
        <w:rPr>
          <w:b/>
          <w:bCs/>
          <w:spacing w:val="-5"/>
          <w:sz w:val="28"/>
          <w:szCs w:val="28"/>
        </w:rPr>
        <w:t>а</w:t>
      </w:r>
    </w:p>
    <w:p w:rsidR="00BA363A" w:rsidRDefault="00FC3CB9">
      <w:pPr>
        <w:ind w:right="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представления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лицом,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поступающим</w:t>
      </w:r>
      <w:r>
        <w:rPr>
          <w:b/>
          <w:bCs/>
          <w:spacing w:val="-5"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на</w:t>
      </w:r>
      <w:r>
        <w:rPr>
          <w:b/>
          <w:bCs/>
          <w:spacing w:val="-5"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работу</w:t>
      </w:r>
      <w:proofErr w:type="gramEnd"/>
      <w:r>
        <w:rPr>
          <w:b/>
          <w:bCs/>
          <w:sz w:val="28"/>
          <w:szCs w:val="28"/>
        </w:rPr>
        <w:t xml:space="preserve"> на должность руководителя </w:t>
      </w:r>
      <w:r>
        <w:rPr>
          <w:b/>
          <w:bCs/>
          <w:sz w:val="28"/>
          <w:szCs w:val="28"/>
        </w:rPr>
        <w:t>муниципального учреждения, а также руководителем муниципального учреждения сведений о своих доходах,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имуществе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обязательствах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имущественного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характера</w:t>
      </w:r>
      <w:r>
        <w:rPr>
          <w:b/>
          <w:bCs/>
          <w:spacing w:val="-4"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доходах, </w:t>
      </w:r>
      <w:r>
        <w:rPr>
          <w:b/>
          <w:bCs/>
          <w:color w:val="020B22"/>
          <w:sz w:val="28"/>
          <w:szCs w:val="28"/>
        </w:rPr>
        <w:t>об</w:t>
      </w:r>
      <w:r>
        <w:rPr>
          <w:b/>
          <w:bCs/>
          <w:color w:val="020B22"/>
          <w:spacing w:val="-5"/>
          <w:sz w:val="28"/>
          <w:szCs w:val="28"/>
        </w:rPr>
        <w:t xml:space="preserve"> </w:t>
      </w:r>
      <w:r>
        <w:rPr>
          <w:b/>
          <w:bCs/>
          <w:color w:val="020B22"/>
          <w:sz w:val="28"/>
          <w:szCs w:val="28"/>
        </w:rPr>
        <w:t>имуществе</w:t>
      </w:r>
      <w:r>
        <w:rPr>
          <w:b/>
          <w:bCs/>
          <w:color w:val="020B22"/>
          <w:spacing w:val="-6"/>
          <w:sz w:val="28"/>
          <w:szCs w:val="28"/>
        </w:rPr>
        <w:t xml:space="preserve"> </w:t>
      </w:r>
      <w:r>
        <w:rPr>
          <w:b/>
          <w:bCs/>
          <w:color w:val="020B22"/>
          <w:sz w:val="28"/>
          <w:szCs w:val="28"/>
        </w:rPr>
        <w:t>и</w:t>
      </w:r>
      <w:r>
        <w:rPr>
          <w:b/>
          <w:bCs/>
          <w:color w:val="020B22"/>
          <w:spacing w:val="-5"/>
          <w:sz w:val="28"/>
          <w:szCs w:val="28"/>
        </w:rPr>
        <w:t xml:space="preserve"> </w:t>
      </w:r>
      <w:r>
        <w:rPr>
          <w:b/>
          <w:bCs/>
          <w:color w:val="020B22"/>
          <w:sz w:val="28"/>
          <w:szCs w:val="28"/>
        </w:rPr>
        <w:t>обязательствах</w:t>
      </w:r>
      <w:r>
        <w:rPr>
          <w:b/>
          <w:bCs/>
          <w:color w:val="020B22"/>
          <w:spacing w:val="-5"/>
          <w:sz w:val="28"/>
          <w:szCs w:val="28"/>
        </w:rPr>
        <w:t xml:space="preserve"> </w:t>
      </w:r>
      <w:r>
        <w:rPr>
          <w:b/>
          <w:bCs/>
          <w:color w:val="020B22"/>
          <w:sz w:val="28"/>
          <w:szCs w:val="28"/>
        </w:rPr>
        <w:t>имущественного</w:t>
      </w:r>
      <w:r>
        <w:rPr>
          <w:b/>
          <w:bCs/>
          <w:color w:val="020B22"/>
          <w:spacing w:val="-6"/>
          <w:sz w:val="28"/>
          <w:szCs w:val="28"/>
        </w:rPr>
        <w:t xml:space="preserve"> </w:t>
      </w:r>
      <w:r>
        <w:rPr>
          <w:b/>
          <w:bCs/>
          <w:color w:val="020B22"/>
          <w:sz w:val="28"/>
          <w:szCs w:val="28"/>
        </w:rPr>
        <w:t>характера</w:t>
      </w:r>
      <w:r>
        <w:rPr>
          <w:b/>
          <w:bCs/>
          <w:color w:val="020B22"/>
          <w:spacing w:val="-6"/>
          <w:sz w:val="28"/>
          <w:szCs w:val="28"/>
        </w:rPr>
        <w:t xml:space="preserve"> </w:t>
      </w:r>
      <w:r>
        <w:rPr>
          <w:b/>
          <w:bCs/>
          <w:color w:val="020B22"/>
          <w:sz w:val="28"/>
          <w:szCs w:val="28"/>
        </w:rPr>
        <w:t>своих</w:t>
      </w:r>
      <w:r>
        <w:rPr>
          <w:b/>
          <w:bCs/>
          <w:color w:val="020B22"/>
          <w:spacing w:val="-5"/>
          <w:sz w:val="28"/>
          <w:szCs w:val="28"/>
        </w:rPr>
        <w:t xml:space="preserve"> </w:t>
      </w:r>
      <w:r>
        <w:rPr>
          <w:b/>
          <w:bCs/>
          <w:color w:val="020B22"/>
          <w:sz w:val="28"/>
          <w:szCs w:val="28"/>
        </w:rPr>
        <w:t xml:space="preserve">супруга (супруги) и </w:t>
      </w:r>
      <w:r>
        <w:rPr>
          <w:b/>
          <w:bCs/>
          <w:color w:val="020B22"/>
          <w:sz w:val="28"/>
          <w:szCs w:val="28"/>
        </w:rPr>
        <w:t>несовершеннолетних детей (далее - Правила)</w:t>
      </w:r>
    </w:p>
    <w:p w:rsidR="00BA363A" w:rsidRDefault="00FC3CB9">
      <w:pPr>
        <w:ind w:firstLine="708"/>
        <w:jc w:val="both"/>
        <w:rPr>
          <w:rFonts w:eastAsia="Liberation Serif;Times New Roma" w:cs="Liberation Serif;Times New Roma"/>
          <w:sz w:val="28"/>
          <w:szCs w:val="28"/>
        </w:rPr>
      </w:pPr>
      <w:r>
        <w:rPr>
          <w:rFonts w:eastAsia="Liberation Serif;Times New Roma" w:cs="Liberation Serif;Times New Roma"/>
          <w:sz w:val="28"/>
          <w:szCs w:val="28"/>
        </w:rPr>
        <w:t xml:space="preserve"> </w:t>
      </w:r>
    </w:p>
    <w:p w:rsidR="00BA363A" w:rsidRDefault="00FC3CB9">
      <w:pPr>
        <w:pStyle w:val="af"/>
        <w:tabs>
          <w:tab w:val="left" w:pos="120"/>
          <w:tab w:val="left" w:pos="1102"/>
        </w:tabs>
        <w:spacing w:before="57" w:after="57"/>
        <w:ind w:left="104" w:right="113" w:firstLine="0"/>
      </w:pPr>
      <w:r>
        <w:rPr>
          <w:sz w:val="28"/>
        </w:rPr>
        <w:t xml:space="preserve">    1. </w:t>
      </w:r>
      <w:proofErr w:type="gramStart"/>
      <w:r>
        <w:rPr>
          <w:sz w:val="28"/>
        </w:rPr>
        <w:t>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</w:t>
      </w:r>
      <w:r>
        <w:rPr>
          <w:sz w:val="28"/>
        </w:rPr>
        <w:t>ты или месту замещения выборной должности, пенсии, пособия и иные выплаты)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</w:t>
      </w:r>
      <w:r>
        <w:rPr>
          <w:sz w:val="28"/>
        </w:rPr>
        <w:t>праве собственности</w:t>
      </w:r>
      <w:proofErr w:type="gramEnd"/>
      <w:r>
        <w:rPr>
          <w:sz w:val="28"/>
        </w:rPr>
        <w:t xml:space="preserve">, </w:t>
      </w:r>
      <w:proofErr w:type="gramStart"/>
      <w:r>
        <w:rPr>
          <w:sz w:val="28"/>
        </w:rPr>
        <w:t>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</w:t>
      </w:r>
      <w:r>
        <w:rPr>
          <w:sz w:val="28"/>
        </w:rPr>
        <w:t>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должность руководителя муниципал</w:t>
      </w:r>
      <w:r>
        <w:rPr>
          <w:sz w:val="28"/>
        </w:rPr>
        <w:t>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</w:t>
      </w:r>
      <w:r>
        <w:rPr>
          <w:sz w:val="28"/>
        </w:rPr>
        <w:t>водителя муниципального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учреждения, по форме справки, утвержденной Указом Президента Российской Федерации от 23.06.2014 № 460, заполненной с использованием специального программного обеспечения «Справки БК», размещенного на</w:t>
      </w:r>
      <w:proofErr w:type="gramEnd"/>
      <w:r>
        <w:rPr>
          <w:sz w:val="28"/>
        </w:rPr>
        <w:t xml:space="preserve"> официальном </w:t>
      </w:r>
      <w:proofErr w:type="gramStart"/>
      <w:r>
        <w:rPr>
          <w:sz w:val="28"/>
        </w:rPr>
        <w:t>сайте</w:t>
      </w:r>
      <w:proofErr w:type="gramEnd"/>
      <w:r>
        <w:rPr>
          <w:sz w:val="28"/>
        </w:rPr>
        <w:t xml:space="preserve"> Президента Рос</w:t>
      </w:r>
      <w:r>
        <w:rPr>
          <w:sz w:val="28"/>
        </w:rPr>
        <w:t xml:space="preserve">сийской Федерации в информационно-телекоммуникационной сети «Интернет». </w:t>
      </w:r>
    </w:p>
    <w:p w:rsidR="00BA363A" w:rsidRDefault="00FC3CB9">
      <w:pPr>
        <w:pStyle w:val="af"/>
        <w:tabs>
          <w:tab w:val="left" w:pos="120"/>
          <w:tab w:val="left" w:pos="1102"/>
        </w:tabs>
        <w:spacing w:before="57" w:after="57"/>
        <w:ind w:left="104" w:right="113" w:firstLine="0"/>
      </w:pPr>
      <w:r>
        <w:rPr>
          <w:sz w:val="28"/>
        </w:rPr>
        <w:t xml:space="preserve">     2. </w:t>
      </w:r>
      <w:proofErr w:type="gramStart"/>
      <w:r>
        <w:rPr>
          <w:sz w:val="28"/>
        </w:rPr>
        <w:t>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</w:t>
      </w:r>
      <w:r>
        <w:rPr>
          <w:sz w:val="28"/>
        </w:rPr>
        <w:t>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</w:t>
      </w:r>
      <w:r>
        <w:rPr>
          <w:spacing w:val="30"/>
          <w:sz w:val="28"/>
        </w:rPr>
        <w:t xml:space="preserve"> </w:t>
      </w:r>
      <w:r>
        <w:rPr>
          <w:sz w:val="28"/>
        </w:rPr>
        <w:t>а</w:t>
      </w:r>
      <w:r>
        <w:rPr>
          <w:spacing w:val="32"/>
          <w:sz w:val="28"/>
        </w:rPr>
        <w:t xml:space="preserve"> </w:t>
      </w:r>
      <w:r>
        <w:rPr>
          <w:sz w:val="28"/>
        </w:rPr>
        <w:t>также</w:t>
      </w:r>
      <w:proofErr w:type="gramEnd"/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>сведения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доходах</w:t>
      </w:r>
      <w:r>
        <w:rPr>
          <w:spacing w:val="32"/>
          <w:sz w:val="28"/>
        </w:rPr>
        <w:t xml:space="preserve"> </w:t>
      </w:r>
      <w:r>
        <w:rPr>
          <w:sz w:val="28"/>
        </w:rPr>
        <w:t>супруга</w:t>
      </w:r>
      <w:r>
        <w:rPr>
          <w:spacing w:val="32"/>
          <w:sz w:val="28"/>
        </w:rPr>
        <w:t xml:space="preserve"> </w:t>
      </w:r>
      <w:r>
        <w:rPr>
          <w:sz w:val="28"/>
        </w:rPr>
        <w:t>(супруги)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pacing w:val="-2"/>
          <w:sz w:val="28"/>
        </w:rPr>
        <w:lastRenderedPageBreak/>
        <w:t>несовершеннолетних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</w:t>
      </w:r>
      <w:r>
        <w:rPr>
          <w:sz w:val="28"/>
          <w:szCs w:val="28"/>
        </w:rPr>
        <w:t>раве собственности, и об их обязательствах имущественного характера по состоянию на конец отчетного периода по форме справки, утвержденной Указом Президента Российской Федерации от 23.06.2014</w:t>
      </w:r>
      <w:proofErr w:type="gramEnd"/>
      <w:r>
        <w:rPr>
          <w:sz w:val="28"/>
          <w:szCs w:val="28"/>
        </w:rPr>
        <w:t xml:space="preserve"> № 460, заполненной с использованием специального программного об</w:t>
      </w:r>
      <w:r>
        <w:rPr>
          <w:sz w:val="28"/>
          <w:szCs w:val="28"/>
        </w:rPr>
        <w:t xml:space="preserve">еспечения «Справки БК», размещенного на официальном сайте Президента Российской Федерации в информационно-телекоммуникационной сети «Интернет». </w:t>
      </w:r>
    </w:p>
    <w:p w:rsidR="00BA363A" w:rsidRDefault="00FC3CB9">
      <w:pPr>
        <w:pStyle w:val="af"/>
        <w:tabs>
          <w:tab w:val="left" w:pos="735"/>
          <w:tab w:val="left" w:pos="1102"/>
        </w:tabs>
        <w:spacing w:before="57" w:after="57"/>
        <w:ind w:left="104" w:right="113" w:firstLine="0"/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highlight w:val="white"/>
        </w:rPr>
        <w:t xml:space="preserve"> 3. </w:t>
      </w:r>
      <w:r>
        <w:rPr>
          <w:sz w:val="28"/>
          <w:highlight w:val="white"/>
        </w:rPr>
        <w:t>Сведения, предусмотренные пунктами 1 и 2 настоящих Правил, представляются в уполномоченное структурное п</w:t>
      </w:r>
      <w:r>
        <w:rPr>
          <w:sz w:val="28"/>
          <w:highlight w:val="white"/>
        </w:rPr>
        <w:t xml:space="preserve">одразделение </w:t>
      </w:r>
      <w:r>
        <w:rPr>
          <w:sz w:val="28"/>
          <w:szCs w:val="28"/>
          <w:highlight w:val="white"/>
        </w:rPr>
        <w:t>(должностному лицу, ответственному за работу) по профилактике коррупционных правонарушений</w:t>
      </w:r>
      <w:r>
        <w:rPr>
          <w:sz w:val="28"/>
          <w:szCs w:val="28"/>
          <w:highlight w:val="white"/>
        </w:rPr>
        <w:t xml:space="preserve"> учредителя муниципального учреждения.</w:t>
      </w:r>
    </w:p>
    <w:p w:rsidR="00BA363A" w:rsidRDefault="00FC3CB9">
      <w:pPr>
        <w:pStyle w:val="af"/>
        <w:tabs>
          <w:tab w:val="left" w:pos="735"/>
          <w:tab w:val="left" w:pos="1102"/>
        </w:tabs>
        <w:spacing w:before="57" w:after="57"/>
        <w:ind w:left="104" w:right="113" w:firstLine="0"/>
      </w:pPr>
      <w:r>
        <w:rPr>
          <w:sz w:val="28"/>
        </w:rPr>
        <w:t xml:space="preserve">       4. В случае если руководитель муниципального учреждения обнаружил, что в представленных им сведениях о дохо</w:t>
      </w:r>
      <w:r>
        <w:rPr>
          <w:sz w:val="28"/>
        </w:rPr>
        <w:t>дах, об имуществе и обязательствах имущественного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отражены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отражены</w:t>
      </w:r>
      <w:r>
        <w:rPr>
          <w:spacing w:val="-2"/>
          <w:sz w:val="28"/>
        </w:rPr>
        <w:t xml:space="preserve"> </w:t>
      </w:r>
      <w:r>
        <w:rPr>
          <w:sz w:val="28"/>
        </w:rPr>
        <w:t>какие-либо сведения либо имеются ошибки, он вправе представить уточненные сведения в течение одного месяца после окончания срока, указанного в пункте 2 настоя</w:t>
      </w:r>
      <w:r>
        <w:rPr>
          <w:sz w:val="28"/>
        </w:rPr>
        <w:t xml:space="preserve">щих </w:t>
      </w:r>
      <w:r>
        <w:rPr>
          <w:spacing w:val="-2"/>
          <w:sz w:val="28"/>
        </w:rPr>
        <w:t>Правил.</w:t>
      </w:r>
    </w:p>
    <w:p w:rsidR="00BA363A" w:rsidRDefault="00FC3CB9">
      <w:pPr>
        <w:pStyle w:val="af"/>
        <w:tabs>
          <w:tab w:val="left" w:pos="735"/>
          <w:tab w:val="left" w:pos="1102"/>
        </w:tabs>
        <w:ind w:left="104" w:right="113" w:firstLine="0"/>
      </w:pPr>
      <w:r>
        <w:rPr>
          <w:spacing w:val="-2"/>
          <w:sz w:val="28"/>
        </w:rPr>
        <w:t xml:space="preserve">   5. </w:t>
      </w:r>
      <w:proofErr w:type="gramStart"/>
      <w:r>
        <w:rPr>
          <w:sz w:val="28"/>
        </w:rPr>
        <w:t>В случае если лицо, поступающее на должность руководителя муниципального учреждения, обнаружило, что в представленных им сведениях</w:t>
      </w:r>
      <w:r>
        <w:rPr>
          <w:spacing w:val="40"/>
          <w:sz w:val="28"/>
        </w:rPr>
        <w:t xml:space="preserve"> </w:t>
      </w:r>
      <w:r>
        <w:rPr>
          <w:sz w:val="28"/>
        </w:rPr>
        <w:t>о доходах, об имуществе и обязательствах имущественного характера не отражены или не полностью отражены как</w:t>
      </w:r>
      <w:r>
        <w:rPr>
          <w:sz w:val="28"/>
        </w:rPr>
        <w:t>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1 настоящих Правил.</w:t>
      </w:r>
      <w:proofErr w:type="gramEnd"/>
    </w:p>
    <w:p w:rsidR="00BA363A" w:rsidRDefault="00FC3CB9">
      <w:pPr>
        <w:pStyle w:val="af"/>
        <w:tabs>
          <w:tab w:val="left" w:pos="735"/>
          <w:tab w:val="left" w:pos="1102"/>
        </w:tabs>
        <w:spacing w:before="57" w:after="57"/>
        <w:ind w:left="104" w:right="113" w:firstLine="0"/>
      </w:pPr>
      <w:r>
        <w:rPr>
          <w:sz w:val="28"/>
        </w:rPr>
        <w:t xml:space="preserve"> </w:t>
      </w:r>
      <w:r>
        <w:rPr>
          <w:sz w:val="28"/>
          <w:highlight w:val="white"/>
        </w:rPr>
        <w:t xml:space="preserve">      6. Сведения о доходах, об имуществе и обязательствах имущественного х</w:t>
      </w:r>
      <w:r>
        <w:rPr>
          <w:sz w:val="28"/>
          <w:highlight w:val="white"/>
        </w:rPr>
        <w:t xml:space="preserve">арактера, представляемые в соответствии с настоящими Правилами лицом, поступающим на </w:t>
      </w:r>
      <w:proofErr w:type="gramStart"/>
      <w:r>
        <w:rPr>
          <w:sz w:val="28"/>
          <w:highlight w:val="white"/>
        </w:rPr>
        <w:t>работу</w:t>
      </w:r>
      <w:proofErr w:type="gramEnd"/>
      <w:r>
        <w:rPr>
          <w:sz w:val="28"/>
          <w:highlight w:val="white"/>
        </w:rPr>
        <w:t xml:space="preserve">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</w:t>
      </w:r>
      <w:r>
        <w:rPr>
          <w:sz w:val="28"/>
          <w:highlight w:val="white"/>
        </w:rPr>
        <w:t xml:space="preserve">ным законом они не отнесены к сведениям, составляющим государственную тайну. </w:t>
      </w:r>
    </w:p>
    <w:p w:rsidR="00BA363A" w:rsidRDefault="00FC3CB9">
      <w:pPr>
        <w:pStyle w:val="af"/>
        <w:tabs>
          <w:tab w:val="left" w:pos="735"/>
          <w:tab w:val="left" w:pos="1102"/>
        </w:tabs>
        <w:ind w:left="104" w:right="113" w:firstLine="0"/>
        <w:rPr>
          <w:highlight w:val="white"/>
        </w:rPr>
      </w:pPr>
      <w:r>
        <w:rPr>
          <w:color w:val="000000"/>
          <w:spacing w:val="-2"/>
          <w:sz w:val="28"/>
          <w:szCs w:val="28"/>
          <w:highlight w:val="white"/>
        </w:rPr>
        <w:t xml:space="preserve">      7. </w:t>
      </w:r>
      <w:proofErr w:type="gramStart"/>
      <w:r>
        <w:rPr>
          <w:color w:val="000000"/>
          <w:sz w:val="28"/>
          <w:szCs w:val="28"/>
          <w:highlight w:val="white"/>
        </w:rPr>
        <w:t>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</w:t>
      </w:r>
      <w:r>
        <w:rPr>
          <w:color w:val="000000"/>
          <w:sz w:val="28"/>
          <w:szCs w:val="28"/>
          <w:highlight w:val="white"/>
        </w:rPr>
        <w:t>никационной сети «Интернет» на официальном сайте Администрации города Батайска и предоставляются для опубликования общероссийскими средствами массовой информации в соответствии с требованиями, утвержденными Министерством труда и социальной защиты Российско</w:t>
      </w:r>
      <w:r>
        <w:rPr>
          <w:color w:val="000000"/>
          <w:sz w:val="28"/>
          <w:szCs w:val="28"/>
          <w:highlight w:val="white"/>
        </w:rPr>
        <w:t>й Федерации.</w:t>
      </w:r>
      <w:proofErr w:type="gramEnd"/>
    </w:p>
    <w:p w:rsidR="00BA363A" w:rsidRDefault="00BA363A">
      <w:pPr>
        <w:pStyle w:val="a6"/>
        <w:spacing w:after="0" w:line="240" w:lineRule="auto"/>
        <w:ind w:firstLine="737"/>
        <w:jc w:val="both"/>
        <w:rPr>
          <w:color w:val="000000"/>
          <w:sz w:val="28"/>
          <w:szCs w:val="28"/>
        </w:rPr>
      </w:pPr>
    </w:p>
    <w:p w:rsidR="00BA363A" w:rsidRDefault="00FC3CB9">
      <w:pPr>
        <w:jc w:val="both"/>
      </w:pPr>
      <w:r>
        <w:rPr>
          <w:sz w:val="28"/>
          <w:szCs w:val="28"/>
        </w:rPr>
        <w:t xml:space="preserve"> Начальник общего отдела</w:t>
      </w:r>
    </w:p>
    <w:p w:rsidR="00BA363A" w:rsidRDefault="00FC3CB9">
      <w:pPr>
        <w:jc w:val="both"/>
      </w:pPr>
      <w:r>
        <w:rPr>
          <w:sz w:val="28"/>
          <w:szCs w:val="28"/>
        </w:rPr>
        <w:t xml:space="preserve"> Администрации города Батайска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sectPr w:rsidR="00BA363A">
      <w:headerReference w:type="default" r:id="rId8"/>
      <w:pgSz w:w="11906" w:h="16838"/>
      <w:pgMar w:top="1648" w:right="567" w:bottom="1134" w:left="1701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CB9" w:rsidRDefault="00FC3CB9">
      <w:r>
        <w:separator/>
      </w:r>
    </w:p>
  </w:endnote>
  <w:endnote w:type="continuationSeparator" w:id="0">
    <w:p w:rsidR="00FC3CB9" w:rsidRDefault="00FC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CB9" w:rsidRDefault="00FC3CB9">
      <w:r>
        <w:separator/>
      </w:r>
    </w:p>
  </w:footnote>
  <w:footnote w:type="continuationSeparator" w:id="0">
    <w:p w:rsidR="00FC3CB9" w:rsidRDefault="00FC3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4" w:name="__DdeLink__166_2863326040"/>
  <w:p w:rsidR="00BA363A" w:rsidRDefault="00FC3CB9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2A00B8">
      <w:rPr>
        <w:noProof/>
      </w:rPr>
      <w:t>4</w:t>
    </w:r>
    <w:r>
      <w:fldChar w:fldCharType="end"/>
    </w:r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3A"/>
    <w:rsid w:val="002A00B8"/>
    <w:rsid w:val="00BA363A"/>
    <w:rsid w:val="00FC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Символы концевой сноски"/>
    <w:qFormat/>
    <w:rPr>
      <w:rFonts w:cs="Times New Roman"/>
      <w:vertAlign w:val="superscript"/>
    </w:rPr>
  </w:style>
  <w:style w:type="character" w:customStyle="1" w:styleId="ListLabel1">
    <w:name w:val="ListLabel 1"/>
    <w:qFormat/>
    <w:rPr>
      <w:rFonts w:ascii="Times New Roman" w:hAnsi="Times New Roman"/>
      <w:color w:val="0000FF"/>
      <w:lang w:val="en-US"/>
    </w:rPr>
  </w:style>
  <w:style w:type="character" w:customStyle="1" w:styleId="ListLabel2">
    <w:name w:val="ListLabel 2"/>
    <w:qFormat/>
    <w:rPr>
      <w:rFonts w:ascii="Times New Roman" w:hAnsi="Times New Roman"/>
      <w:color w:val="0000FF"/>
    </w:rPr>
  </w:style>
  <w:style w:type="character" w:customStyle="1" w:styleId="ListLabel3">
    <w:name w:val="ListLabel 3"/>
    <w:qFormat/>
    <w:rPr>
      <w:color w:val="0000FF"/>
      <w:lang w:val="en-US"/>
    </w:rPr>
  </w:style>
  <w:style w:type="character" w:customStyle="1" w:styleId="ListLabel4">
    <w:name w:val="ListLabel 4"/>
    <w:qFormat/>
    <w:rPr>
      <w:color w:val="0000FF"/>
    </w:rPr>
  </w:style>
  <w:style w:type="character" w:customStyle="1" w:styleId="ListLabel5">
    <w:name w:val="ListLabel 5"/>
    <w:qFormat/>
    <w:rPr>
      <w:color w:val="0000FF"/>
      <w:lang w:val="en-US"/>
    </w:rPr>
  </w:style>
  <w:style w:type="character" w:customStyle="1" w:styleId="ListLabel6">
    <w:name w:val="ListLabel 6"/>
    <w:qFormat/>
    <w:rPr>
      <w:color w:val="0000FF"/>
    </w:rPr>
  </w:style>
  <w:style w:type="character" w:customStyle="1" w:styleId="ListLabel7">
    <w:name w:val="ListLabel 7"/>
    <w:qFormat/>
    <w:rPr>
      <w:color w:val="0000FF"/>
      <w:lang w:val="en-US"/>
    </w:rPr>
  </w:style>
  <w:style w:type="character" w:customStyle="1" w:styleId="ListLabel8">
    <w:name w:val="ListLabel 8"/>
    <w:qFormat/>
    <w:rPr>
      <w:color w:val="0000FF"/>
    </w:rPr>
  </w:style>
  <w:style w:type="character" w:customStyle="1" w:styleId="ListLabel9">
    <w:name w:val="ListLabel 9"/>
    <w:qFormat/>
    <w:rPr>
      <w:color w:val="0000FF"/>
      <w:lang w:val="en-US"/>
    </w:rPr>
  </w:style>
  <w:style w:type="character" w:customStyle="1" w:styleId="ListLabel10">
    <w:name w:val="ListLabel 10"/>
    <w:qFormat/>
    <w:rPr>
      <w:color w:val="0000FF"/>
    </w:rPr>
  </w:style>
  <w:style w:type="character" w:customStyle="1" w:styleId="ListLabel11">
    <w:name w:val="ListLabel 11"/>
    <w:qFormat/>
    <w:rPr>
      <w:rFonts w:ascii="Times New Roman" w:hAnsi="Times New Roman"/>
      <w:bCs/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bCs/>
      <w:color w:val="000000"/>
      <w:sz w:val="28"/>
      <w:szCs w:val="28"/>
      <w:u w:val="none"/>
    </w:rPr>
  </w:style>
  <w:style w:type="character" w:customStyle="1" w:styleId="ListLabel13">
    <w:name w:val="ListLabel 13"/>
    <w:qFormat/>
    <w:rPr>
      <w:bCs/>
      <w:color w:val="000000"/>
      <w:sz w:val="28"/>
      <w:szCs w:val="28"/>
      <w:u w:val="none"/>
    </w:rPr>
  </w:style>
  <w:style w:type="character" w:customStyle="1" w:styleId="ListLabel14">
    <w:name w:val="ListLabel 14"/>
    <w:qFormat/>
    <w:rPr>
      <w:color w:val="0000FF"/>
      <w:lang w:val="en-US"/>
    </w:rPr>
  </w:style>
  <w:style w:type="character" w:customStyle="1" w:styleId="ListLabel15">
    <w:name w:val="ListLabel 15"/>
    <w:qFormat/>
    <w:rPr>
      <w:rFonts w:cs="Symbol"/>
      <w:color w:val="0000FF"/>
    </w:rPr>
  </w:style>
  <w:style w:type="character" w:customStyle="1" w:styleId="ListLabel16">
    <w:name w:val="ListLabel 16"/>
    <w:qFormat/>
    <w:rPr>
      <w:rFonts w:cs="Symbol"/>
      <w:color w:val="0000FF"/>
      <w:lang w:val="en-US"/>
    </w:rPr>
  </w:style>
  <w:style w:type="character" w:customStyle="1" w:styleId="ListLabel17">
    <w:name w:val="ListLabel 17"/>
    <w:qFormat/>
    <w:rPr>
      <w:rFonts w:cs="Symbol"/>
      <w:color w:val="0000FF"/>
    </w:rPr>
  </w:style>
  <w:style w:type="character" w:customStyle="1" w:styleId="ListLabel18">
    <w:name w:val="ListLabel 18"/>
    <w:qFormat/>
    <w:rPr>
      <w:rFonts w:cs="Symbol"/>
      <w:color w:val="0000FF"/>
      <w:lang w:val="en-US"/>
    </w:rPr>
  </w:style>
  <w:style w:type="character" w:customStyle="1" w:styleId="ListLabel19">
    <w:name w:val="ListLabel 19"/>
    <w:qFormat/>
    <w:rPr>
      <w:rFonts w:cs="Symbol"/>
      <w:color w:val="0000FF"/>
    </w:rPr>
  </w:style>
  <w:style w:type="character" w:customStyle="1" w:styleId="ListLabel20">
    <w:name w:val="ListLabel 20"/>
    <w:qFormat/>
    <w:rPr>
      <w:rFonts w:cs="Symbol"/>
      <w:color w:val="0000FF"/>
      <w:lang w:val="en-US"/>
    </w:rPr>
  </w:style>
  <w:style w:type="character" w:customStyle="1" w:styleId="ListLabel21">
    <w:name w:val="ListLabel 21"/>
    <w:qFormat/>
    <w:rPr>
      <w:rFonts w:cs="Symbol"/>
      <w:color w:val="0000FF"/>
    </w:rPr>
  </w:style>
  <w:style w:type="character" w:customStyle="1" w:styleId="ListLabel22">
    <w:name w:val="ListLabel 22"/>
    <w:qFormat/>
    <w:rPr>
      <w:rFonts w:cs="Symbol"/>
      <w:color w:val="0000FF"/>
      <w:lang w:val="en-U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suppressAutoHyphens/>
      <w:spacing w:after="200" w:line="276" w:lineRule="auto"/>
    </w:pPr>
    <w:rPr>
      <w:rFonts w:eastAsia="SimSun;宋体" w:cs="Tahoma"/>
      <w:kern w:val="2"/>
      <w:sz w:val="22"/>
      <w:lang w:eastAsia="zh-CN"/>
    </w:rPr>
  </w:style>
  <w:style w:type="paragraph" w:styleId="ab">
    <w:name w:val="header"/>
    <w:basedOn w:val="a"/>
    <w:pPr>
      <w:suppressLineNumbers/>
      <w:tabs>
        <w:tab w:val="center" w:pos="4677"/>
        <w:tab w:val="right" w:pos="9354"/>
      </w:tabs>
    </w:pPr>
  </w:style>
  <w:style w:type="paragraph" w:styleId="ac">
    <w:name w:val="endnote text"/>
    <w:basedOn w:val="a"/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List Paragraph"/>
    <w:basedOn w:val="a"/>
    <w:qFormat/>
    <w:pPr>
      <w:ind w:left="103" w:right="107" w:firstLine="540"/>
      <w:jc w:val="both"/>
    </w:pPr>
    <w:rPr>
      <w:lang w:eastAsia="en-US"/>
    </w:rPr>
  </w:style>
  <w:style w:type="table" w:styleId="af0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Символы концевой сноски"/>
    <w:qFormat/>
    <w:rPr>
      <w:rFonts w:cs="Times New Roman"/>
      <w:vertAlign w:val="superscript"/>
    </w:rPr>
  </w:style>
  <w:style w:type="character" w:customStyle="1" w:styleId="ListLabel1">
    <w:name w:val="ListLabel 1"/>
    <w:qFormat/>
    <w:rPr>
      <w:rFonts w:ascii="Times New Roman" w:hAnsi="Times New Roman"/>
      <w:color w:val="0000FF"/>
      <w:lang w:val="en-US"/>
    </w:rPr>
  </w:style>
  <w:style w:type="character" w:customStyle="1" w:styleId="ListLabel2">
    <w:name w:val="ListLabel 2"/>
    <w:qFormat/>
    <w:rPr>
      <w:rFonts w:ascii="Times New Roman" w:hAnsi="Times New Roman"/>
      <w:color w:val="0000FF"/>
    </w:rPr>
  </w:style>
  <w:style w:type="character" w:customStyle="1" w:styleId="ListLabel3">
    <w:name w:val="ListLabel 3"/>
    <w:qFormat/>
    <w:rPr>
      <w:color w:val="0000FF"/>
      <w:lang w:val="en-US"/>
    </w:rPr>
  </w:style>
  <w:style w:type="character" w:customStyle="1" w:styleId="ListLabel4">
    <w:name w:val="ListLabel 4"/>
    <w:qFormat/>
    <w:rPr>
      <w:color w:val="0000FF"/>
    </w:rPr>
  </w:style>
  <w:style w:type="character" w:customStyle="1" w:styleId="ListLabel5">
    <w:name w:val="ListLabel 5"/>
    <w:qFormat/>
    <w:rPr>
      <w:color w:val="0000FF"/>
      <w:lang w:val="en-US"/>
    </w:rPr>
  </w:style>
  <w:style w:type="character" w:customStyle="1" w:styleId="ListLabel6">
    <w:name w:val="ListLabel 6"/>
    <w:qFormat/>
    <w:rPr>
      <w:color w:val="0000FF"/>
    </w:rPr>
  </w:style>
  <w:style w:type="character" w:customStyle="1" w:styleId="ListLabel7">
    <w:name w:val="ListLabel 7"/>
    <w:qFormat/>
    <w:rPr>
      <w:color w:val="0000FF"/>
      <w:lang w:val="en-US"/>
    </w:rPr>
  </w:style>
  <w:style w:type="character" w:customStyle="1" w:styleId="ListLabel8">
    <w:name w:val="ListLabel 8"/>
    <w:qFormat/>
    <w:rPr>
      <w:color w:val="0000FF"/>
    </w:rPr>
  </w:style>
  <w:style w:type="character" w:customStyle="1" w:styleId="ListLabel9">
    <w:name w:val="ListLabel 9"/>
    <w:qFormat/>
    <w:rPr>
      <w:color w:val="0000FF"/>
      <w:lang w:val="en-US"/>
    </w:rPr>
  </w:style>
  <w:style w:type="character" w:customStyle="1" w:styleId="ListLabel10">
    <w:name w:val="ListLabel 10"/>
    <w:qFormat/>
    <w:rPr>
      <w:color w:val="0000FF"/>
    </w:rPr>
  </w:style>
  <w:style w:type="character" w:customStyle="1" w:styleId="ListLabel11">
    <w:name w:val="ListLabel 11"/>
    <w:qFormat/>
    <w:rPr>
      <w:rFonts w:ascii="Times New Roman" w:hAnsi="Times New Roman"/>
      <w:bCs/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bCs/>
      <w:color w:val="000000"/>
      <w:sz w:val="28"/>
      <w:szCs w:val="28"/>
      <w:u w:val="none"/>
    </w:rPr>
  </w:style>
  <w:style w:type="character" w:customStyle="1" w:styleId="ListLabel13">
    <w:name w:val="ListLabel 13"/>
    <w:qFormat/>
    <w:rPr>
      <w:bCs/>
      <w:color w:val="000000"/>
      <w:sz w:val="28"/>
      <w:szCs w:val="28"/>
      <w:u w:val="none"/>
    </w:rPr>
  </w:style>
  <w:style w:type="character" w:customStyle="1" w:styleId="ListLabel14">
    <w:name w:val="ListLabel 14"/>
    <w:qFormat/>
    <w:rPr>
      <w:color w:val="0000FF"/>
      <w:lang w:val="en-US"/>
    </w:rPr>
  </w:style>
  <w:style w:type="character" w:customStyle="1" w:styleId="ListLabel15">
    <w:name w:val="ListLabel 15"/>
    <w:qFormat/>
    <w:rPr>
      <w:rFonts w:cs="Symbol"/>
      <w:color w:val="0000FF"/>
    </w:rPr>
  </w:style>
  <w:style w:type="character" w:customStyle="1" w:styleId="ListLabel16">
    <w:name w:val="ListLabel 16"/>
    <w:qFormat/>
    <w:rPr>
      <w:rFonts w:cs="Symbol"/>
      <w:color w:val="0000FF"/>
      <w:lang w:val="en-US"/>
    </w:rPr>
  </w:style>
  <w:style w:type="character" w:customStyle="1" w:styleId="ListLabel17">
    <w:name w:val="ListLabel 17"/>
    <w:qFormat/>
    <w:rPr>
      <w:rFonts w:cs="Symbol"/>
      <w:color w:val="0000FF"/>
    </w:rPr>
  </w:style>
  <w:style w:type="character" w:customStyle="1" w:styleId="ListLabel18">
    <w:name w:val="ListLabel 18"/>
    <w:qFormat/>
    <w:rPr>
      <w:rFonts w:cs="Symbol"/>
      <w:color w:val="0000FF"/>
      <w:lang w:val="en-US"/>
    </w:rPr>
  </w:style>
  <w:style w:type="character" w:customStyle="1" w:styleId="ListLabel19">
    <w:name w:val="ListLabel 19"/>
    <w:qFormat/>
    <w:rPr>
      <w:rFonts w:cs="Symbol"/>
      <w:color w:val="0000FF"/>
    </w:rPr>
  </w:style>
  <w:style w:type="character" w:customStyle="1" w:styleId="ListLabel20">
    <w:name w:val="ListLabel 20"/>
    <w:qFormat/>
    <w:rPr>
      <w:rFonts w:cs="Symbol"/>
      <w:color w:val="0000FF"/>
      <w:lang w:val="en-US"/>
    </w:rPr>
  </w:style>
  <w:style w:type="character" w:customStyle="1" w:styleId="ListLabel21">
    <w:name w:val="ListLabel 21"/>
    <w:qFormat/>
    <w:rPr>
      <w:rFonts w:cs="Symbol"/>
      <w:color w:val="0000FF"/>
    </w:rPr>
  </w:style>
  <w:style w:type="character" w:customStyle="1" w:styleId="ListLabel22">
    <w:name w:val="ListLabel 22"/>
    <w:qFormat/>
    <w:rPr>
      <w:rFonts w:cs="Symbol"/>
      <w:color w:val="0000FF"/>
      <w:lang w:val="en-U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suppressAutoHyphens/>
      <w:spacing w:after="200" w:line="276" w:lineRule="auto"/>
    </w:pPr>
    <w:rPr>
      <w:rFonts w:eastAsia="SimSun;宋体" w:cs="Tahoma"/>
      <w:kern w:val="2"/>
      <w:sz w:val="22"/>
      <w:lang w:eastAsia="zh-CN"/>
    </w:rPr>
  </w:style>
  <w:style w:type="paragraph" w:styleId="ab">
    <w:name w:val="header"/>
    <w:basedOn w:val="a"/>
    <w:pPr>
      <w:suppressLineNumbers/>
      <w:tabs>
        <w:tab w:val="center" w:pos="4677"/>
        <w:tab w:val="right" w:pos="9354"/>
      </w:tabs>
    </w:pPr>
  </w:style>
  <w:style w:type="paragraph" w:styleId="ac">
    <w:name w:val="endnote text"/>
    <w:basedOn w:val="a"/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List Paragraph"/>
    <w:basedOn w:val="a"/>
    <w:qFormat/>
    <w:pPr>
      <w:ind w:left="103" w:right="107" w:firstLine="540"/>
      <w:jc w:val="both"/>
    </w:pPr>
    <w:rPr>
      <w:lang w:eastAsia="en-US"/>
    </w:rPr>
  </w:style>
  <w:style w:type="table" w:styleId="af0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03.08.2016 N 551(ред. от 30.03.2020)"О Порядке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</vt:lpstr>
    </vt:vector>
  </TitlesOfParts>
  <Company>КонсультантПлюс Версия 4021.00.60</Company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03.08.2016 N 551(ред. от 30.03.2020)"О Порядке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поведению"</dc:title>
  <dc:creator>Экономика</dc:creator>
  <cp:lastModifiedBy>Boiko</cp:lastModifiedBy>
  <cp:revision>2</cp:revision>
  <cp:lastPrinted>2022-04-01T09:42:00Z</cp:lastPrinted>
  <dcterms:created xsi:type="dcterms:W3CDTF">2022-04-01T09:42:00Z</dcterms:created>
  <dcterms:modified xsi:type="dcterms:W3CDTF">2022-04-01T09:42:00Z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4021.00.60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