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p w:rsidR="006505E5" w:rsidRDefault="006505E5" w:rsidP="006505E5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bookmarkEnd w:id="0"/>
    <w:p w:rsidR="006505E5" w:rsidRDefault="006505E5" w:rsidP="006505E5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6B5E39">
        <w:t>12</w:t>
      </w:r>
      <w:r>
        <w:t xml:space="preserve"> "  </w:t>
      </w:r>
      <w:r w:rsidR="00423109">
        <w:t>февраля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6B5E39">
        <w:rPr>
          <w:b/>
          <w:bCs/>
        </w:rPr>
        <w:t>4</w:t>
      </w:r>
      <w:r>
        <w:rPr>
          <w:b/>
          <w:bCs/>
        </w:rPr>
        <w:t xml:space="preserve"> 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6B5E39" w:rsidTr="000606E0">
        <w:trPr>
          <w:trHeight w:hRule="exact" w:val="11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9" w:rsidRDefault="006B5E39" w:rsidP="004F1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9" w:rsidRDefault="006B5E39" w:rsidP="003225D1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9" w:rsidRDefault="006B5E39" w:rsidP="003225D1">
            <w:pPr>
              <w:shd w:val="clear" w:color="auto" w:fill="FFFFFF"/>
              <w:jc w:val="both"/>
            </w:pPr>
            <w:r w:rsidRPr="00D950FB">
              <w:t xml:space="preserve">Субсидия на расходы по профилактике, предупреждению, ликвидации последствий распространения </w:t>
            </w:r>
            <w:proofErr w:type="spellStart"/>
            <w:r w:rsidRPr="00D950FB">
              <w:t>коронавирусной</w:t>
            </w:r>
            <w:proofErr w:type="spellEnd"/>
            <w:r w:rsidRPr="00D950FB">
              <w:t xml:space="preserve"> инфекции (COVID-19)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9" w:rsidRDefault="006B5E39" w:rsidP="003225D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9" w:rsidRDefault="006B5E39" w:rsidP="003225D1">
            <w:pPr>
              <w:shd w:val="clear" w:color="auto" w:fill="FFFFFF"/>
              <w:jc w:val="center"/>
            </w:pPr>
            <w:r>
              <w:t>902 0901 0120090101 612</w:t>
            </w:r>
          </w:p>
          <w:p w:rsidR="006B5E39" w:rsidRDefault="006B5E39" w:rsidP="003225D1">
            <w:pPr>
              <w:shd w:val="clear" w:color="auto" w:fill="FFFFFF"/>
              <w:jc w:val="center"/>
            </w:pPr>
            <w:r>
              <w:t>902 0902 0120090101 612</w:t>
            </w:r>
          </w:p>
          <w:p w:rsidR="006B5E39" w:rsidRDefault="006B5E39" w:rsidP="003225D1">
            <w:pPr>
              <w:shd w:val="clear" w:color="auto" w:fill="FFFFFF"/>
              <w:jc w:val="center"/>
            </w:pPr>
            <w:r>
              <w:t>902 0904 0120090101 612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9" w:rsidRDefault="006B5E39" w:rsidP="003225D1">
            <w:pPr>
              <w:shd w:val="clear" w:color="auto" w:fill="FFFFFF"/>
              <w:jc w:val="both"/>
            </w:pPr>
            <w:r>
              <w:t>Распоряжение Администрации города Батайска «О выделении средств из резервного фонда Администрации города Батайска в 2021 году»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9" w:rsidRDefault="006B5E39" w:rsidP="003225D1">
            <w:pPr>
              <w:shd w:val="clear" w:color="auto" w:fill="FFFFFF"/>
              <w:jc w:val="center"/>
            </w:pPr>
            <w:r>
              <w:t>03.02.2021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9" w:rsidRDefault="006B5E39" w:rsidP="003225D1">
            <w:pPr>
              <w:shd w:val="clear" w:color="auto" w:fill="FFFFFF"/>
              <w:jc w:val="center"/>
            </w:pPr>
            <w:r>
              <w:t>12</w:t>
            </w:r>
          </w:p>
        </w:tc>
      </w:tr>
      <w:tr w:rsidR="00250697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97" w:rsidRDefault="00250697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B6B43"/>
    <w:rsid w:val="000D26E5"/>
    <w:rsid w:val="000D31A2"/>
    <w:rsid w:val="000F5C70"/>
    <w:rsid w:val="00102B3F"/>
    <w:rsid w:val="001076DC"/>
    <w:rsid w:val="0011392A"/>
    <w:rsid w:val="00130EB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D2CD1"/>
    <w:rsid w:val="002E6C0A"/>
    <w:rsid w:val="002F6A1E"/>
    <w:rsid w:val="00340894"/>
    <w:rsid w:val="00351953"/>
    <w:rsid w:val="00364BBB"/>
    <w:rsid w:val="00367108"/>
    <w:rsid w:val="0039245E"/>
    <w:rsid w:val="00394062"/>
    <w:rsid w:val="003B26F7"/>
    <w:rsid w:val="003C0745"/>
    <w:rsid w:val="003D2593"/>
    <w:rsid w:val="003D62C2"/>
    <w:rsid w:val="003E7CBD"/>
    <w:rsid w:val="00421490"/>
    <w:rsid w:val="00423109"/>
    <w:rsid w:val="0043578C"/>
    <w:rsid w:val="004500BD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30512"/>
    <w:rsid w:val="006313B1"/>
    <w:rsid w:val="0063171E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E5545"/>
    <w:rsid w:val="008E6B6F"/>
    <w:rsid w:val="008F73CD"/>
    <w:rsid w:val="0090383D"/>
    <w:rsid w:val="009048BC"/>
    <w:rsid w:val="00917355"/>
    <w:rsid w:val="00943D64"/>
    <w:rsid w:val="00950A30"/>
    <w:rsid w:val="00967487"/>
    <w:rsid w:val="0098257E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B0156"/>
    <w:rsid w:val="00AD24BE"/>
    <w:rsid w:val="00AD4429"/>
    <w:rsid w:val="00AD4C47"/>
    <w:rsid w:val="00AD63B9"/>
    <w:rsid w:val="00AF19A2"/>
    <w:rsid w:val="00AF7FE8"/>
    <w:rsid w:val="00B265B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6E03C-76B7-455F-813D-00AD9014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Лукашева</cp:lastModifiedBy>
  <cp:revision>2</cp:revision>
  <cp:lastPrinted>2019-12-31T07:14:00Z</cp:lastPrinted>
  <dcterms:created xsi:type="dcterms:W3CDTF">2021-02-12T06:47:00Z</dcterms:created>
  <dcterms:modified xsi:type="dcterms:W3CDTF">2021-02-12T06:47:00Z</dcterms:modified>
</cp:coreProperties>
</file>