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711F76">
        <w:t>08</w:t>
      </w:r>
      <w:r>
        <w:t xml:space="preserve"> "</w:t>
      </w:r>
      <w:r w:rsidR="00FC1664">
        <w:t xml:space="preserve"> </w:t>
      </w:r>
      <w:r w:rsidR="00711F76">
        <w:t>апреля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25126D">
        <w:rPr>
          <w:b/>
          <w:bCs/>
        </w:rPr>
        <w:t>4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854716" w:rsidTr="00C65172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E02E97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CA407C" w:rsidTr="005472A1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25126D" w:rsidP="0025126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7E1B45">
            <w:pPr>
              <w:shd w:val="clear" w:color="auto" w:fill="FFFFFF"/>
            </w:pPr>
            <w:r>
              <w:t>Комитет по управлению имуществом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Pr="00440EBF" w:rsidRDefault="0025126D" w:rsidP="0025126D">
            <w:pPr>
              <w:shd w:val="clear" w:color="auto" w:fill="FFFFFF"/>
              <w:jc w:val="both"/>
            </w:pPr>
            <w:r w:rsidRPr="0025126D">
              <w:t>Субсидия на оплату пени, штрафов на начисления по оплате труда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25126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И4</w:t>
            </w:r>
            <w:r w:rsidR="0025126D">
              <w:rPr>
                <w:b/>
              </w:rPr>
              <w:t>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Pr="00CA407C" w:rsidRDefault="00CA407C" w:rsidP="0025126D">
            <w:pPr>
              <w:shd w:val="clear" w:color="auto" w:fill="FFFFFF"/>
              <w:jc w:val="center"/>
            </w:pPr>
            <w:r>
              <w:t>914 0113 152000</w:t>
            </w:r>
            <w:r w:rsidR="0025126D">
              <w:t>90</w:t>
            </w:r>
            <w:r>
              <w:t>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Pr="00336EBD" w:rsidRDefault="00CA407C" w:rsidP="00747AFA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747AFA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747AFA">
            <w:pPr>
              <w:shd w:val="clear" w:color="auto" w:fill="FFFFFF"/>
              <w:jc w:val="center"/>
            </w:pPr>
            <w:r>
              <w:t>30</w:t>
            </w:r>
          </w:p>
          <w:p w:rsidR="00CA407C" w:rsidRDefault="00CA407C" w:rsidP="00747AFA">
            <w:pPr>
              <w:shd w:val="clear" w:color="auto" w:fill="FFFFFF"/>
              <w:jc w:val="center"/>
            </w:pPr>
          </w:p>
        </w:tc>
      </w:tr>
      <w:tr w:rsidR="00CF34DF" w:rsidTr="005472A1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DF" w:rsidRDefault="00CF34DF" w:rsidP="0025126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DF" w:rsidRDefault="00CF34DF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DF" w:rsidRPr="0025126D" w:rsidRDefault="00CF34DF" w:rsidP="0025126D">
            <w:pPr>
              <w:shd w:val="clear" w:color="auto" w:fill="FFFFFF"/>
              <w:jc w:val="both"/>
            </w:pPr>
            <w:r w:rsidRPr="00CF34DF">
              <w:t xml:space="preserve">Субсидия на расходы по профилактике, предупреждению, ликвидации последствий распространения </w:t>
            </w:r>
            <w:proofErr w:type="spellStart"/>
            <w:r w:rsidRPr="00CF34DF">
              <w:t>коронавирусной</w:t>
            </w:r>
            <w:proofErr w:type="spellEnd"/>
            <w:r w:rsidRPr="00CF34DF">
              <w:t xml:space="preserve"> инфекции (COVID-19)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DF" w:rsidRDefault="00CF34DF" w:rsidP="0025126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А68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DF" w:rsidRDefault="00CF34DF" w:rsidP="0025126D">
            <w:pPr>
              <w:shd w:val="clear" w:color="auto" w:fill="FFFFFF"/>
              <w:jc w:val="center"/>
            </w:pPr>
            <w:r>
              <w:t>902 0901 0120090100 612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DF" w:rsidRDefault="00CF34DF" w:rsidP="00747AFA">
            <w:pPr>
              <w:shd w:val="clear" w:color="auto" w:fill="FFFFFF"/>
              <w:jc w:val="both"/>
            </w:pPr>
            <w:r>
              <w:t>Распоряжение Администрации города Батайска «О выделении средств из резервного фонда Администрации города Батайска в 2020 году»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DF" w:rsidRDefault="00CF34DF" w:rsidP="00747AFA">
            <w:pPr>
              <w:shd w:val="clear" w:color="auto" w:fill="FFFFFF"/>
              <w:jc w:val="center"/>
            </w:pPr>
            <w:r>
              <w:t>26.03.2020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DF" w:rsidRDefault="00CF34DF" w:rsidP="00747AFA">
            <w:pPr>
              <w:shd w:val="clear" w:color="auto" w:fill="FFFFFF"/>
              <w:jc w:val="center"/>
            </w:pPr>
            <w:r>
              <w:t>51</w:t>
            </w:r>
          </w:p>
        </w:tc>
      </w:tr>
      <w:tr w:rsidR="00C32F86" w:rsidTr="005472A1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C32F86" w:rsidP="0025126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C32F86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Pr="00CF34DF" w:rsidRDefault="00C32F86" w:rsidP="0025126D">
            <w:pPr>
              <w:shd w:val="clear" w:color="auto" w:fill="FFFFFF"/>
              <w:jc w:val="both"/>
            </w:pPr>
            <w:r w:rsidRPr="00C32F86">
              <w:t>Субсидия на расходы за счет резервного фонда Правительства Ростовской области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C32F86" w:rsidP="0025126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C32F86" w:rsidP="0025126D">
            <w:pPr>
              <w:shd w:val="clear" w:color="auto" w:fill="FFFFFF"/>
              <w:jc w:val="center"/>
            </w:pPr>
            <w:r>
              <w:t>907 0702 0210071180 612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C32F86" w:rsidP="00747AFA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C32F86" w:rsidP="00747AFA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C32F86" w:rsidP="00747AFA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A44EE9" w:rsidTr="005472A1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EE9" w:rsidRDefault="00A44EE9" w:rsidP="0025126D">
            <w:pPr>
              <w:shd w:val="clear" w:color="auto" w:fill="FFFFFF"/>
              <w:jc w:val="center"/>
            </w:pPr>
            <w:r>
              <w:t>4</w:t>
            </w:r>
          </w:p>
          <w:p w:rsidR="00A44EE9" w:rsidRDefault="00A44EE9" w:rsidP="0025126D">
            <w:pPr>
              <w:shd w:val="clear" w:color="auto" w:fill="FFFFFF"/>
              <w:jc w:val="center"/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EE9" w:rsidRDefault="00A44EE9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EE9" w:rsidRPr="00C32F86" w:rsidRDefault="00A44EE9" w:rsidP="0025126D">
            <w:pPr>
              <w:shd w:val="clear" w:color="auto" w:fill="FFFFFF"/>
              <w:jc w:val="both"/>
            </w:pPr>
            <w:r w:rsidRPr="00A44EE9">
              <w:t>Субсидия на капитальный ремонт муниципальных образовательных учреждений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EE9" w:rsidRDefault="00A44EE9" w:rsidP="0025126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EE9" w:rsidRPr="00A44EE9" w:rsidRDefault="00A44EE9" w:rsidP="0025126D">
            <w:pPr>
              <w:shd w:val="clear" w:color="auto" w:fill="FFFFFF"/>
              <w:jc w:val="center"/>
            </w:pPr>
            <w:r>
              <w:t>907 0703 02100</w:t>
            </w:r>
            <w:r>
              <w:rPr>
                <w:lang w:val="en-US"/>
              </w:rPr>
              <w:t>S</w:t>
            </w:r>
            <w:r>
              <w:t>4550 612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EE9" w:rsidRDefault="00A44EE9" w:rsidP="001A2B24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EE9" w:rsidRDefault="00A44EE9" w:rsidP="001A2B24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EE9" w:rsidRDefault="00A44EE9" w:rsidP="001A2B24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A44EE9" w:rsidTr="00ED4192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EE9" w:rsidRDefault="00A44EE9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p w:rsidR="00FE50D1" w:rsidRDefault="00BF00D4" w:rsidP="003A7252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lastRenderedPageBreak/>
        <w:t xml:space="preserve">                          </w:t>
      </w:r>
      <w:r w:rsidR="00854716">
        <w:rPr>
          <w:spacing w:val="-1"/>
          <w:sz w:val="14"/>
          <w:szCs w:val="14"/>
        </w:rPr>
        <w:t xml:space="preserve">        </w:t>
      </w:r>
      <w:r w:rsidR="00107310">
        <w:rPr>
          <w:spacing w:val="-1"/>
          <w:sz w:val="14"/>
          <w:szCs w:val="14"/>
        </w:rPr>
        <w:t xml:space="preserve">                                                                                     </w:t>
      </w:r>
      <w:r w:rsidR="00854716">
        <w:rPr>
          <w:spacing w:val="-1"/>
          <w:sz w:val="14"/>
          <w:szCs w:val="14"/>
        </w:rPr>
        <w:t xml:space="preserve">                         (подпись)</w:t>
      </w:r>
      <w:r>
        <w:rPr>
          <w:spacing w:val="-1"/>
          <w:sz w:val="14"/>
          <w:szCs w:val="14"/>
        </w:rPr>
        <w:t xml:space="preserve">                                               </w:t>
      </w:r>
      <w:r w:rsidR="00854716">
        <w:rPr>
          <w:spacing w:val="-4"/>
          <w:sz w:val="14"/>
          <w:szCs w:val="14"/>
        </w:rPr>
        <w:t>(расшифровка подписи)</w:t>
      </w:r>
    </w:p>
    <w:sectPr w:rsidR="00FE50D1" w:rsidSect="002D4667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B1547"/>
    <w:rsid w:val="000B7A8C"/>
    <w:rsid w:val="000E2FEF"/>
    <w:rsid w:val="00101CA3"/>
    <w:rsid w:val="00107310"/>
    <w:rsid w:val="001116A6"/>
    <w:rsid w:val="001129BC"/>
    <w:rsid w:val="00125675"/>
    <w:rsid w:val="00143151"/>
    <w:rsid w:val="00186374"/>
    <w:rsid w:val="001A25BA"/>
    <w:rsid w:val="001C49AB"/>
    <w:rsid w:val="00236512"/>
    <w:rsid w:val="00241C17"/>
    <w:rsid w:val="0025126D"/>
    <w:rsid w:val="00265684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7252"/>
    <w:rsid w:val="003A7D24"/>
    <w:rsid w:val="003D0C60"/>
    <w:rsid w:val="003E24E7"/>
    <w:rsid w:val="003E3C8B"/>
    <w:rsid w:val="003E3CB3"/>
    <w:rsid w:val="003F0FD9"/>
    <w:rsid w:val="00403FD2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F6B96"/>
    <w:rsid w:val="004F727B"/>
    <w:rsid w:val="005148F0"/>
    <w:rsid w:val="00520DEF"/>
    <w:rsid w:val="00524276"/>
    <w:rsid w:val="00544C4B"/>
    <w:rsid w:val="00545185"/>
    <w:rsid w:val="005472A1"/>
    <w:rsid w:val="00552569"/>
    <w:rsid w:val="00572CEC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63EBD"/>
    <w:rsid w:val="006779BA"/>
    <w:rsid w:val="00682ED7"/>
    <w:rsid w:val="00684C08"/>
    <w:rsid w:val="006E669D"/>
    <w:rsid w:val="007013D7"/>
    <w:rsid w:val="00711F76"/>
    <w:rsid w:val="00731EEA"/>
    <w:rsid w:val="00744131"/>
    <w:rsid w:val="00747AFA"/>
    <w:rsid w:val="00765611"/>
    <w:rsid w:val="00775371"/>
    <w:rsid w:val="007839BF"/>
    <w:rsid w:val="00786692"/>
    <w:rsid w:val="00790ABF"/>
    <w:rsid w:val="00796BFF"/>
    <w:rsid w:val="00796D44"/>
    <w:rsid w:val="007C6DE3"/>
    <w:rsid w:val="007E1B45"/>
    <w:rsid w:val="00806DAE"/>
    <w:rsid w:val="00820EC6"/>
    <w:rsid w:val="00854716"/>
    <w:rsid w:val="00857C2E"/>
    <w:rsid w:val="00864521"/>
    <w:rsid w:val="00884B51"/>
    <w:rsid w:val="00891574"/>
    <w:rsid w:val="008B2748"/>
    <w:rsid w:val="008E2470"/>
    <w:rsid w:val="008E49EC"/>
    <w:rsid w:val="008F0D00"/>
    <w:rsid w:val="008F157C"/>
    <w:rsid w:val="009045B9"/>
    <w:rsid w:val="00940A0E"/>
    <w:rsid w:val="009524AF"/>
    <w:rsid w:val="00962AB3"/>
    <w:rsid w:val="00972DBD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44EE9"/>
    <w:rsid w:val="00A506B3"/>
    <w:rsid w:val="00A72DC9"/>
    <w:rsid w:val="00A9324B"/>
    <w:rsid w:val="00B064C2"/>
    <w:rsid w:val="00B12DEE"/>
    <w:rsid w:val="00B3097C"/>
    <w:rsid w:val="00B35D1C"/>
    <w:rsid w:val="00B44D23"/>
    <w:rsid w:val="00BA66AD"/>
    <w:rsid w:val="00BB4458"/>
    <w:rsid w:val="00BF00D4"/>
    <w:rsid w:val="00BF43A7"/>
    <w:rsid w:val="00C32F86"/>
    <w:rsid w:val="00C65172"/>
    <w:rsid w:val="00C72121"/>
    <w:rsid w:val="00C95AAA"/>
    <w:rsid w:val="00CA407C"/>
    <w:rsid w:val="00CB5846"/>
    <w:rsid w:val="00CE3B4A"/>
    <w:rsid w:val="00CF34DF"/>
    <w:rsid w:val="00CF6A7D"/>
    <w:rsid w:val="00D30646"/>
    <w:rsid w:val="00D36418"/>
    <w:rsid w:val="00D50EBA"/>
    <w:rsid w:val="00D90099"/>
    <w:rsid w:val="00DC40FB"/>
    <w:rsid w:val="00DF5758"/>
    <w:rsid w:val="00E02E97"/>
    <w:rsid w:val="00E40935"/>
    <w:rsid w:val="00E74861"/>
    <w:rsid w:val="00EB4A50"/>
    <w:rsid w:val="00EB6717"/>
    <w:rsid w:val="00ED4192"/>
    <w:rsid w:val="00ED7814"/>
    <w:rsid w:val="00EE42E4"/>
    <w:rsid w:val="00EF6E52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D4BC6-B14C-4E0B-9C28-8804DED1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Фин. Тест</dc:creator>
  <cp:keywords/>
  <dc:description/>
  <cp:lastModifiedBy>Лукашева</cp:lastModifiedBy>
  <cp:revision>7</cp:revision>
  <cp:lastPrinted>2020-01-13T11:24:00Z</cp:lastPrinted>
  <dcterms:created xsi:type="dcterms:W3CDTF">2020-03-27T08:07:00Z</dcterms:created>
  <dcterms:modified xsi:type="dcterms:W3CDTF">2020-04-08T12:27:00Z</dcterms:modified>
</cp:coreProperties>
</file>