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BE" w:rsidRDefault="009E0ABE" w:rsidP="009E0ABE">
      <w:pPr>
        <w:pStyle w:val="msonormalcxspmiddle"/>
        <w:contextualSpacing/>
        <w:jc w:val="center"/>
        <w:rPr>
          <w:b/>
          <w:sz w:val="20"/>
          <w:szCs w:val="20"/>
        </w:rPr>
      </w:pPr>
      <w:bookmarkStart w:id="0" w:name="_GoBack"/>
      <w:bookmarkEnd w:id="0"/>
    </w:p>
    <w:p w:rsidR="009E0ABE" w:rsidRDefault="009E0ABE" w:rsidP="00A254D5">
      <w:pPr>
        <w:pStyle w:val="msonormalcxspmiddle"/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1778"/>
        <w:gridCol w:w="4680"/>
      </w:tblGrid>
      <w:tr w:rsidR="009858E1" w:rsidRPr="00255797">
        <w:tc>
          <w:tcPr>
            <w:tcW w:w="3190" w:type="dxa"/>
          </w:tcPr>
          <w:p w:rsidR="009858E1" w:rsidRPr="00255797" w:rsidRDefault="009858E1" w:rsidP="00A254D5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</w:tcPr>
          <w:p w:rsidR="009858E1" w:rsidRPr="00255797" w:rsidRDefault="009858E1" w:rsidP="0025579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80" w:type="dxa"/>
          </w:tcPr>
          <w:p w:rsidR="009858E1" w:rsidRPr="00255797" w:rsidRDefault="009858E1" w:rsidP="002557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797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9858E1" w:rsidRPr="00255797" w:rsidRDefault="00000E11" w:rsidP="0025579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5797">
              <w:rPr>
                <w:rFonts w:ascii="Times New Roman" w:hAnsi="Times New Roman"/>
                <w:sz w:val="28"/>
                <w:szCs w:val="28"/>
              </w:rPr>
              <w:t>З</w:t>
            </w:r>
            <w:r w:rsidR="009858E1" w:rsidRPr="00255797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255797">
              <w:rPr>
                <w:rFonts w:ascii="Times New Roman" w:hAnsi="Times New Roman"/>
                <w:sz w:val="28"/>
                <w:szCs w:val="28"/>
              </w:rPr>
              <w:t>ь</w:t>
            </w:r>
            <w:r w:rsidR="009858E1" w:rsidRPr="00255797">
              <w:rPr>
                <w:rFonts w:ascii="Times New Roman" w:hAnsi="Times New Roman"/>
                <w:sz w:val="28"/>
                <w:szCs w:val="28"/>
              </w:rPr>
              <w:t xml:space="preserve"> главы Администрации города Батайска по бюджету и финансам – начальник Финансового управления города Батайска</w:t>
            </w:r>
          </w:p>
          <w:p w:rsidR="009858E1" w:rsidRPr="00255797" w:rsidRDefault="009858E1" w:rsidP="00255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5797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r w:rsidR="00000E11" w:rsidRPr="00255797">
              <w:rPr>
                <w:rFonts w:ascii="Times New Roman" w:hAnsi="Times New Roman"/>
                <w:sz w:val="28"/>
                <w:szCs w:val="28"/>
              </w:rPr>
              <w:t>А.И.Гринев</w:t>
            </w:r>
          </w:p>
          <w:p w:rsidR="009858E1" w:rsidRPr="00255797" w:rsidRDefault="009858E1" w:rsidP="0025579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5797">
              <w:rPr>
                <w:rFonts w:ascii="Times New Roman" w:hAnsi="Times New Roman"/>
                <w:sz w:val="28"/>
                <w:szCs w:val="28"/>
              </w:rPr>
              <w:t>«____» «__________» 20____ г.</w:t>
            </w:r>
          </w:p>
        </w:tc>
      </w:tr>
    </w:tbl>
    <w:p w:rsidR="009E0ABE" w:rsidRPr="00A254D5" w:rsidRDefault="009E0ABE" w:rsidP="00A254D5"/>
    <w:p w:rsidR="009E0ABE" w:rsidRPr="00A254D5" w:rsidRDefault="009E0ABE" w:rsidP="00A254D5"/>
    <w:p w:rsidR="009858E1" w:rsidRPr="00A254D5" w:rsidRDefault="009E0ABE" w:rsidP="00A254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54D5">
        <w:rPr>
          <w:rFonts w:ascii="Times New Roman" w:hAnsi="Times New Roman"/>
          <w:b/>
          <w:sz w:val="32"/>
          <w:szCs w:val="32"/>
        </w:rPr>
        <w:t>ДОКЛАД</w:t>
      </w:r>
    </w:p>
    <w:p w:rsidR="009858E1" w:rsidRPr="00A254D5" w:rsidRDefault="009858E1" w:rsidP="00A254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858E1" w:rsidRPr="00A254D5" w:rsidRDefault="009E0ABE" w:rsidP="00A254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54D5">
        <w:rPr>
          <w:rFonts w:ascii="Times New Roman" w:hAnsi="Times New Roman"/>
          <w:b/>
          <w:sz w:val="32"/>
          <w:szCs w:val="32"/>
        </w:rPr>
        <w:t xml:space="preserve">О РЕЗУЛЬТАТАХ </w:t>
      </w:r>
      <w:r w:rsidR="009858E1" w:rsidRPr="00A254D5">
        <w:rPr>
          <w:rFonts w:ascii="Times New Roman" w:hAnsi="Times New Roman"/>
          <w:b/>
          <w:sz w:val="32"/>
          <w:szCs w:val="32"/>
        </w:rPr>
        <w:t xml:space="preserve">ЗА   </w:t>
      </w:r>
      <w:r w:rsidR="009858E1" w:rsidRPr="00A254D5">
        <w:rPr>
          <w:rFonts w:ascii="Times New Roman" w:hAnsi="Times New Roman"/>
          <w:b/>
          <w:sz w:val="32"/>
          <w:szCs w:val="32"/>
          <w:u w:val="single"/>
        </w:rPr>
        <w:t>201</w:t>
      </w:r>
      <w:r w:rsidR="004D569A">
        <w:rPr>
          <w:rFonts w:ascii="Times New Roman" w:hAnsi="Times New Roman"/>
          <w:b/>
          <w:sz w:val="32"/>
          <w:szCs w:val="32"/>
          <w:u w:val="single"/>
        </w:rPr>
        <w:t>5</w:t>
      </w:r>
      <w:r w:rsidR="009858E1" w:rsidRPr="00A254D5">
        <w:rPr>
          <w:rFonts w:ascii="Times New Roman" w:hAnsi="Times New Roman"/>
          <w:b/>
          <w:sz w:val="32"/>
          <w:szCs w:val="32"/>
        </w:rPr>
        <w:t xml:space="preserve">   ГОД</w:t>
      </w:r>
    </w:p>
    <w:p w:rsidR="009858E1" w:rsidRPr="00A254D5" w:rsidRDefault="00A254D5" w:rsidP="00A254D5">
      <w:pPr>
        <w:spacing w:after="0"/>
        <w:ind w:left="1416" w:firstLine="708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</w:t>
      </w:r>
      <w:r w:rsidR="009858E1" w:rsidRPr="00A254D5">
        <w:rPr>
          <w:rFonts w:ascii="Times New Roman" w:hAnsi="Times New Roman"/>
          <w:b/>
          <w:sz w:val="16"/>
          <w:szCs w:val="16"/>
        </w:rPr>
        <w:t>(отчетный)</w:t>
      </w:r>
    </w:p>
    <w:p w:rsidR="00FC3BE8" w:rsidRPr="00A254D5" w:rsidRDefault="009E0ABE" w:rsidP="00A254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54D5">
        <w:rPr>
          <w:rFonts w:ascii="Times New Roman" w:hAnsi="Times New Roman"/>
          <w:b/>
          <w:sz w:val="32"/>
          <w:szCs w:val="32"/>
        </w:rPr>
        <w:t>И ОСН</w:t>
      </w:r>
      <w:r w:rsidR="009858E1" w:rsidRPr="00A254D5">
        <w:rPr>
          <w:rFonts w:ascii="Times New Roman" w:hAnsi="Times New Roman"/>
          <w:b/>
          <w:sz w:val="32"/>
          <w:szCs w:val="32"/>
        </w:rPr>
        <w:t>ОВНЫХ НАПРАВЛЕНИЯХ ДЕЯТЕЛЬНОСТИ</w:t>
      </w:r>
    </w:p>
    <w:p w:rsidR="00F57FE2" w:rsidRDefault="009858E1" w:rsidP="00F57FE2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254D5">
        <w:rPr>
          <w:rFonts w:ascii="Times New Roman" w:hAnsi="Times New Roman"/>
          <w:b/>
          <w:sz w:val="32"/>
          <w:szCs w:val="32"/>
        </w:rPr>
        <w:t>НА 20</w:t>
      </w:r>
      <w:r w:rsidRPr="00B36EFA">
        <w:rPr>
          <w:rFonts w:ascii="Times New Roman" w:hAnsi="Times New Roman"/>
          <w:b/>
          <w:sz w:val="32"/>
          <w:szCs w:val="32"/>
          <w:u w:val="single"/>
        </w:rPr>
        <w:t>1</w:t>
      </w:r>
      <w:r w:rsidR="004D569A">
        <w:rPr>
          <w:rFonts w:ascii="Times New Roman" w:hAnsi="Times New Roman"/>
          <w:b/>
          <w:sz w:val="32"/>
          <w:szCs w:val="32"/>
          <w:u w:val="single"/>
        </w:rPr>
        <w:t>7</w:t>
      </w:r>
      <w:r w:rsidRPr="00A254D5">
        <w:rPr>
          <w:rFonts w:ascii="Times New Roman" w:hAnsi="Times New Roman"/>
          <w:b/>
          <w:sz w:val="32"/>
          <w:szCs w:val="32"/>
        </w:rPr>
        <w:t>-20</w:t>
      </w:r>
      <w:r w:rsidRPr="00B36EFA">
        <w:rPr>
          <w:rFonts w:ascii="Times New Roman" w:hAnsi="Times New Roman"/>
          <w:b/>
          <w:sz w:val="32"/>
          <w:szCs w:val="32"/>
          <w:u w:val="single"/>
        </w:rPr>
        <w:t>1</w:t>
      </w:r>
      <w:r w:rsidR="004D569A">
        <w:rPr>
          <w:rFonts w:ascii="Times New Roman" w:hAnsi="Times New Roman"/>
          <w:b/>
          <w:sz w:val="32"/>
          <w:szCs w:val="32"/>
          <w:u w:val="single"/>
        </w:rPr>
        <w:t>9</w:t>
      </w:r>
    </w:p>
    <w:p w:rsidR="009858E1" w:rsidRPr="00A254D5" w:rsidRDefault="009858E1" w:rsidP="00A254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54D5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9858E1" w:rsidRPr="00A254D5" w:rsidRDefault="009858E1" w:rsidP="00A254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858E1" w:rsidRPr="00A254D5" w:rsidRDefault="009E0ABE" w:rsidP="00A254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254D5">
        <w:rPr>
          <w:rFonts w:ascii="Times New Roman" w:hAnsi="Times New Roman"/>
          <w:b/>
          <w:sz w:val="32"/>
          <w:szCs w:val="32"/>
        </w:rPr>
        <w:t>ФИНАНСОВОГО УПРАВЛЕНИЯ ГОРОДА БАТАЙСКА</w:t>
      </w:r>
    </w:p>
    <w:p w:rsidR="005872EE" w:rsidRPr="00A254D5" w:rsidRDefault="005872EE" w:rsidP="00A254D5"/>
    <w:p w:rsidR="005872EE" w:rsidRPr="00A254D5" w:rsidRDefault="005872EE" w:rsidP="00A254D5"/>
    <w:p w:rsidR="005872EE" w:rsidRPr="00A254D5" w:rsidRDefault="005872EE" w:rsidP="00A254D5"/>
    <w:p w:rsidR="005872EE" w:rsidRPr="00A254D5" w:rsidRDefault="005872EE" w:rsidP="00A254D5"/>
    <w:p w:rsidR="005872EE" w:rsidRPr="00A254D5" w:rsidRDefault="005872EE" w:rsidP="00A254D5"/>
    <w:p w:rsidR="005872EE" w:rsidRPr="00A254D5" w:rsidRDefault="005872EE" w:rsidP="00A254D5"/>
    <w:p w:rsidR="005872EE" w:rsidRDefault="005872EE" w:rsidP="00A254D5"/>
    <w:p w:rsidR="00A254D5" w:rsidRDefault="00A254D5" w:rsidP="00A254D5"/>
    <w:p w:rsidR="00A254D5" w:rsidRDefault="00A254D5" w:rsidP="00A254D5"/>
    <w:p w:rsidR="00A254D5" w:rsidRDefault="00A254D5" w:rsidP="00A254D5"/>
    <w:p w:rsidR="00A254D5" w:rsidRDefault="00A254D5" w:rsidP="00A254D5"/>
    <w:p w:rsidR="00A254D5" w:rsidRDefault="00A254D5" w:rsidP="00A254D5"/>
    <w:p w:rsidR="00A254D5" w:rsidRDefault="00A254D5" w:rsidP="00A254D5"/>
    <w:p w:rsidR="00391B18" w:rsidRPr="00A254D5" w:rsidRDefault="00391B18" w:rsidP="00A254D5"/>
    <w:p w:rsidR="005B3BCD" w:rsidRDefault="005B3BCD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72EE" w:rsidRDefault="005872EE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8E1">
        <w:rPr>
          <w:rFonts w:ascii="Times New Roman" w:hAnsi="Times New Roman"/>
          <w:sz w:val="24"/>
          <w:szCs w:val="24"/>
        </w:rPr>
        <w:t xml:space="preserve">Доклад о результатах и основных направлениях деятельности Финансового управления города Батайска подготовлен в соответствии с постановлением Администрации города </w:t>
      </w:r>
      <w:proofErr w:type="gramStart"/>
      <w:r w:rsidRPr="009858E1">
        <w:rPr>
          <w:rFonts w:ascii="Times New Roman" w:hAnsi="Times New Roman"/>
          <w:sz w:val="24"/>
          <w:szCs w:val="24"/>
        </w:rPr>
        <w:t>Батайска  от</w:t>
      </w:r>
      <w:proofErr w:type="gramEnd"/>
      <w:r w:rsidRPr="009858E1">
        <w:rPr>
          <w:rFonts w:ascii="Times New Roman" w:hAnsi="Times New Roman"/>
          <w:sz w:val="24"/>
          <w:szCs w:val="24"/>
        </w:rPr>
        <w:t xml:space="preserve"> 24.11.2010 № 2425 «О порядке подготовки и представления докладов о результатах и основных направлениях деятельности главных распорядителей с</w:t>
      </w:r>
      <w:r w:rsidR="00DA61E2">
        <w:rPr>
          <w:rFonts w:ascii="Times New Roman" w:hAnsi="Times New Roman"/>
          <w:sz w:val="24"/>
          <w:szCs w:val="24"/>
        </w:rPr>
        <w:t>редств бюджета города Батайска» с изменениями от 25.08.2014 №2078.</w:t>
      </w:r>
    </w:p>
    <w:p w:rsidR="005872EE" w:rsidRDefault="009E0ABE" w:rsidP="004504E7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9858E1">
        <w:rPr>
          <w:color w:val="000000"/>
        </w:rPr>
        <w:t xml:space="preserve">Финансовое управление города Батайска является </w:t>
      </w:r>
      <w:r w:rsidRPr="009858E1">
        <w:t xml:space="preserve">отраслевым (функциональным) органом Администрации города Батайска, </w:t>
      </w:r>
      <w:r w:rsidRPr="009858E1">
        <w:rPr>
          <w:color w:val="000000"/>
        </w:rPr>
        <w:t>обеспечивающим реализацию полномочий в части формирования, утверждения, исполнения бюджета города Батайска и контроля над его исполнением.</w:t>
      </w:r>
    </w:p>
    <w:p w:rsidR="00A540F3" w:rsidRPr="009B1CE5" w:rsidRDefault="00A254D5" w:rsidP="004504E7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</w:pPr>
      <w:r w:rsidRPr="009858E1">
        <w:rPr>
          <w:color w:val="000000"/>
        </w:rPr>
        <w:t>Финансовое управление города Батайска</w:t>
      </w:r>
      <w:r w:rsidR="009E0ABE" w:rsidRPr="009858E1">
        <w:t xml:space="preserve"> входит в структуру Администрации города Батайска, в своей деятельности подчиняется Администрации и несет ответственность перед Администрацией за выполнение возложенных на него задач. </w:t>
      </w:r>
      <w:r w:rsidRPr="009858E1">
        <w:rPr>
          <w:color w:val="000000"/>
        </w:rPr>
        <w:t>Финансовое управление города Батайска</w:t>
      </w:r>
      <w:r w:rsidR="009E0ABE" w:rsidRPr="009858E1">
        <w:t xml:space="preserve"> в своей деятельности руководствуется законодательством Российской Федерации, законодательством Ростовской области, нормативными правовыми актами муниципального образования «Город Батайск» и Положением</w:t>
      </w:r>
      <w:r w:rsidR="00CD1453" w:rsidRPr="009858E1">
        <w:t xml:space="preserve"> </w:t>
      </w:r>
      <w:r w:rsidR="00A306C1">
        <w:t>о</w:t>
      </w:r>
      <w:r w:rsidR="00CD1453" w:rsidRPr="009858E1">
        <w:t xml:space="preserve"> Финансовом управлении города Батайска, утвержденным решением Батайской городской </w:t>
      </w:r>
      <w:r w:rsidR="00CD1453" w:rsidRPr="009B1CE5">
        <w:t xml:space="preserve">Думы </w:t>
      </w:r>
      <w:proofErr w:type="gramStart"/>
      <w:r w:rsidR="00CD1453" w:rsidRPr="009B1CE5">
        <w:t xml:space="preserve">от  </w:t>
      </w:r>
      <w:r w:rsidR="00467188" w:rsidRPr="009B1CE5">
        <w:t>28.10.2010</w:t>
      </w:r>
      <w:proofErr w:type="gramEnd"/>
      <w:r w:rsidR="00467188" w:rsidRPr="009B1CE5">
        <w:t xml:space="preserve"> </w:t>
      </w:r>
      <w:r w:rsidR="00CD1453" w:rsidRPr="009B1CE5">
        <w:t>№</w:t>
      </w:r>
      <w:r w:rsidR="00467188" w:rsidRPr="009B1CE5">
        <w:t xml:space="preserve"> 73.</w:t>
      </w:r>
    </w:p>
    <w:p w:rsidR="009E0ABE" w:rsidRPr="009858E1" w:rsidRDefault="009E0ABE" w:rsidP="004504E7">
      <w:pPr>
        <w:pStyle w:val="msonormalcxspmiddle"/>
        <w:spacing w:before="0" w:beforeAutospacing="0" w:after="0" w:afterAutospacing="0" w:line="360" w:lineRule="auto"/>
        <w:ind w:firstLine="709"/>
        <w:contextualSpacing/>
        <w:jc w:val="both"/>
      </w:pPr>
      <w:r w:rsidRPr="009858E1">
        <w:t xml:space="preserve"> </w:t>
      </w:r>
    </w:p>
    <w:p w:rsidR="009E0ABE" w:rsidRPr="004504E7" w:rsidRDefault="009E0ABE" w:rsidP="004504E7">
      <w:pPr>
        <w:pStyle w:val="msonormalcxspmiddle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/>
        </w:rPr>
      </w:pPr>
      <w:r w:rsidRPr="004504E7">
        <w:rPr>
          <w:b/>
        </w:rPr>
        <w:t xml:space="preserve">Основными целями и задачами деятельности </w:t>
      </w:r>
      <w:r w:rsidR="00E70AA1" w:rsidRPr="004504E7">
        <w:rPr>
          <w:b/>
        </w:rPr>
        <w:t>Финансового у</w:t>
      </w:r>
      <w:r w:rsidRPr="004504E7">
        <w:rPr>
          <w:b/>
        </w:rPr>
        <w:t xml:space="preserve">правления </w:t>
      </w:r>
      <w:r w:rsidR="00A254D5" w:rsidRPr="004504E7">
        <w:rPr>
          <w:b/>
        </w:rPr>
        <w:t xml:space="preserve">города Батайска </w:t>
      </w:r>
      <w:r w:rsidRPr="004504E7">
        <w:rPr>
          <w:b/>
        </w:rPr>
        <w:t>являются:</w:t>
      </w:r>
    </w:p>
    <w:p w:rsidR="009E0ABE" w:rsidRPr="009858E1" w:rsidRDefault="009E0ABE" w:rsidP="004504E7">
      <w:pPr>
        <w:pStyle w:val="msonormalcxspmiddle"/>
        <w:numPr>
          <w:ilvl w:val="0"/>
          <w:numId w:val="2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9858E1">
        <w:t>решение вопросов в сфере обеспечения выполнения функций по разработке, защите, исполнению бюджета города и формированию отчета о его исполнении;</w:t>
      </w:r>
    </w:p>
    <w:p w:rsidR="009E0ABE" w:rsidRPr="009858E1" w:rsidRDefault="009E0ABE" w:rsidP="004504E7">
      <w:pPr>
        <w:pStyle w:val="msonormalcxspmiddle"/>
        <w:numPr>
          <w:ilvl w:val="0"/>
          <w:numId w:val="2"/>
        </w:numPr>
        <w:tabs>
          <w:tab w:val="left" w:pos="0"/>
          <w:tab w:val="num" w:pos="244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9858E1">
        <w:t xml:space="preserve"> совершенствование методов финансово-бюджетного планирования, финансирования и отчетности; </w:t>
      </w:r>
    </w:p>
    <w:p w:rsidR="009E0ABE" w:rsidRPr="009858E1" w:rsidRDefault="009E0ABE" w:rsidP="004504E7">
      <w:pPr>
        <w:pStyle w:val="msonormalcxspmiddle"/>
        <w:numPr>
          <w:ilvl w:val="0"/>
          <w:numId w:val="2"/>
        </w:numPr>
        <w:tabs>
          <w:tab w:val="left" w:pos="0"/>
          <w:tab w:val="num" w:pos="244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9858E1">
        <w:t>формирование основных направлений бюджетной и налоговой политики в городе Батайске;</w:t>
      </w:r>
    </w:p>
    <w:p w:rsidR="009E0ABE" w:rsidRPr="009858E1" w:rsidRDefault="009E0ABE" w:rsidP="004504E7">
      <w:pPr>
        <w:pStyle w:val="msonormalcxspmiddle"/>
        <w:numPr>
          <w:ilvl w:val="0"/>
          <w:numId w:val="2"/>
        </w:numPr>
        <w:tabs>
          <w:tab w:val="left" w:pos="0"/>
          <w:tab w:val="num" w:pos="244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9858E1">
        <w:t>осуществление, в пределах своей компетенции, финансового контроля.</w:t>
      </w:r>
    </w:p>
    <w:p w:rsidR="004504E7" w:rsidRDefault="004504E7" w:rsidP="004504E7">
      <w:pPr>
        <w:pStyle w:val="msonormalcxsplast"/>
        <w:spacing w:before="0" w:beforeAutospacing="0" w:after="0" w:afterAutospacing="0" w:line="360" w:lineRule="auto"/>
        <w:ind w:firstLine="709"/>
        <w:contextualSpacing/>
        <w:jc w:val="both"/>
      </w:pPr>
    </w:p>
    <w:p w:rsidR="009E0ABE" w:rsidRPr="004504E7" w:rsidRDefault="009E0ABE" w:rsidP="004504E7">
      <w:pPr>
        <w:pStyle w:val="msonormalcxsplast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  <w:r w:rsidRPr="004504E7">
        <w:rPr>
          <w:b/>
        </w:rPr>
        <w:t xml:space="preserve">Основные функции </w:t>
      </w:r>
      <w:r w:rsidR="00E70AA1" w:rsidRPr="004504E7">
        <w:rPr>
          <w:b/>
        </w:rPr>
        <w:t>Финансового у</w:t>
      </w:r>
      <w:r w:rsidRPr="004504E7">
        <w:rPr>
          <w:b/>
        </w:rPr>
        <w:t>правления</w:t>
      </w:r>
      <w:r w:rsidR="00A254D5" w:rsidRPr="004504E7">
        <w:rPr>
          <w:b/>
        </w:rPr>
        <w:t xml:space="preserve"> города Батайска</w:t>
      </w:r>
      <w:r w:rsidRPr="004504E7">
        <w:rPr>
          <w:b/>
        </w:rPr>
        <w:t>:</w:t>
      </w:r>
    </w:p>
    <w:p w:rsidR="003832BC" w:rsidRPr="009858E1" w:rsidRDefault="009E0ABE" w:rsidP="004504E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858E1">
        <w:rPr>
          <w:rFonts w:ascii="Times New Roman" w:hAnsi="Times New Roman" w:cs="Times New Roman"/>
        </w:rPr>
        <w:t>1) организует формирование и составляет проект бюджета города Батайска;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2) ведет реестр расходных обязательств и осуществляет свод реестров расходных обязательств главных распорядителей бюджетных средств;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3) осуществляет методологическое руководство в пределах своей компетенции в сфере составления проекта бюджета города Батайска;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4) устанавливает порядок составления и ведения сводной бюджетной росписи бюджета города Батайска, бюджетных росписей главных распорядителей бюджетных средств и кассового плана исполнения бюджета города Батайска;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lastRenderedPageBreak/>
        <w:t>5) составляет и ведет сводную бюджетную роспись бюджета города Батайска;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6) участвует в пределах своей компетенции в подготовке целевых программ города Батайска, обеспечивает в установленном порядке их финансирование за счет средств бюджета города Батайска;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7) осуществляет контроль над соблюдением установленного порядка ведения бухгалтерского учета и составления отчетности в органах местного самоуправления города и организациях, финансируемых из бюджета города Батайска;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8) оказывает методологическую и практическую помощь главным распорядителям средств бюджета города по вопросам, касающимся бухгалтерского учета и отчетности в сфере исполнения бюджета города Батайска;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9) осуществляет полномочия главного распорядителя бюджетных средств в пределах выделенных ассигнований;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10) организует и проводит в установленном порядке плановые и внеплановые проверки финансовой деятельности организаций, финансируемых за счет средств бюджета города Батайска, и соблюдения действующего законодательства по вопросам, относящимся к компетенции Финансового управления;</w:t>
      </w:r>
    </w:p>
    <w:p w:rsidR="003832BC" w:rsidRPr="009858E1" w:rsidRDefault="009E0ABE" w:rsidP="004504E7">
      <w:pPr>
        <w:pStyle w:val="consplusnormalcxspmiddle"/>
        <w:spacing w:before="0" w:beforeAutospacing="0" w:after="0" w:afterAutospacing="0" w:line="360" w:lineRule="auto"/>
        <w:ind w:firstLine="709"/>
        <w:jc w:val="both"/>
      </w:pPr>
      <w:r w:rsidRPr="009858E1">
        <w:t>11) готовит предложения по созданию координационных и совещательных органов (советы, комиссии, группы, коллегии), в том числе межведомственных, в установленной сфере деятельности;</w:t>
      </w:r>
    </w:p>
    <w:p w:rsidR="00A540F3" w:rsidRDefault="009E0ABE" w:rsidP="004504E7">
      <w:pPr>
        <w:pStyle w:val="consplusnormalcxspmiddle"/>
        <w:tabs>
          <w:tab w:val="left" w:pos="567"/>
        </w:tabs>
        <w:spacing w:before="0" w:beforeAutospacing="0" w:after="0" w:afterAutospacing="0" w:line="360" w:lineRule="auto"/>
        <w:ind w:firstLine="709"/>
        <w:jc w:val="both"/>
      </w:pPr>
      <w:r w:rsidRPr="009858E1">
        <w:t>12)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обладает правом принимать решения о заключении мировых соглашений, устанавливая условия урегулирования задолженности должников по денежным обязательствам перед муниципальным образованием «Город Батайск» способами, предусмотренными решением о бюджете города Батайска;</w:t>
      </w:r>
    </w:p>
    <w:p w:rsidR="00A540F3" w:rsidRDefault="00A540F3" w:rsidP="004504E7">
      <w:pPr>
        <w:pStyle w:val="consplusnormalcxspmiddle"/>
        <w:tabs>
          <w:tab w:val="left" w:pos="426"/>
        </w:tabs>
        <w:spacing w:before="0" w:beforeAutospacing="0" w:after="0" w:afterAutospacing="0" w:line="360" w:lineRule="auto"/>
        <w:ind w:firstLine="709"/>
        <w:jc w:val="both"/>
      </w:pPr>
      <w:r>
        <w:t>13)</w:t>
      </w:r>
      <w:r w:rsidR="009E0ABE" w:rsidRPr="009858E1">
        <w:t xml:space="preserve"> проводит анализ финансового состояния принц</w:t>
      </w:r>
      <w:r w:rsidR="00641CA5">
        <w:t>ипала</w:t>
      </w:r>
      <w:r w:rsidR="009E0ABE" w:rsidRPr="009858E1">
        <w:t xml:space="preserve"> в целях предоставления муниципальной гарантии;</w:t>
      </w:r>
    </w:p>
    <w:p w:rsidR="009E0ABE" w:rsidRPr="009858E1" w:rsidRDefault="00A540F3" w:rsidP="004504E7">
      <w:pPr>
        <w:pStyle w:val="consplusnormalcxspmiddle"/>
        <w:tabs>
          <w:tab w:val="left" w:pos="567"/>
        </w:tabs>
        <w:spacing w:before="0" w:beforeAutospacing="0" w:after="0" w:afterAutospacing="0" w:line="360" w:lineRule="auto"/>
        <w:ind w:firstLine="709"/>
        <w:jc w:val="both"/>
      </w:pPr>
      <w:r>
        <w:t>1</w:t>
      </w:r>
      <w:r w:rsidR="009E0ABE" w:rsidRPr="009858E1">
        <w:t>4) ведет учет выданных гарантий, исполнения обязательств принципала, обеспеченных гарантиями, а также учет осуществления гарантом платежей по выданным гарантиям;</w:t>
      </w:r>
    </w:p>
    <w:p w:rsidR="003832BC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9858E1">
        <w:t>ведет муниципальную долговую книгу;</w:t>
      </w:r>
    </w:p>
    <w:p w:rsidR="003832BC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9858E1">
        <w:t>осуществляет управление муниципальным долгом;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9858E1">
        <w:t xml:space="preserve">организует исполнение и исполняет бюджет города Батайска, устанавливает регламент составления бюджетной отчетности; </w:t>
      </w:r>
    </w:p>
    <w:p w:rsidR="00A254D5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before="0" w:beforeAutospacing="0" w:after="0" w:afterAutospacing="0" w:line="360" w:lineRule="auto"/>
        <w:ind w:left="0" w:firstLine="709"/>
        <w:contextualSpacing/>
        <w:jc w:val="both"/>
      </w:pPr>
      <w:r w:rsidRPr="009858E1">
        <w:t>осуществляет предварительный и текущий контроль над исполнением бюджета города Батайска;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 xml:space="preserve">представляет отчет об исполнении бюджета города Батайска в </w:t>
      </w:r>
      <w:proofErr w:type="spellStart"/>
      <w:r w:rsidRPr="009858E1">
        <w:t>Батайскую</w:t>
      </w:r>
      <w:proofErr w:type="spellEnd"/>
      <w:r w:rsidRPr="009858E1">
        <w:t xml:space="preserve"> городскую Думу, Мэру города Батайска, Министерство финансов Ростовской области;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lastRenderedPageBreak/>
        <w:t>доводит до главных распорядителей средств бюджета города Батайска бюджетные ассигнования и лимиты бюджетных обязательств;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доводит до главных администраторов источников финансирования дефицита бюджета города Батайска бюджетные ассигнования;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обладает правом требования от главных распорядителей бюджетных средств, распорядителей бюджетных средств и получателей бюджетных средств представления отчетов об использовании средств бюджета города Батайска и иных сведений, связанных с получением, перечислением, зачислением и использованием средств бюджета города Батайска;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получает от Федерального казначейства и других кредитных организаций сведения об операциях с бюджетными средствами;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осуществляет санкционирование оплаты денежных обязательств получателей бюджетных средств и главных администраторов источников финансирования дефицита бюджета города Батайска, лицевые счета которых открыты в федеральном казначействе;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взыскивает в бесспорном порядке с лицевых счетов главных распорядителей бюджетных средств, распорядителей бюджетных средств и получателей бюджетных средств бюджетные средства в размере бюджетных средств, использованных не по целевому назначению;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исполняет судебные акты по искам к муниципальному образованию «Город Батайск» в порядке, установленном Бюджетным кодексом Российской Федерации;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утверждает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бюджетные учреждения;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формирует перечень и коды составных частей бюджетной классификации в пределах полномочий, определенных законодательством;</w:t>
      </w:r>
    </w:p>
    <w:p w:rsidR="00A254D5" w:rsidRPr="009858E1" w:rsidRDefault="009E0ABE" w:rsidP="004504E7">
      <w:pPr>
        <w:pStyle w:val="consplusnormalcxspmiddle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утверждает порядок и методику планирования бюджетных ассигнований бюджета города Батайска;</w:t>
      </w:r>
    </w:p>
    <w:p w:rsidR="009E0ABE" w:rsidRPr="009858E1" w:rsidRDefault="009E0ABE" w:rsidP="004504E7">
      <w:pPr>
        <w:pStyle w:val="consplusnormalcxsplast"/>
        <w:numPr>
          <w:ilvl w:val="0"/>
          <w:numId w:val="3"/>
        </w:numPr>
        <w:tabs>
          <w:tab w:val="left" w:pos="1276"/>
          <w:tab w:val="left" w:pos="1701"/>
        </w:tabs>
        <w:spacing w:line="360" w:lineRule="auto"/>
        <w:ind w:left="0" w:firstLine="709"/>
        <w:contextualSpacing/>
        <w:jc w:val="both"/>
      </w:pPr>
      <w:r w:rsidRPr="009858E1">
        <w:t>устанавливает порядок завершения операций по исполнению бюджета города Бат</w:t>
      </w:r>
      <w:r w:rsidR="00CD1453" w:rsidRPr="009858E1">
        <w:t>айска текущего финансового года.</w:t>
      </w:r>
    </w:p>
    <w:p w:rsidR="00170B6E" w:rsidRDefault="00170B6E" w:rsidP="004504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бюджета города на 2015-2017 годы своевременно (до 15.11.2014) направлен в </w:t>
      </w:r>
      <w:proofErr w:type="spellStart"/>
      <w:r>
        <w:rPr>
          <w:rFonts w:ascii="Times New Roman" w:hAnsi="Times New Roman"/>
          <w:sz w:val="24"/>
          <w:szCs w:val="24"/>
        </w:rPr>
        <w:t>Батайскую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городскую Думу. В соответствие с требованиями законодательства 04.12.2014 проведены публичные слушания по проекту решения </w:t>
      </w:r>
      <w:proofErr w:type="spellStart"/>
      <w:r>
        <w:rPr>
          <w:rFonts w:ascii="Times New Roman" w:hAnsi="Times New Roman"/>
          <w:sz w:val="24"/>
          <w:szCs w:val="24"/>
        </w:rPr>
        <w:t>Батайской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Думы «О бюджете города Батайска на 2015 год и на плановый период 2016 и 2017 годов».</w:t>
      </w:r>
    </w:p>
    <w:p w:rsidR="00170B6E" w:rsidRDefault="00170B6E" w:rsidP="004504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 города Батайска утвержден решением </w:t>
      </w:r>
      <w:proofErr w:type="spellStart"/>
      <w:r>
        <w:rPr>
          <w:rFonts w:ascii="Times New Roman" w:hAnsi="Times New Roman"/>
          <w:sz w:val="24"/>
          <w:szCs w:val="24"/>
        </w:rPr>
        <w:t>Батайской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Думы от 24.12.2014 №27.</w:t>
      </w:r>
    </w:p>
    <w:p w:rsidR="00170B6E" w:rsidRDefault="00170B6E" w:rsidP="004504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 году в решение о бюджете изменения вносились 7 раз.</w:t>
      </w:r>
    </w:p>
    <w:p w:rsidR="00170B6E" w:rsidRDefault="00170B6E" w:rsidP="004504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Кроме того, в целях регламентации бюджетного процесса в городе Батайске подготовлены следующие нормативно-правовые акты:</w:t>
      </w:r>
    </w:p>
    <w:p w:rsidR="00170B6E" w:rsidRDefault="00170B6E" w:rsidP="004504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решение </w:t>
      </w:r>
      <w:proofErr w:type="spellStart"/>
      <w:r>
        <w:rPr>
          <w:rFonts w:ascii="Times New Roman" w:hAnsi="Times New Roman"/>
          <w:sz w:val="24"/>
          <w:szCs w:val="24"/>
        </w:rPr>
        <w:t>Батайской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Думы от  25.11.2015 №81 «О внесении изменений в решение </w:t>
      </w:r>
      <w:proofErr w:type="spellStart"/>
      <w:r>
        <w:rPr>
          <w:rFonts w:ascii="Times New Roman" w:hAnsi="Times New Roman"/>
          <w:sz w:val="24"/>
          <w:szCs w:val="24"/>
        </w:rPr>
        <w:t>Батайской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Думы от 22.02.2012 №174 «Об утверждении «Положения о бюджетном процессе в городе Батайске»;</w:t>
      </w:r>
    </w:p>
    <w:p w:rsidR="00170B6E" w:rsidRDefault="00170B6E" w:rsidP="004504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Администрации города Батайска от 08.12.2015 №2324 «Об основных направлениях бюджетной, долговой и налоговой политики города Батайска на 2016 -2018 годы»;</w:t>
      </w:r>
    </w:p>
    <w:p w:rsidR="00170B6E" w:rsidRDefault="00170B6E" w:rsidP="004504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Администрации города Батайска  от 30.10.2015 №2115 «О порядке формирования муниципального задания на оказание муниципальных услуг (выполнение работ) в отношении муниципальных учреждений города Батайска и финансового обеспечения  выполнения муниципального задания»;</w:t>
      </w:r>
    </w:p>
    <w:p w:rsidR="00170B6E" w:rsidRDefault="00170B6E" w:rsidP="004504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Администрации города Батайска от 14.05.2015 №936 «Об утверждении программы повышения качества управления бюджетным процессом в городе Батайске на 2015 год»;</w:t>
      </w:r>
    </w:p>
    <w:p w:rsidR="00170B6E" w:rsidRDefault="00170B6E" w:rsidP="004504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Администрации города Батайска от 27.02.2015 №368 «О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города Батайска»;</w:t>
      </w:r>
    </w:p>
    <w:p w:rsidR="00170B6E" w:rsidRDefault="00170B6E" w:rsidP="004504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Администрации города Батайска «Об утверждении правил определения нормативных затрат на обеспечение функций органов местного самоуправления и созданных ими отраслевых (функциональных) органов муниципального образования «Город Батайск» в том числе подведомственных муниципальных учреждений»;</w:t>
      </w:r>
    </w:p>
    <w:p w:rsidR="00170B6E" w:rsidRDefault="00170B6E" w:rsidP="004504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Администрации города Батайска от 25.12.2015 №2465 «Об утверждении порядка разработки и утверждения бюджетного прогноза города Батайска на долгосрочный период».</w:t>
      </w:r>
    </w:p>
    <w:p w:rsidR="00170B6E" w:rsidRDefault="00170B6E" w:rsidP="004504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2015 году в установленные сроки утверждены ведомственные перечни муниципальных услуг по муниципальным учреждениям города Батайска в системе «Электронный бюджет».</w:t>
      </w:r>
    </w:p>
    <w:p w:rsidR="00170B6E" w:rsidRDefault="00170B6E" w:rsidP="004504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Завершена работа по включению сведений в реестр участников и </w:t>
      </w:r>
      <w:proofErr w:type="spellStart"/>
      <w:r>
        <w:rPr>
          <w:rFonts w:ascii="Times New Roman" w:hAnsi="Times New Roman"/>
          <w:sz w:val="24"/>
          <w:szCs w:val="24"/>
        </w:rPr>
        <w:t>неучастников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бюджетного процесса в системе «Электронный бюджет».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В 2015 году в бюджет города Батайска поступило 2 млрд. 761 млн.рублей, из них: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- налоговые и неналоговые доходы – 858,6 млн.рублей,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- средства межбюджетных трансфертов – 1 903,5 млн.рублей.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lastRenderedPageBreak/>
        <w:t xml:space="preserve">Бюджет исполнен на 95% к уточненному плану. Неисполнение бюджета города за 2015 год по доходам составило 138,8 млн. рублей. 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В целом в 2015 году по сравнению с прошлым годом поступления в бюджет города возросли на 14% за счет поступлений  межбюджетных трансфертов.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В 2015 году в бюджет в полном объеме поступали: единый налог на вмененный доход, налог на имущество физических лиц, земельный налог.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 xml:space="preserve">Частично в бюджет города Батайска поступали: 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- налог на доходы физических лиц 25%,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- единый налог по упрощенной системе налогообложения 33,75%.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Не поступали налог на добавленную стоимость, налог на имущество организаций, транспортный налог.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 xml:space="preserve">По сравнению с 2014 годом в 2015 году поступления по собственным доходам снизились на 2% . 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В структуре налоговых и неналоговых доходов бюджета города: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- 29 % приходится на НДФЛ,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- 30% - на земельный налог.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В отчетном периоде наблюдалось реальное снижение поступлений в местный бюджет: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- по налогу на доходы физических лиц на 8%,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- по доходам от арендной платы за землю и продаже права аренды на 13 %,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- по доходам от продажи земли на 9 %.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По налоговым и неналоговым доходам исполнение составило 87,2% от уточненного плана. Неисполнение произошло по следующим источникам: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- налог на доходы физических лиц (-36,8 млн.рублей) в связи с сокращением рабочих мест на предприятиях города, несвоевременной уплатой налога,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- налог на имущество физических лиц (-9,5 млн.рублей) в связи с  ростом недоимки;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- арендная плата за землю (-39,0 млн.рублей) в связи с несостоявшимися торгами.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Налоговая недоимка в консолидированный бюджет по городу Батайску составила 136,5 млн.рублей, из которой порядка 80 млн.рублей долги физических лиц по налогу на имущество физических лиц, земельному и транспортному налогу.</w:t>
      </w:r>
    </w:p>
    <w:p w:rsidR="009954E9" w:rsidRPr="009954E9" w:rsidRDefault="009954E9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4E9">
        <w:rPr>
          <w:rFonts w:ascii="Times New Roman" w:hAnsi="Times New Roman"/>
          <w:sz w:val="24"/>
          <w:szCs w:val="24"/>
        </w:rPr>
        <w:t>За 2015 год проведено 23 заседания Координационного Совета, приглашались 2258 физических и юридических лиц с общей суммой задолженности по налоговым платежам 264,6 млн.рублей, в результате погашена задолженность на общую сумму 14,7 млн.рублей по налоговым платежам.</w:t>
      </w:r>
    </w:p>
    <w:p w:rsidR="004F0D7C" w:rsidRPr="004F0D7C" w:rsidRDefault="004F0D7C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0D7C">
        <w:rPr>
          <w:rFonts w:ascii="Times New Roman" w:hAnsi="Times New Roman"/>
          <w:sz w:val="24"/>
          <w:szCs w:val="24"/>
        </w:rPr>
        <w:t>С 2014 года бюджет сформирован и исполнялся по программному принципу. В рамках формирования бюджета 201</w:t>
      </w:r>
      <w:r w:rsidR="009954E9">
        <w:rPr>
          <w:rFonts w:ascii="Times New Roman" w:hAnsi="Times New Roman"/>
          <w:sz w:val="24"/>
          <w:szCs w:val="24"/>
        </w:rPr>
        <w:t>5</w:t>
      </w:r>
      <w:r w:rsidRPr="004F0D7C">
        <w:rPr>
          <w:rFonts w:ascii="Times New Roman" w:hAnsi="Times New Roman"/>
          <w:sz w:val="24"/>
          <w:szCs w:val="24"/>
        </w:rPr>
        <w:t>-201</w:t>
      </w:r>
      <w:r w:rsidR="009954E9">
        <w:rPr>
          <w:rFonts w:ascii="Times New Roman" w:hAnsi="Times New Roman"/>
          <w:sz w:val="24"/>
          <w:szCs w:val="24"/>
        </w:rPr>
        <w:t>7</w:t>
      </w:r>
      <w:r w:rsidRPr="004F0D7C">
        <w:rPr>
          <w:rFonts w:ascii="Times New Roman" w:hAnsi="Times New Roman"/>
          <w:sz w:val="24"/>
          <w:szCs w:val="24"/>
        </w:rPr>
        <w:t xml:space="preserve"> годов утверждено 20 муниципальных программ.</w:t>
      </w:r>
    </w:p>
    <w:p w:rsidR="007241E4" w:rsidRPr="007241E4" w:rsidRDefault="007241E4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41E4">
        <w:rPr>
          <w:rFonts w:ascii="Times New Roman" w:hAnsi="Times New Roman"/>
          <w:sz w:val="24"/>
          <w:szCs w:val="24"/>
        </w:rPr>
        <w:t>Расходы бюджета города ограничены действующими полномочиями и имеющимися финансовыми ресурсами.</w:t>
      </w:r>
    </w:p>
    <w:p w:rsidR="007241E4" w:rsidRPr="007241E4" w:rsidRDefault="007241E4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41E4">
        <w:rPr>
          <w:rFonts w:ascii="Times New Roman" w:hAnsi="Times New Roman"/>
          <w:sz w:val="24"/>
          <w:szCs w:val="24"/>
        </w:rPr>
        <w:lastRenderedPageBreak/>
        <w:t>Расходы бюджета города за 2015 год составили 2 млрд. 825 млн.рублей (95% к уточненному плану). что на 14% выше  прошлого года.</w:t>
      </w:r>
    </w:p>
    <w:p w:rsidR="007241E4" w:rsidRPr="007241E4" w:rsidRDefault="007241E4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41E4">
        <w:rPr>
          <w:rFonts w:ascii="Times New Roman" w:hAnsi="Times New Roman"/>
          <w:sz w:val="24"/>
          <w:szCs w:val="24"/>
        </w:rPr>
        <w:t>В структуре расходов наибольшая доля приходится на образование – 54 %  и социальную политику - 24%.</w:t>
      </w:r>
    </w:p>
    <w:p w:rsidR="007241E4" w:rsidRPr="007241E4" w:rsidRDefault="007241E4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41E4">
        <w:rPr>
          <w:rFonts w:ascii="Times New Roman" w:hAnsi="Times New Roman"/>
          <w:sz w:val="24"/>
          <w:szCs w:val="24"/>
        </w:rPr>
        <w:t>Расходы на выплату заработной платы за счет всех бюджетных средств за отчетный период составили 1026,7 млн.рублей – 36% от общей суммы расходов. Заработная плата бюджетным категориям работников, включая ее повышение во исполнение майских Указов Президента Российской Федерации, по установленным срокам выплачена в полном объеме.</w:t>
      </w:r>
    </w:p>
    <w:p w:rsidR="007241E4" w:rsidRPr="007241E4" w:rsidRDefault="007241E4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41E4">
        <w:rPr>
          <w:rFonts w:ascii="Times New Roman" w:hAnsi="Times New Roman"/>
          <w:sz w:val="24"/>
          <w:szCs w:val="24"/>
        </w:rPr>
        <w:t>Кроме того,</w:t>
      </w:r>
    </w:p>
    <w:p w:rsidR="007241E4" w:rsidRPr="007241E4" w:rsidRDefault="007241E4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41E4">
        <w:rPr>
          <w:rFonts w:ascii="Times New Roman" w:hAnsi="Times New Roman"/>
          <w:sz w:val="24"/>
          <w:szCs w:val="24"/>
        </w:rPr>
        <w:t xml:space="preserve"> -  на предоставление социальных выплат и гарантий – 530,4 млн.рублей,</w:t>
      </w:r>
    </w:p>
    <w:p w:rsidR="007241E4" w:rsidRPr="007241E4" w:rsidRDefault="007241E4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41E4">
        <w:rPr>
          <w:rFonts w:ascii="Times New Roman" w:hAnsi="Times New Roman"/>
          <w:sz w:val="24"/>
          <w:szCs w:val="24"/>
        </w:rPr>
        <w:t>- на строительство детских садов 372,6 млн.рублей,</w:t>
      </w:r>
    </w:p>
    <w:p w:rsidR="007241E4" w:rsidRPr="007241E4" w:rsidRDefault="007241E4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41E4">
        <w:rPr>
          <w:rFonts w:ascii="Times New Roman" w:hAnsi="Times New Roman"/>
          <w:sz w:val="24"/>
          <w:szCs w:val="24"/>
        </w:rPr>
        <w:t>- На покупку д/садов 94,2 млн.рублей,</w:t>
      </w:r>
    </w:p>
    <w:p w:rsidR="007241E4" w:rsidRPr="007241E4" w:rsidRDefault="007241E4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41E4">
        <w:rPr>
          <w:rFonts w:ascii="Times New Roman" w:hAnsi="Times New Roman"/>
          <w:sz w:val="24"/>
          <w:szCs w:val="24"/>
        </w:rPr>
        <w:t>- На оплату коммунальных услуг учреждений 82,7 млн.рублей,</w:t>
      </w:r>
    </w:p>
    <w:p w:rsidR="007241E4" w:rsidRPr="007241E4" w:rsidRDefault="007241E4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41E4">
        <w:rPr>
          <w:rFonts w:ascii="Times New Roman" w:hAnsi="Times New Roman"/>
          <w:sz w:val="24"/>
          <w:szCs w:val="24"/>
        </w:rPr>
        <w:t>-На уплату налогов муниципальными учреждениями направлено 70 млн.рублей,</w:t>
      </w:r>
    </w:p>
    <w:p w:rsidR="007241E4" w:rsidRPr="007241E4" w:rsidRDefault="007241E4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41E4">
        <w:rPr>
          <w:rFonts w:ascii="Times New Roman" w:hAnsi="Times New Roman"/>
          <w:sz w:val="24"/>
          <w:szCs w:val="24"/>
        </w:rPr>
        <w:t xml:space="preserve">-  Технологическое подключение садов к энергоресурсам – 16,6 </w:t>
      </w:r>
      <w:proofErr w:type="spellStart"/>
      <w:r w:rsidRPr="007241E4">
        <w:rPr>
          <w:rFonts w:ascii="Times New Roman" w:hAnsi="Times New Roman"/>
          <w:sz w:val="24"/>
          <w:szCs w:val="24"/>
        </w:rPr>
        <w:t>млн.руб</w:t>
      </w:r>
      <w:proofErr w:type="spellEnd"/>
      <w:r w:rsidRPr="007241E4">
        <w:rPr>
          <w:rFonts w:ascii="Times New Roman" w:hAnsi="Times New Roman"/>
          <w:sz w:val="24"/>
          <w:szCs w:val="24"/>
        </w:rPr>
        <w:t>,</w:t>
      </w:r>
    </w:p>
    <w:p w:rsidR="007241E4" w:rsidRPr="007241E4" w:rsidRDefault="007241E4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41E4">
        <w:rPr>
          <w:rFonts w:ascii="Times New Roman" w:hAnsi="Times New Roman"/>
          <w:sz w:val="24"/>
          <w:szCs w:val="24"/>
        </w:rPr>
        <w:t xml:space="preserve">- Обеспечение жильем детей-сирот – 24,4 </w:t>
      </w:r>
      <w:proofErr w:type="spellStart"/>
      <w:r w:rsidRPr="007241E4">
        <w:rPr>
          <w:rFonts w:ascii="Times New Roman" w:hAnsi="Times New Roman"/>
          <w:sz w:val="24"/>
          <w:szCs w:val="24"/>
        </w:rPr>
        <w:t>млн.руб</w:t>
      </w:r>
      <w:proofErr w:type="spellEnd"/>
      <w:r w:rsidRPr="007241E4">
        <w:rPr>
          <w:rFonts w:ascii="Times New Roman" w:hAnsi="Times New Roman"/>
          <w:sz w:val="24"/>
          <w:szCs w:val="24"/>
        </w:rPr>
        <w:t>,</w:t>
      </w:r>
    </w:p>
    <w:p w:rsidR="007241E4" w:rsidRPr="007241E4" w:rsidRDefault="007241E4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41E4">
        <w:rPr>
          <w:rFonts w:ascii="Times New Roman" w:hAnsi="Times New Roman"/>
          <w:sz w:val="24"/>
          <w:szCs w:val="24"/>
        </w:rPr>
        <w:t xml:space="preserve">- Обеспечение жильем ветеранов ВОВ – 6,3 </w:t>
      </w:r>
      <w:proofErr w:type="spellStart"/>
      <w:r w:rsidRPr="007241E4">
        <w:rPr>
          <w:rFonts w:ascii="Times New Roman" w:hAnsi="Times New Roman"/>
          <w:sz w:val="24"/>
          <w:szCs w:val="24"/>
        </w:rPr>
        <w:t>млн.руб</w:t>
      </w:r>
      <w:proofErr w:type="spellEnd"/>
      <w:r w:rsidRPr="007241E4">
        <w:rPr>
          <w:rFonts w:ascii="Times New Roman" w:hAnsi="Times New Roman"/>
          <w:sz w:val="24"/>
          <w:szCs w:val="24"/>
        </w:rPr>
        <w:t>,</w:t>
      </w:r>
    </w:p>
    <w:p w:rsidR="007241E4" w:rsidRPr="007241E4" w:rsidRDefault="007241E4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41E4">
        <w:rPr>
          <w:rFonts w:ascii="Times New Roman" w:hAnsi="Times New Roman"/>
          <w:sz w:val="24"/>
          <w:szCs w:val="24"/>
        </w:rPr>
        <w:t>- Обеспечение жильем молодых семей – 15,8 млн.руб.</w:t>
      </w:r>
    </w:p>
    <w:p w:rsidR="007241E4" w:rsidRDefault="007241E4" w:rsidP="004504E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B3BCD" w:rsidRDefault="005B3BCD" w:rsidP="00450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</w:t>
      </w:r>
      <w:r w:rsidRPr="005B3BCD">
        <w:rPr>
          <w:rFonts w:ascii="Times New Roman" w:hAnsi="Times New Roman"/>
          <w:sz w:val="24"/>
          <w:szCs w:val="24"/>
        </w:rPr>
        <w:t>о показателях достижения стратегических целей и решения тактических задач, а также программах и программных мероприятиях субъекта бюджетного планирования</w:t>
      </w:r>
      <w:r>
        <w:rPr>
          <w:rFonts w:ascii="Times New Roman" w:hAnsi="Times New Roman"/>
          <w:sz w:val="24"/>
          <w:szCs w:val="24"/>
        </w:rPr>
        <w:t xml:space="preserve"> приведены в приложении 1.</w:t>
      </w:r>
    </w:p>
    <w:p w:rsidR="005B3BCD" w:rsidRPr="005B3BCD" w:rsidRDefault="005B3BCD" w:rsidP="004504E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результативности бюджетных расходов отражена в приложении 2.</w:t>
      </w:r>
    </w:p>
    <w:p w:rsidR="005B3BCD" w:rsidRDefault="005B3BCD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0D5" w:rsidRDefault="002130D5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0D5" w:rsidRDefault="002130D5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0D5" w:rsidRDefault="002130D5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 управления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 В. Жарова</w:t>
      </w:r>
    </w:p>
    <w:p w:rsidR="002130D5" w:rsidRDefault="002130D5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0D5" w:rsidRDefault="002130D5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0D5" w:rsidRDefault="002130D5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– главный бухгалтер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 П. Петровская</w:t>
      </w:r>
    </w:p>
    <w:p w:rsidR="002130D5" w:rsidRPr="002130D5" w:rsidRDefault="002130D5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0D5" w:rsidRPr="000074C1" w:rsidRDefault="002130D5" w:rsidP="004504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74C1" w:rsidRPr="000074C1" w:rsidRDefault="000074C1" w:rsidP="004504E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74C1" w:rsidRDefault="000074C1" w:rsidP="004504E7">
      <w:pPr>
        <w:pStyle w:val="consplusnormalcxsplast"/>
        <w:spacing w:before="0" w:beforeAutospacing="0" w:after="0" w:afterAutospacing="0" w:line="360" w:lineRule="auto"/>
        <w:ind w:firstLine="709"/>
        <w:jc w:val="both"/>
        <w:rPr>
          <w:color w:val="CC99FF"/>
        </w:rPr>
      </w:pPr>
    </w:p>
    <w:p w:rsidR="00391B18" w:rsidRDefault="00391B18" w:rsidP="004504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91B18" w:rsidSect="004504E7">
      <w:pgSz w:w="11906" w:h="16838"/>
      <w:pgMar w:top="851" w:right="73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3752"/>
    <w:multiLevelType w:val="hybridMultilevel"/>
    <w:tmpl w:val="1D1636FA"/>
    <w:lvl w:ilvl="0" w:tplc="5C1AB5A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4FC32E2"/>
    <w:multiLevelType w:val="hybridMultilevel"/>
    <w:tmpl w:val="3CC48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913A8"/>
    <w:multiLevelType w:val="hybridMultilevel"/>
    <w:tmpl w:val="A12800A6"/>
    <w:lvl w:ilvl="0" w:tplc="4B461562">
      <w:start w:val="15"/>
      <w:numFmt w:val="decimal"/>
      <w:lvlText w:val="%1)"/>
      <w:lvlJc w:val="left"/>
      <w:pPr>
        <w:tabs>
          <w:tab w:val="num" w:pos="-258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BE"/>
    <w:rsid w:val="00000E11"/>
    <w:rsid w:val="000074C1"/>
    <w:rsid w:val="00012C7E"/>
    <w:rsid w:val="00051082"/>
    <w:rsid w:val="00080328"/>
    <w:rsid w:val="00135FE9"/>
    <w:rsid w:val="00170B6E"/>
    <w:rsid w:val="00183751"/>
    <w:rsid w:val="001B7726"/>
    <w:rsid w:val="001D6812"/>
    <w:rsid w:val="001F3B47"/>
    <w:rsid w:val="002130D5"/>
    <w:rsid w:val="00216C77"/>
    <w:rsid w:val="00255797"/>
    <w:rsid w:val="00266882"/>
    <w:rsid w:val="002970E1"/>
    <w:rsid w:val="003646FA"/>
    <w:rsid w:val="00364F0C"/>
    <w:rsid w:val="003832BC"/>
    <w:rsid w:val="00391B18"/>
    <w:rsid w:val="00394103"/>
    <w:rsid w:val="003A53AF"/>
    <w:rsid w:val="00404D5D"/>
    <w:rsid w:val="00410168"/>
    <w:rsid w:val="00431F8D"/>
    <w:rsid w:val="00433DAC"/>
    <w:rsid w:val="00437CFE"/>
    <w:rsid w:val="004504E7"/>
    <w:rsid w:val="00457CB7"/>
    <w:rsid w:val="00462AB3"/>
    <w:rsid w:val="00467188"/>
    <w:rsid w:val="00477D05"/>
    <w:rsid w:val="0048480C"/>
    <w:rsid w:val="004D569A"/>
    <w:rsid w:val="004F0D7C"/>
    <w:rsid w:val="004F4CA6"/>
    <w:rsid w:val="0051073C"/>
    <w:rsid w:val="00555E19"/>
    <w:rsid w:val="005659A0"/>
    <w:rsid w:val="005870B7"/>
    <w:rsid w:val="005872EE"/>
    <w:rsid w:val="005B3BCD"/>
    <w:rsid w:val="00637150"/>
    <w:rsid w:val="00641CA5"/>
    <w:rsid w:val="006D1C29"/>
    <w:rsid w:val="007241E4"/>
    <w:rsid w:val="0080356F"/>
    <w:rsid w:val="00832BE5"/>
    <w:rsid w:val="008D76E2"/>
    <w:rsid w:val="008E693E"/>
    <w:rsid w:val="00907BE4"/>
    <w:rsid w:val="00913742"/>
    <w:rsid w:val="009340B4"/>
    <w:rsid w:val="009858E1"/>
    <w:rsid w:val="00992BD0"/>
    <w:rsid w:val="009954E9"/>
    <w:rsid w:val="0099710E"/>
    <w:rsid w:val="009B1CE5"/>
    <w:rsid w:val="009E0ABE"/>
    <w:rsid w:val="00A00826"/>
    <w:rsid w:val="00A1438E"/>
    <w:rsid w:val="00A1733B"/>
    <w:rsid w:val="00A254D5"/>
    <w:rsid w:val="00A306C1"/>
    <w:rsid w:val="00A50360"/>
    <w:rsid w:val="00A53329"/>
    <w:rsid w:val="00A540F3"/>
    <w:rsid w:val="00A63152"/>
    <w:rsid w:val="00A738DF"/>
    <w:rsid w:val="00AC12AB"/>
    <w:rsid w:val="00AD7877"/>
    <w:rsid w:val="00B36EFA"/>
    <w:rsid w:val="00B9011F"/>
    <w:rsid w:val="00BB3F57"/>
    <w:rsid w:val="00BF4064"/>
    <w:rsid w:val="00C204AC"/>
    <w:rsid w:val="00C518ED"/>
    <w:rsid w:val="00C858AB"/>
    <w:rsid w:val="00CA6CB6"/>
    <w:rsid w:val="00CB2B9E"/>
    <w:rsid w:val="00CC4CC5"/>
    <w:rsid w:val="00CD1453"/>
    <w:rsid w:val="00CD27D6"/>
    <w:rsid w:val="00D06027"/>
    <w:rsid w:val="00DA20B8"/>
    <w:rsid w:val="00DA61E2"/>
    <w:rsid w:val="00DF4ECF"/>
    <w:rsid w:val="00E00EE5"/>
    <w:rsid w:val="00E250A7"/>
    <w:rsid w:val="00E70AA1"/>
    <w:rsid w:val="00ED17B4"/>
    <w:rsid w:val="00F57FE2"/>
    <w:rsid w:val="00F96C89"/>
    <w:rsid w:val="00FC3BE8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9A8E45-9349-449C-8A3A-E35F3164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B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с отступом Знак"/>
    <w:basedOn w:val="a0"/>
    <w:link w:val="a4"/>
    <w:semiHidden/>
    <w:locked/>
    <w:rsid w:val="009E0ABE"/>
    <w:rPr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semiHidden/>
    <w:rsid w:val="009E0AB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E0A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9E0ABE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paragraph" w:customStyle="1" w:styleId="a5">
    <w:name w:val="Таблицы (моноширинный)"/>
    <w:basedOn w:val="a"/>
    <w:next w:val="a"/>
    <w:rsid w:val="009E0A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9E0ABE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">
    <w:name w:val="msonormalcxspmiddle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cxsplast">
    <w:name w:val="msobodytextindentcxsplast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cxspmiddle">
    <w:name w:val="consplusnormalcxspmiddle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cxsplast">
    <w:name w:val="consplusnormalcxsplast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xspmiddle">
    <w:name w:val="acxspmiddle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xsplast">
    <w:name w:val="acxsplast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cxsplast">
    <w:name w:val="consnormalcxsplast"/>
    <w:basedOn w:val="a"/>
    <w:rsid w:val="009E0A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semiHidden/>
    <w:rsid w:val="00B9011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858E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1641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 РЕЗУЛЬТАТАХ И ОСНОВНЫХ НАПРАВЛЕНИЯХ ДЕЯТЕЛЬНОСТИ ФИНАНСОВОГО УПРАВЛЕНИЯ ГОРОДА БАТАЙСКА</vt:lpstr>
    </vt:vector>
  </TitlesOfParts>
  <Company>Фин</Company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 РЕЗУЛЬТАТАХ И ОСНОВНЫХ НАПРАВЛЕНИЯХ ДЕЯТЕЛЬНОСТИ ФИНАНСОВОГО УПРАВЛЕНИЯ ГОРОДА БАТАЙСКА</dc:title>
  <dc:subject/>
  <dc:creator>Инна</dc:creator>
  <cp:keywords/>
  <cp:lastModifiedBy>Владимир</cp:lastModifiedBy>
  <cp:revision>2</cp:revision>
  <cp:lastPrinted>2016-03-14T14:20:00Z</cp:lastPrinted>
  <dcterms:created xsi:type="dcterms:W3CDTF">2017-02-27T12:14:00Z</dcterms:created>
  <dcterms:modified xsi:type="dcterms:W3CDTF">2017-02-27T12:14:00Z</dcterms:modified>
</cp:coreProperties>
</file>