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AE" w:rsidRDefault="008E097B" w:rsidP="00774F8C">
      <w:pPr>
        <w:pStyle w:val="a4"/>
        <w:ind w:firstLine="709"/>
        <w:rPr>
          <w:b/>
          <w:sz w:val="32"/>
          <w:szCs w:val="32"/>
        </w:rPr>
      </w:pPr>
      <w:r>
        <w:rPr>
          <w:b/>
          <w:bCs/>
          <w:sz w:val="32"/>
          <w:szCs w:val="32"/>
        </w:rPr>
        <w:t>Информация о</w:t>
      </w:r>
      <w:r w:rsidR="00D638FB">
        <w:rPr>
          <w:b/>
          <w:sz w:val="32"/>
          <w:szCs w:val="32"/>
        </w:rPr>
        <w:t xml:space="preserve"> бюджете </w:t>
      </w:r>
      <w:r w:rsidR="002A19C6">
        <w:rPr>
          <w:b/>
          <w:sz w:val="32"/>
          <w:szCs w:val="32"/>
        </w:rPr>
        <w:t xml:space="preserve">города Батайска </w:t>
      </w:r>
      <w:r w:rsidR="00D638FB">
        <w:rPr>
          <w:b/>
          <w:sz w:val="32"/>
          <w:szCs w:val="32"/>
        </w:rPr>
        <w:t>на 20</w:t>
      </w:r>
      <w:r w:rsidR="00CC09B0">
        <w:rPr>
          <w:b/>
          <w:sz w:val="32"/>
          <w:szCs w:val="32"/>
        </w:rPr>
        <w:t>2</w:t>
      </w:r>
      <w:r w:rsidR="001075C3">
        <w:rPr>
          <w:b/>
          <w:sz w:val="32"/>
          <w:szCs w:val="32"/>
        </w:rPr>
        <w:t>2</w:t>
      </w:r>
      <w:r w:rsidR="005A2D01" w:rsidRPr="00774F8C">
        <w:rPr>
          <w:b/>
          <w:sz w:val="32"/>
          <w:szCs w:val="32"/>
        </w:rPr>
        <w:t xml:space="preserve"> год и </w:t>
      </w:r>
    </w:p>
    <w:p w:rsidR="005A2D01" w:rsidRDefault="005A2D01" w:rsidP="00774F8C">
      <w:pPr>
        <w:pStyle w:val="a4"/>
        <w:ind w:firstLine="709"/>
        <w:rPr>
          <w:b/>
          <w:sz w:val="32"/>
          <w:szCs w:val="32"/>
        </w:rPr>
      </w:pPr>
      <w:r w:rsidRPr="00774F8C">
        <w:rPr>
          <w:b/>
          <w:sz w:val="32"/>
          <w:szCs w:val="32"/>
        </w:rPr>
        <w:t>на плановый период 20</w:t>
      </w:r>
      <w:r w:rsidR="00D7081F">
        <w:rPr>
          <w:b/>
          <w:sz w:val="32"/>
          <w:szCs w:val="32"/>
        </w:rPr>
        <w:t>2</w:t>
      </w:r>
      <w:r w:rsidR="001075C3">
        <w:rPr>
          <w:b/>
          <w:sz w:val="32"/>
          <w:szCs w:val="32"/>
        </w:rPr>
        <w:t>3</w:t>
      </w:r>
      <w:r w:rsidRPr="00774F8C">
        <w:rPr>
          <w:b/>
          <w:sz w:val="32"/>
          <w:szCs w:val="32"/>
        </w:rPr>
        <w:t xml:space="preserve"> и 20</w:t>
      </w:r>
      <w:r w:rsidR="00D638FB">
        <w:rPr>
          <w:b/>
          <w:sz w:val="32"/>
          <w:szCs w:val="32"/>
        </w:rPr>
        <w:t>2</w:t>
      </w:r>
      <w:r w:rsidR="001075C3">
        <w:rPr>
          <w:b/>
          <w:sz w:val="32"/>
          <w:szCs w:val="32"/>
        </w:rPr>
        <w:t>4</w:t>
      </w:r>
      <w:r w:rsidR="008E097B">
        <w:rPr>
          <w:b/>
          <w:sz w:val="32"/>
          <w:szCs w:val="32"/>
        </w:rPr>
        <w:t xml:space="preserve"> годов</w:t>
      </w:r>
      <w:r w:rsidRPr="00774F8C">
        <w:rPr>
          <w:b/>
          <w:sz w:val="32"/>
          <w:szCs w:val="32"/>
        </w:rPr>
        <w:t xml:space="preserve"> </w:t>
      </w:r>
    </w:p>
    <w:p w:rsidR="000B7F6A" w:rsidRPr="00774F8C" w:rsidRDefault="000B7F6A" w:rsidP="00774F8C">
      <w:pPr>
        <w:pStyle w:val="a4"/>
        <w:ind w:firstLine="709"/>
        <w:rPr>
          <w:b/>
          <w:sz w:val="32"/>
          <w:szCs w:val="32"/>
        </w:rPr>
      </w:pPr>
    </w:p>
    <w:p w:rsidR="001075C3" w:rsidRDefault="001075C3" w:rsidP="001075C3">
      <w:pPr>
        <w:widowControl w:val="0"/>
        <w:autoSpaceDE w:val="0"/>
        <w:autoSpaceDN w:val="0"/>
        <w:adjustRightInd w:val="0"/>
        <w:ind w:firstLine="709"/>
        <w:jc w:val="both"/>
      </w:pPr>
      <w:proofErr w:type="gramStart"/>
      <w:r>
        <w:t>Проект бюджета города Батайска на 2022 год и на</w:t>
      </w:r>
      <w:r w:rsidR="008E097B">
        <w:t xml:space="preserve"> </w:t>
      </w:r>
      <w:r>
        <w:t>плановый период 2023 и 2024 годов подготовлен на основе</w:t>
      </w:r>
      <w:r>
        <w:rPr>
          <w:szCs w:val="28"/>
          <w:lang w:eastAsia="en-US"/>
        </w:rPr>
        <w:t xml:space="preserve"> </w:t>
      </w:r>
      <w:r>
        <w:t>прогноза социально-экономического развития города Батайска на 2022-2024 годы, утвержденного постановлением Администрации города Батайска от 02.08.2021 № 1628, основных направлений бюджетной и налоговой политики города Батайска на 2022-2024 годы</w:t>
      </w:r>
      <w:r>
        <w:rPr>
          <w:szCs w:val="28"/>
          <w:lang w:eastAsia="en-US"/>
        </w:rPr>
        <w:t xml:space="preserve">, с учетом </w:t>
      </w:r>
      <w:r>
        <w:t>национальных целей развития, обозначенных указами Президента Российской Федерации, ключевых задач, поставленных Губернатором Ростовской</w:t>
      </w:r>
      <w:proofErr w:type="gramEnd"/>
      <w:r>
        <w:t xml:space="preserve"> области.</w:t>
      </w:r>
    </w:p>
    <w:p w:rsidR="001075C3" w:rsidRDefault="001075C3" w:rsidP="001075C3">
      <w:pPr>
        <w:widowControl w:val="0"/>
        <w:autoSpaceDE w:val="0"/>
        <w:autoSpaceDN w:val="0"/>
        <w:adjustRightInd w:val="0"/>
        <w:ind w:firstLine="709"/>
        <w:jc w:val="both"/>
      </w:pPr>
      <w:r>
        <w:t xml:space="preserve">При подготовке проекта бюджета учтены Областной закон от 10.05.2012 </w:t>
      </w:r>
      <w:r>
        <w:br/>
        <w:t>№ 843-ЗС «О региональных налогах и некоторых вопросах налогообложения в Ростовской области» и Областной закон от 26.12.2016 № 834 «О межбюджетных отношениях органов государственной власти и органов местного самоуправления в Ростовской области».</w:t>
      </w:r>
    </w:p>
    <w:p w:rsidR="001075C3" w:rsidRDefault="001075C3" w:rsidP="001075C3">
      <w:pPr>
        <w:widowControl w:val="0"/>
        <w:autoSpaceDE w:val="0"/>
        <w:autoSpaceDN w:val="0"/>
        <w:ind w:firstLine="709"/>
        <w:jc w:val="both"/>
        <w:rPr>
          <w:color w:val="000000"/>
          <w:szCs w:val="28"/>
        </w:rPr>
      </w:pPr>
      <w:r>
        <w:rPr>
          <w:szCs w:val="28"/>
        </w:rPr>
        <w:t xml:space="preserve">Бюджетная и налоговая политика на 2022 - 2024 годы сохранит свою направленность на достижение целей и решение задач, определенных </w:t>
      </w:r>
      <w:proofErr w:type="gramStart"/>
      <w:r>
        <w:rPr>
          <w:szCs w:val="28"/>
        </w:rPr>
        <w:t>у</w:t>
      </w:r>
      <w:hyperlink r:id="rId8" w:history="1">
        <w:r>
          <w:rPr>
            <w:rStyle w:val="afa"/>
            <w:szCs w:val="28"/>
          </w:rPr>
          <w:t>казами</w:t>
        </w:r>
        <w:proofErr w:type="gramEnd"/>
      </w:hyperlink>
      <w:r>
        <w:rPr>
          <w:szCs w:val="28"/>
        </w:rPr>
        <w:t xml:space="preserve"> Президента Российской Федерации от 07.05.2018 № 204 и </w:t>
      </w:r>
      <w:r>
        <w:rPr>
          <w:szCs w:val="28"/>
        </w:rPr>
        <w:br/>
        <w:t xml:space="preserve">от 21.07.2020 № 474, </w:t>
      </w:r>
      <w:r>
        <w:rPr>
          <w:color w:val="000000"/>
          <w:szCs w:val="28"/>
        </w:rPr>
        <w:t>Посланием Президента Российской Федерации Федеральному Собранию Российской Федерации от 21.04.2021.</w:t>
      </w:r>
    </w:p>
    <w:p w:rsidR="001075C3" w:rsidRDefault="001075C3" w:rsidP="001075C3">
      <w:pPr>
        <w:ind w:firstLine="709"/>
        <w:jc w:val="both"/>
        <w:rPr>
          <w:szCs w:val="28"/>
        </w:rPr>
      </w:pPr>
      <w:r>
        <w:rPr>
          <w:szCs w:val="28"/>
        </w:rPr>
        <w:t>В числе главных национальных целей на указанный период определены: сохранение населения, здоровье и благополучие людей, создание комфортной и безопасной среды для их жизни, а также условий и возможностей для самореализации и раскрытия таланта каждого человека.</w:t>
      </w:r>
    </w:p>
    <w:p w:rsidR="001075C3" w:rsidRDefault="001075C3" w:rsidP="001075C3">
      <w:pPr>
        <w:widowControl w:val="0"/>
        <w:autoSpaceDE w:val="0"/>
        <w:autoSpaceDN w:val="0"/>
        <w:adjustRightInd w:val="0"/>
        <w:spacing w:line="252" w:lineRule="auto"/>
        <w:ind w:firstLine="709"/>
        <w:jc w:val="both"/>
        <w:rPr>
          <w:szCs w:val="28"/>
        </w:rPr>
      </w:pPr>
      <w:r>
        <w:rPr>
          <w:szCs w:val="28"/>
        </w:rPr>
        <w:t>Приоритетной целью остается обеспечение всех конституционных и законодательно установленных обязательств государства перед гражданами в полном объеме.</w:t>
      </w:r>
    </w:p>
    <w:p w:rsidR="001075C3" w:rsidRDefault="001075C3" w:rsidP="001075C3">
      <w:pPr>
        <w:widowControl w:val="0"/>
        <w:autoSpaceDE w:val="0"/>
        <w:autoSpaceDN w:val="0"/>
        <w:spacing w:line="232" w:lineRule="auto"/>
        <w:ind w:firstLine="709"/>
        <w:jc w:val="both"/>
        <w:rPr>
          <w:szCs w:val="28"/>
        </w:rPr>
      </w:pPr>
      <w:r>
        <w:rPr>
          <w:szCs w:val="28"/>
        </w:rPr>
        <w:t xml:space="preserve">В условиях восстановления </w:t>
      </w:r>
      <w:proofErr w:type="spellStart"/>
      <w:r>
        <w:rPr>
          <w:szCs w:val="28"/>
        </w:rPr>
        <w:t>допандемийного</w:t>
      </w:r>
      <w:proofErr w:type="spellEnd"/>
      <w:r>
        <w:rPr>
          <w:szCs w:val="28"/>
        </w:rPr>
        <w:t xml:space="preserve"> уровня экономической активности предусматривается реализация эффективной бюджетной политики в последующем трехлетнем периоде с учетом сбалансированности бюджетных ресурсов и ограничения бюджетного дефицита.</w:t>
      </w:r>
    </w:p>
    <w:p w:rsidR="001075C3" w:rsidRDefault="001075C3" w:rsidP="001075C3">
      <w:pPr>
        <w:widowControl w:val="0"/>
        <w:autoSpaceDE w:val="0"/>
        <w:autoSpaceDN w:val="0"/>
        <w:spacing w:line="232" w:lineRule="auto"/>
        <w:ind w:firstLine="709"/>
        <w:jc w:val="both"/>
        <w:rPr>
          <w:szCs w:val="28"/>
        </w:rPr>
      </w:pPr>
      <w:r>
        <w:rPr>
          <w:szCs w:val="28"/>
        </w:rPr>
        <w:t>Параметры бюджета города на 2022-2024 годы сформированы в благоприятных условиях, обусловленных увеличением  поступлений налоговых и неналоговых доходов в 2021 году.</w:t>
      </w:r>
    </w:p>
    <w:p w:rsidR="001075C3" w:rsidRDefault="001075C3" w:rsidP="001075C3">
      <w:pPr>
        <w:widowControl w:val="0"/>
        <w:autoSpaceDE w:val="0"/>
        <w:autoSpaceDN w:val="0"/>
        <w:ind w:firstLine="709"/>
        <w:jc w:val="both"/>
        <w:rPr>
          <w:szCs w:val="28"/>
        </w:rPr>
      </w:pPr>
      <w:r>
        <w:rPr>
          <w:szCs w:val="28"/>
        </w:rPr>
        <w:t xml:space="preserve">Бюджетные расходы будут обеспечиваться с учетом необходимости их стратегической </w:t>
      </w:r>
      <w:proofErr w:type="spellStart"/>
      <w:r>
        <w:rPr>
          <w:szCs w:val="28"/>
        </w:rPr>
        <w:t>приоритизации</w:t>
      </w:r>
      <w:proofErr w:type="spellEnd"/>
      <w:r>
        <w:rPr>
          <w:szCs w:val="28"/>
        </w:rPr>
        <w:t xml:space="preserve"> и повышения результативности.</w:t>
      </w:r>
    </w:p>
    <w:p w:rsidR="001075C3" w:rsidRDefault="001075C3" w:rsidP="001075C3">
      <w:pPr>
        <w:autoSpaceDE w:val="0"/>
        <w:autoSpaceDN w:val="0"/>
        <w:adjustRightInd w:val="0"/>
        <w:ind w:firstLine="709"/>
        <w:jc w:val="both"/>
        <w:rPr>
          <w:szCs w:val="28"/>
        </w:rPr>
      </w:pPr>
      <w:r>
        <w:rPr>
          <w:szCs w:val="28"/>
        </w:rPr>
        <w:t>Большая часть бюджетных расходов по-прежнему определяет социальную направленность бюджета.</w:t>
      </w:r>
    </w:p>
    <w:p w:rsidR="001075C3" w:rsidRDefault="001075C3" w:rsidP="001075C3">
      <w:pPr>
        <w:autoSpaceDE w:val="0"/>
        <w:autoSpaceDN w:val="0"/>
        <w:adjustRightInd w:val="0"/>
        <w:ind w:firstLine="709"/>
        <w:jc w:val="both"/>
        <w:rPr>
          <w:szCs w:val="28"/>
        </w:rPr>
      </w:pPr>
      <w:r>
        <w:rPr>
          <w:szCs w:val="28"/>
        </w:rPr>
        <w:t xml:space="preserve">Запланировано увеличение расходов на оплату труда, что связано с реализацией  майских указов Президента Российской Федерации 2012 года, повышением минимального размера оплаты труда, индексацией заработной платы низкооплачиваемым категориям работников бюджетной сферы, а также пересмотром </w:t>
      </w:r>
      <w:proofErr w:type="gramStart"/>
      <w:r>
        <w:rPr>
          <w:szCs w:val="28"/>
        </w:rPr>
        <w:t>системы оплаты труда работников образовательных учреждений</w:t>
      </w:r>
      <w:proofErr w:type="gramEnd"/>
      <w:r>
        <w:rPr>
          <w:szCs w:val="28"/>
        </w:rPr>
        <w:t>.</w:t>
      </w:r>
    </w:p>
    <w:p w:rsidR="001075C3" w:rsidRDefault="001075C3" w:rsidP="001075C3">
      <w:pPr>
        <w:widowControl w:val="0"/>
        <w:autoSpaceDE w:val="0"/>
        <w:autoSpaceDN w:val="0"/>
        <w:adjustRightInd w:val="0"/>
        <w:spacing w:line="252" w:lineRule="auto"/>
        <w:ind w:firstLine="709"/>
        <w:jc w:val="both"/>
        <w:rPr>
          <w:szCs w:val="28"/>
        </w:rPr>
      </w:pPr>
      <w:r>
        <w:rPr>
          <w:szCs w:val="28"/>
        </w:rPr>
        <w:t>Приоритетом является реализация мер социальной поддержки граждан и повышение качества услуг в отраслях социальной сферы.</w:t>
      </w:r>
    </w:p>
    <w:p w:rsidR="001075C3" w:rsidRDefault="001075C3" w:rsidP="001075C3">
      <w:pPr>
        <w:widowControl w:val="0"/>
        <w:autoSpaceDE w:val="0"/>
        <w:autoSpaceDN w:val="0"/>
        <w:spacing w:line="232" w:lineRule="auto"/>
        <w:ind w:firstLine="709"/>
        <w:jc w:val="both"/>
        <w:rPr>
          <w:szCs w:val="28"/>
        </w:rPr>
      </w:pPr>
      <w:r>
        <w:rPr>
          <w:szCs w:val="28"/>
        </w:rPr>
        <w:t xml:space="preserve">В целях соблюдения финансовой дисциплины бюджетные проектировки запланированы с учетом </w:t>
      </w:r>
      <w:r>
        <w:t xml:space="preserve">условий и ограничений, предусмотренных Бюджетным кодексом Российской Федерации, </w:t>
      </w:r>
      <w:r>
        <w:rPr>
          <w:szCs w:val="28"/>
        </w:rPr>
        <w:t xml:space="preserve">выполнения обязательств, предусмотренных соглашениями о предоставлении дотаций на выравнивание бюджетной </w:t>
      </w:r>
      <w:r>
        <w:rPr>
          <w:szCs w:val="28"/>
        </w:rPr>
        <w:lastRenderedPageBreak/>
        <w:t xml:space="preserve">обеспеченности из </w:t>
      </w:r>
      <w:r w:rsidR="00212BEF">
        <w:rPr>
          <w:szCs w:val="28"/>
        </w:rPr>
        <w:t>областного</w:t>
      </w:r>
      <w:r>
        <w:rPr>
          <w:szCs w:val="28"/>
        </w:rPr>
        <w:t xml:space="preserve"> бюджета и бюджетн</w:t>
      </w:r>
      <w:r w:rsidR="00212BEF">
        <w:rPr>
          <w:szCs w:val="28"/>
        </w:rPr>
        <w:t>ого</w:t>
      </w:r>
      <w:r>
        <w:rPr>
          <w:szCs w:val="28"/>
        </w:rPr>
        <w:t xml:space="preserve"> кредит</w:t>
      </w:r>
      <w:r w:rsidR="00212BEF">
        <w:rPr>
          <w:szCs w:val="28"/>
        </w:rPr>
        <w:t>а</w:t>
      </w:r>
      <w:r>
        <w:rPr>
          <w:szCs w:val="28"/>
        </w:rPr>
        <w:t>.</w:t>
      </w:r>
    </w:p>
    <w:p w:rsidR="001075C3" w:rsidRDefault="001075C3" w:rsidP="001075C3">
      <w:pPr>
        <w:autoSpaceDE w:val="0"/>
        <w:autoSpaceDN w:val="0"/>
        <w:adjustRightInd w:val="0"/>
        <w:ind w:firstLine="709"/>
        <w:jc w:val="both"/>
        <w:outlineLvl w:val="3"/>
        <w:rPr>
          <w:spacing w:val="-4"/>
          <w:szCs w:val="28"/>
          <w:highlight w:val="yellow"/>
        </w:rPr>
      </w:pPr>
      <w:r>
        <w:rPr>
          <w:szCs w:val="28"/>
        </w:rPr>
        <w:t xml:space="preserve">Подготовка проекта бюджета на 2022-2024 годы осуществлялась в соответствии с порядком и сроками, утвержденными постановлением </w:t>
      </w:r>
      <w:r w:rsidR="00212BEF">
        <w:rPr>
          <w:szCs w:val="28"/>
        </w:rPr>
        <w:t>Администрации города Батайска</w:t>
      </w:r>
      <w:r>
        <w:rPr>
          <w:szCs w:val="28"/>
        </w:rPr>
        <w:t xml:space="preserve"> от 1</w:t>
      </w:r>
      <w:r w:rsidR="00212BEF">
        <w:rPr>
          <w:szCs w:val="28"/>
        </w:rPr>
        <w:t>8</w:t>
      </w:r>
      <w:r>
        <w:rPr>
          <w:szCs w:val="28"/>
        </w:rPr>
        <w:t>.0</w:t>
      </w:r>
      <w:r w:rsidR="00212BEF">
        <w:rPr>
          <w:szCs w:val="28"/>
        </w:rPr>
        <w:t>6</w:t>
      </w:r>
      <w:r>
        <w:rPr>
          <w:szCs w:val="28"/>
        </w:rPr>
        <w:t>.2021 № </w:t>
      </w:r>
      <w:r w:rsidR="00212BEF">
        <w:rPr>
          <w:szCs w:val="28"/>
        </w:rPr>
        <w:t>1328</w:t>
      </w:r>
      <w:r>
        <w:rPr>
          <w:szCs w:val="28"/>
        </w:rPr>
        <w:t xml:space="preserve"> «Об утверждении Порядка и сроков </w:t>
      </w:r>
      <w:proofErr w:type="gramStart"/>
      <w:r w:rsidR="00212BEF">
        <w:rPr>
          <w:szCs w:val="28"/>
        </w:rPr>
        <w:t>разработки прогноза социально-экономического развития города Батайска</w:t>
      </w:r>
      <w:proofErr w:type="gramEnd"/>
      <w:r w:rsidR="00212BEF">
        <w:rPr>
          <w:szCs w:val="28"/>
        </w:rPr>
        <w:t xml:space="preserve"> и </w:t>
      </w:r>
      <w:r>
        <w:rPr>
          <w:szCs w:val="28"/>
        </w:rPr>
        <w:t xml:space="preserve">составления </w:t>
      </w:r>
      <w:r>
        <w:rPr>
          <w:spacing w:val="-4"/>
          <w:szCs w:val="28"/>
        </w:rPr>
        <w:t>проекта бюджета</w:t>
      </w:r>
      <w:r w:rsidR="00212BEF">
        <w:rPr>
          <w:spacing w:val="-4"/>
          <w:szCs w:val="28"/>
        </w:rPr>
        <w:t xml:space="preserve"> города Батайска</w:t>
      </w:r>
      <w:r>
        <w:rPr>
          <w:spacing w:val="-4"/>
          <w:szCs w:val="28"/>
        </w:rPr>
        <w:t xml:space="preserve"> на 2022 год и на плановый период 2023 и 2024 годов».</w:t>
      </w:r>
    </w:p>
    <w:p w:rsidR="001075C3" w:rsidRDefault="001075C3" w:rsidP="001075C3">
      <w:pPr>
        <w:autoSpaceDE w:val="0"/>
        <w:autoSpaceDN w:val="0"/>
        <w:adjustRightInd w:val="0"/>
        <w:ind w:firstLine="709"/>
        <w:jc w:val="both"/>
        <w:rPr>
          <w:rFonts w:eastAsiaTheme="minorHAnsi"/>
          <w:szCs w:val="28"/>
          <w:lang w:eastAsia="en-US"/>
        </w:rPr>
      </w:pPr>
      <w:r>
        <w:rPr>
          <w:szCs w:val="28"/>
        </w:rPr>
        <w:t xml:space="preserve">Проектом бюджета учтена реализация Плана </w:t>
      </w:r>
      <w:r>
        <w:rPr>
          <w:rFonts w:eastAsiaTheme="minorHAnsi"/>
          <w:szCs w:val="28"/>
          <w:lang w:eastAsia="en-US"/>
        </w:rPr>
        <w:t xml:space="preserve">мероприятий по росту доходного потенциала </w:t>
      </w:r>
      <w:r w:rsidR="00212BEF">
        <w:rPr>
          <w:rFonts w:eastAsiaTheme="minorHAnsi"/>
          <w:szCs w:val="28"/>
          <w:lang w:eastAsia="en-US"/>
        </w:rPr>
        <w:t>города Батайска, оптимизации расходов бюджета города и сокращению муниципального долга города Батайска д</w:t>
      </w:r>
      <w:r>
        <w:rPr>
          <w:rFonts w:eastAsiaTheme="minorHAnsi"/>
          <w:szCs w:val="28"/>
          <w:lang w:eastAsia="en-US"/>
        </w:rPr>
        <w:t xml:space="preserve">о 2024 года, утвержденного </w:t>
      </w:r>
      <w:r w:rsidR="00212BEF">
        <w:rPr>
          <w:rFonts w:eastAsiaTheme="minorHAnsi"/>
          <w:szCs w:val="28"/>
          <w:lang w:eastAsia="en-US"/>
        </w:rPr>
        <w:t>постановлением Администрации города Батайска</w:t>
      </w:r>
      <w:r>
        <w:rPr>
          <w:rFonts w:eastAsiaTheme="minorHAnsi"/>
          <w:szCs w:val="28"/>
          <w:lang w:eastAsia="en-US"/>
        </w:rPr>
        <w:t xml:space="preserve"> от </w:t>
      </w:r>
      <w:r w:rsidR="00212BEF">
        <w:rPr>
          <w:rFonts w:eastAsiaTheme="minorHAnsi"/>
          <w:szCs w:val="28"/>
          <w:lang w:eastAsia="en-US"/>
        </w:rPr>
        <w:t>17</w:t>
      </w:r>
      <w:r>
        <w:rPr>
          <w:rFonts w:eastAsiaTheme="minorHAnsi"/>
          <w:szCs w:val="28"/>
          <w:lang w:eastAsia="en-US"/>
        </w:rPr>
        <w:t>.</w:t>
      </w:r>
      <w:r w:rsidR="00212BEF">
        <w:rPr>
          <w:rFonts w:eastAsiaTheme="minorHAnsi"/>
          <w:szCs w:val="28"/>
          <w:lang w:eastAsia="en-US"/>
        </w:rPr>
        <w:t>10</w:t>
      </w:r>
      <w:r>
        <w:rPr>
          <w:rFonts w:eastAsiaTheme="minorHAnsi"/>
          <w:szCs w:val="28"/>
          <w:lang w:eastAsia="en-US"/>
        </w:rPr>
        <w:t xml:space="preserve">.2018 № </w:t>
      </w:r>
      <w:r w:rsidR="00212BEF">
        <w:rPr>
          <w:rFonts w:eastAsiaTheme="minorHAnsi"/>
          <w:szCs w:val="28"/>
          <w:lang w:eastAsia="en-US"/>
        </w:rPr>
        <w:t>69</w:t>
      </w:r>
      <w:r>
        <w:rPr>
          <w:rFonts w:eastAsiaTheme="minorHAnsi"/>
          <w:szCs w:val="28"/>
          <w:lang w:eastAsia="en-US"/>
        </w:rPr>
        <w:t>.</w:t>
      </w:r>
    </w:p>
    <w:p w:rsidR="005A2D01" w:rsidRPr="00774F8C" w:rsidRDefault="005A2D01" w:rsidP="00774F8C">
      <w:pPr>
        <w:pStyle w:val="a4"/>
        <w:ind w:firstLine="709"/>
        <w:rPr>
          <w:b/>
        </w:rPr>
      </w:pPr>
    </w:p>
    <w:p w:rsidR="00BC4EEE" w:rsidRDefault="00BC4EEE" w:rsidP="00BC4EEE">
      <w:pPr>
        <w:pStyle w:val="a4"/>
        <w:rPr>
          <w:b/>
          <w:szCs w:val="28"/>
        </w:rPr>
      </w:pPr>
      <w:r>
        <w:rPr>
          <w:b/>
          <w:szCs w:val="28"/>
        </w:rPr>
        <w:t xml:space="preserve">Основные характеристики проекта </w:t>
      </w:r>
    </w:p>
    <w:p w:rsidR="00BC4EEE" w:rsidRDefault="00BC4EEE" w:rsidP="00BC4EEE">
      <w:pPr>
        <w:pStyle w:val="a4"/>
        <w:rPr>
          <w:b/>
          <w:szCs w:val="28"/>
        </w:rPr>
      </w:pPr>
      <w:r>
        <w:rPr>
          <w:b/>
          <w:szCs w:val="28"/>
        </w:rPr>
        <w:t>бюджета города на 20</w:t>
      </w:r>
      <w:r w:rsidR="003915A0">
        <w:rPr>
          <w:b/>
          <w:szCs w:val="28"/>
        </w:rPr>
        <w:t>2</w:t>
      </w:r>
      <w:r w:rsidR="00AB5138">
        <w:rPr>
          <w:b/>
          <w:szCs w:val="28"/>
        </w:rPr>
        <w:t>1</w:t>
      </w:r>
      <w:r>
        <w:rPr>
          <w:b/>
          <w:szCs w:val="28"/>
        </w:rPr>
        <w:t>-202</w:t>
      </w:r>
      <w:r w:rsidR="00AB5138">
        <w:rPr>
          <w:b/>
          <w:szCs w:val="28"/>
        </w:rPr>
        <w:t>3</w:t>
      </w:r>
      <w:r>
        <w:rPr>
          <w:b/>
          <w:szCs w:val="28"/>
        </w:rPr>
        <w:t xml:space="preserve"> годы </w:t>
      </w:r>
    </w:p>
    <w:p w:rsidR="00BC4EEE" w:rsidRDefault="00BC4EEE" w:rsidP="00BC4EEE">
      <w:pPr>
        <w:pStyle w:val="a4"/>
        <w:ind w:firstLine="709"/>
        <w:jc w:val="both"/>
        <w:rPr>
          <w:szCs w:val="28"/>
        </w:rPr>
      </w:pPr>
    </w:p>
    <w:p w:rsidR="00BC4EEE" w:rsidRDefault="00BC4EEE" w:rsidP="00BC4EEE">
      <w:pPr>
        <w:pStyle w:val="a4"/>
        <w:ind w:firstLine="709"/>
        <w:jc w:val="both"/>
        <w:rPr>
          <w:szCs w:val="28"/>
        </w:rPr>
      </w:pPr>
      <w:r>
        <w:rPr>
          <w:szCs w:val="28"/>
        </w:rPr>
        <w:t xml:space="preserve">Основные параметры проекта бюджета города предлагаются в соответствии с нижеприведенной таблицей.   </w:t>
      </w:r>
    </w:p>
    <w:p w:rsidR="00BC4EEE" w:rsidRDefault="00BC4EEE" w:rsidP="00BC4EEE">
      <w:pPr>
        <w:pStyle w:val="a4"/>
        <w:ind w:firstLine="709"/>
        <w:rPr>
          <w:szCs w:val="28"/>
        </w:rPr>
      </w:pPr>
      <w:r>
        <w:rPr>
          <w:szCs w:val="28"/>
        </w:rPr>
        <w:t xml:space="preserve">                                                                                          млн.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701"/>
        <w:gridCol w:w="1843"/>
        <w:gridCol w:w="1843"/>
      </w:tblGrid>
      <w:tr w:rsidR="00FC338D" w:rsidTr="00BF295B">
        <w:trPr>
          <w:cantSplit/>
          <w:tblHeader/>
        </w:trPr>
        <w:tc>
          <w:tcPr>
            <w:tcW w:w="4111" w:type="dxa"/>
            <w:vMerge w:val="restart"/>
            <w:tcBorders>
              <w:top w:val="single" w:sz="4" w:space="0" w:color="auto"/>
              <w:left w:val="single" w:sz="4" w:space="0" w:color="auto"/>
              <w:bottom w:val="single" w:sz="4" w:space="0" w:color="auto"/>
              <w:right w:val="single" w:sz="4" w:space="0" w:color="auto"/>
            </w:tcBorders>
            <w:hideMark/>
          </w:tcPr>
          <w:p w:rsidR="00FC338D" w:rsidRDefault="00FC338D">
            <w:pPr>
              <w:pStyle w:val="ConsPlusNormal"/>
              <w:spacing w:line="360" w:lineRule="auto"/>
              <w:ind w:hanging="108"/>
              <w:jc w:val="center"/>
              <w:rPr>
                <w:rFonts w:ascii="Times New Roman" w:hAnsi="Times New Roman"/>
                <w:b/>
                <w:sz w:val="28"/>
                <w:szCs w:val="28"/>
              </w:rPr>
            </w:pPr>
            <w:r>
              <w:rPr>
                <w:rFonts w:ascii="Times New Roman" w:hAnsi="Times New Roman"/>
                <w:b/>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FC338D" w:rsidRDefault="00FC338D" w:rsidP="00B65EB0">
            <w:pPr>
              <w:pStyle w:val="ConsPlusNormal"/>
              <w:spacing w:line="360" w:lineRule="auto"/>
              <w:ind w:firstLine="0"/>
              <w:jc w:val="center"/>
              <w:rPr>
                <w:rFonts w:ascii="Times New Roman" w:hAnsi="Times New Roman"/>
                <w:b/>
                <w:sz w:val="28"/>
                <w:szCs w:val="28"/>
              </w:rPr>
            </w:pPr>
            <w:r>
              <w:rPr>
                <w:rFonts w:ascii="Times New Roman" w:hAnsi="Times New Roman"/>
                <w:b/>
                <w:sz w:val="28"/>
                <w:szCs w:val="28"/>
              </w:rPr>
              <w:t>202</w:t>
            </w:r>
            <w:r w:rsidR="00B65EB0">
              <w:rPr>
                <w:rFonts w:ascii="Times New Roman" w:hAnsi="Times New Roman"/>
                <w:b/>
                <w:sz w:val="28"/>
                <w:szCs w:val="28"/>
              </w:rPr>
              <w:t>2</w:t>
            </w:r>
            <w:r>
              <w:rPr>
                <w:rFonts w:ascii="Times New Roman" w:hAnsi="Times New Roman"/>
                <w:b/>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FC338D" w:rsidP="00B65EB0">
            <w:pPr>
              <w:pStyle w:val="ConsPlusNormal"/>
              <w:spacing w:line="360" w:lineRule="auto"/>
              <w:ind w:firstLine="0"/>
              <w:jc w:val="center"/>
              <w:rPr>
                <w:rFonts w:ascii="Times New Roman" w:hAnsi="Times New Roman"/>
                <w:b/>
                <w:sz w:val="28"/>
                <w:szCs w:val="28"/>
              </w:rPr>
            </w:pPr>
            <w:r>
              <w:rPr>
                <w:rFonts w:ascii="Times New Roman" w:hAnsi="Times New Roman"/>
                <w:b/>
                <w:sz w:val="28"/>
                <w:szCs w:val="28"/>
              </w:rPr>
              <w:t>202</w:t>
            </w:r>
            <w:r w:rsidR="00B65EB0">
              <w:rPr>
                <w:rFonts w:ascii="Times New Roman" w:hAnsi="Times New Roman"/>
                <w:b/>
                <w:sz w:val="28"/>
                <w:szCs w:val="28"/>
              </w:rPr>
              <w:t>3</w:t>
            </w:r>
            <w:r>
              <w:rPr>
                <w:rFonts w:ascii="Times New Roman" w:hAnsi="Times New Roman"/>
                <w:b/>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FC338D" w:rsidP="00B65EB0">
            <w:pPr>
              <w:pStyle w:val="ConsPlusNormal"/>
              <w:spacing w:line="360" w:lineRule="auto"/>
              <w:ind w:firstLine="0"/>
              <w:jc w:val="center"/>
              <w:rPr>
                <w:rFonts w:ascii="Times New Roman" w:hAnsi="Times New Roman"/>
                <w:b/>
                <w:sz w:val="28"/>
                <w:szCs w:val="28"/>
              </w:rPr>
            </w:pPr>
            <w:r>
              <w:rPr>
                <w:rFonts w:ascii="Times New Roman" w:hAnsi="Times New Roman"/>
                <w:b/>
                <w:sz w:val="28"/>
                <w:szCs w:val="28"/>
              </w:rPr>
              <w:t>202</w:t>
            </w:r>
            <w:r w:rsidR="00B65EB0">
              <w:rPr>
                <w:rFonts w:ascii="Times New Roman" w:hAnsi="Times New Roman"/>
                <w:b/>
                <w:sz w:val="28"/>
                <w:szCs w:val="28"/>
              </w:rPr>
              <w:t>4</w:t>
            </w:r>
            <w:r>
              <w:rPr>
                <w:rFonts w:ascii="Times New Roman" w:hAnsi="Times New Roman"/>
                <w:b/>
                <w:sz w:val="28"/>
                <w:szCs w:val="28"/>
              </w:rPr>
              <w:t xml:space="preserve"> год</w:t>
            </w:r>
          </w:p>
        </w:tc>
      </w:tr>
      <w:tr w:rsidR="00FC338D" w:rsidTr="00BF295B">
        <w:trPr>
          <w:cantSplit/>
          <w:trHeight w:val="1402"/>
          <w:tblHead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C338D" w:rsidRDefault="00FC338D">
            <w:pPr>
              <w:rPr>
                <w:b/>
                <w:szCs w:val="28"/>
              </w:rPr>
            </w:pPr>
          </w:p>
        </w:tc>
        <w:tc>
          <w:tcPr>
            <w:tcW w:w="1701" w:type="dxa"/>
            <w:tcBorders>
              <w:top w:val="single" w:sz="4" w:space="0" w:color="auto"/>
              <w:left w:val="single" w:sz="4" w:space="0" w:color="auto"/>
              <w:bottom w:val="single" w:sz="4" w:space="0" w:color="auto"/>
              <w:right w:val="single" w:sz="4" w:space="0" w:color="auto"/>
            </w:tcBorders>
            <w:hideMark/>
          </w:tcPr>
          <w:p w:rsidR="00FC338D" w:rsidRDefault="00FC338D">
            <w:pPr>
              <w:pStyle w:val="ConsPlusNormal"/>
              <w:ind w:firstLine="0"/>
              <w:jc w:val="center"/>
              <w:rPr>
                <w:rFonts w:ascii="Times New Roman" w:hAnsi="Times New Roman"/>
                <w:sz w:val="24"/>
                <w:szCs w:val="24"/>
              </w:rPr>
            </w:pPr>
            <w:r>
              <w:rPr>
                <w:rFonts w:ascii="Times New Roman" w:hAnsi="Times New Roman"/>
                <w:sz w:val="24"/>
                <w:szCs w:val="24"/>
              </w:rPr>
              <w:t>проект</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FC338D">
            <w:pPr>
              <w:pStyle w:val="ConsPlusNormal"/>
              <w:ind w:firstLine="0"/>
              <w:jc w:val="center"/>
              <w:rPr>
                <w:rFonts w:ascii="Times New Roman" w:hAnsi="Times New Roman"/>
                <w:sz w:val="24"/>
                <w:szCs w:val="24"/>
              </w:rPr>
            </w:pPr>
            <w:r>
              <w:rPr>
                <w:rFonts w:ascii="Times New Roman" w:hAnsi="Times New Roman"/>
                <w:sz w:val="24"/>
                <w:szCs w:val="24"/>
              </w:rPr>
              <w:t>проект</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FC338D">
            <w:pPr>
              <w:pStyle w:val="ConsPlusNormal"/>
              <w:ind w:firstLine="0"/>
              <w:jc w:val="center"/>
              <w:rPr>
                <w:rFonts w:ascii="Times New Roman" w:hAnsi="Times New Roman"/>
                <w:sz w:val="24"/>
                <w:szCs w:val="24"/>
              </w:rPr>
            </w:pPr>
            <w:r>
              <w:rPr>
                <w:rFonts w:ascii="Times New Roman" w:hAnsi="Times New Roman"/>
                <w:sz w:val="24"/>
                <w:szCs w:val="24"/>
              </w:rPr>
              <w:t>проект</w:t>
            </w:r>
          </w:p>
        </w:tc>
      </w:tr>
      <w:tr w:rsidR="00FC338D" w:rsidTr="00BF295B">
        <w:trPr>
          <w:cantSplit/>
        </w:trPr>
        <w:tc>
          <w:tcPr>
            <w:tcW w:w="4111" w:type="dxa"/>
            <w:tcBorders>
              <w:top w:val="single" w:sz="4" w:space="0" w:color="auto"/>
              <w:left w:val="single" w:sz="4" w:space="0" w:color="auto"/>
              <w:bottom w:val="single" w:sz="4" w:space="0" w:color="auto"/>
              <w:right w:val="single" w:sz="4" w:space="0" w:color="auto"/>
            </w:tcBorders>
            <w:vAlign w:val="center"/>
            <w:hideMark/>
          </w:tcPr>
          <w:p w:rsidR="00FC338D" w:rsidRDefault="00FC338D">
            <w:pPr>
              <w:pStyle w:val="a4"/>
              <w:jc w:val="left"/>
              <w:rPr>
                <w:szCs w:val="28"/>
                <w:lang w:val="en-US"/>
              </w:rPr>
            </w:pPr>
            <w:r>
              <w:rPr>
                <w:b/>
                <w:szCs w:val="28"/>
                <w:lang w:val="en-US"/>
              </w:rPr>
              <w:t>I</w:t>
            </w:r>
            <w:r>
              <w:rPr>
                <w:b/>
                <w:szCs w:val="28"/>
              </w:rPr>
              <w:t>. Доходы, всего</w:t>
            </w:r>
          </w:p>
        </w:tc>
        <w:tc>
          <w:tcPr>
            <w:tcW w:w="1701" w:type="dxa"/>
            <w:tcBorders>
              <w:top w:val="single" w:sz="4" w:space="0" w:color="auto"/>
              <w:left w:val="single" w:sz="4" w:space="0" w:color="auto"/>
              <w:bottom w:val="single" w:sz="4" w:space="0" w:color="auto"/>
              <w:right w:val="single" w:sz="4" w:space="0" w:color="auto"/>
            </w:tcBorders>
            <w:hideMark/>
          </w:tcPr>
          <w:p w:rsidR="00FC338D" w:rsidRDefault="00377344" w:rsidP="00972AD1">
            <w:pPr>
              <w:pStyle w:val="ConsPlusNormal"/>
              <w:ind w:firstLine="34"/>
              <w:jc w:val="center"/>
              <w:rPr>
                <w:rFonts w:ascii="Times New Roman" w:hAnsi="Times New Roman"/>
                <w:b/>
                <w:sz w:val="28"/>
                <w:szCs w:val="28"/>
              </w:rPr>
            </w:pPr>
            <w:r>
              <w:rPr>
                <w:rFonts w:ascii="Times New Roman" w:hAnsi="Times New Roman"/>
                <w:b/>
                <w:sz w:val="28"/>
                <w:szCs w:val="28"/>
              </w:rPr>
              <w:t>3 99</w:t>
            </w:r>
            <w:r w:rsidR="00972AD1">
              <w:rPr>
                <w:rFonts w:ascii="Times New Roman" w:hAnsi="Times New Roman"/>
                <w:b/>
                <w:sz w:val="28"/>
                <w:szCs w:val="28"/>
              </w:rPr>
              <w:t>9</w:t>
            </w:r>
            <w:r>
              <w:rPr>
                <w:rFonts w:ascii="Times New Roman" w:hAnsi="Times New Roman"/>
                <w:b/>
                <w:sz w:val="28"/>
                <w:szCs w:val="28"/>
              </w:rPr>
              <w:t>,</w:t>
            </w:r>
            <w:r w:rsidR="00972AD1">
              <w:rPr>
                <w:rFonts w:ascii="Times New Roman" w:hAnsi="Times New Roman"/>
                <w:b/>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377344" w:rsidP="00365618">
            <w:pPr>
              <w:pStyle w:val="ConsPlusNormal"/>
              <w:ind w:firstLine="34"/>
              <w:jc w:val="center"/>
              <w:rPr>
                <w:rFonts w:ascii="Times New Roman" w:hAnsi="Times New Roman"/>
                <w:b/>
                <w:sz w:val="28"/>
                <w:szCs w:val="28"/>
              </w:rPr>
            </w:pPr>
            <w:r>
              <w:rPr>
                <w:rFonts w:ascii="Times New Roman" w:hAnsi="Times New Roman"/>
                <w:b/>
                <w:sz w:val="28"/>
                <w:szCs w:val="28"/>
              </w:rPr>
              <w:t>3 873,1</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377344" w:rsidP="00365618">
            <w:pPr>
              <w:pStyle w:val="ConsPlusNormal"/>
              <w:ind w:firstLine="34"/>
              <w:jc w:val="center"/>
              <w:rPr>
                <w:rFonts w:ascii="Times New Roman" w:hAnsi="Times New Roman"/>
                <w:b/>
                <w:sz w:val="28"/>
                <w:szCs w:val="28"/>
              </w:rPr>
            </w:pPr>
            <w:r>
              <w:rPr>
                <w:rFonts w:ascii="Times New Roman" w:hAnsi="Times New Roman"/>
                <w:b/>
                <w:sz w:val="28"/>
                <w:szCs w:val="28"/>
              </w:rPr>
              <w:t>3 261,7</w:t>
            </w:r>
          </w:p>
        </w:tc>
      </w:tr>
      <w:tr w:rsidR="00FC338D" w:rsidTr="00BF295B">
        <w:trPr>
          <w:cantSplit/>
        </w:trPr>
        <w:tc>
          <w:tcPr>
            <w:tcW w:w="4111" w:type="dxa"/>
            <w:tcBorders>
              <w:top w:val="single" w:sz="4" w:space="0" w:color="auto"/>
              <w:left w:val="single" w:sz="4" w:space="0" w:color="auto"/>
              <w:bottom w:val="single" w:sz="4" w:space="0" w:color="auto"/>
              <w:right w:val="single" w:sz="4" w:space="0" w:color="auto"/>
            </w:tcBorders>
            <w:vAlign w:val="center"/>
            <w:hideMark/>
          </w:tcPr>
          <w:p w:rsidR="00FC338D" w:rsidRDefault="00FC338D">
            <w:pPr>
              <w:pStyle w:val="a4"/>
              <w:jc w:val="left"/>
              <w:rPr>
                <w:b/>
                <w:szCs w:val="28"/>
                <w:lang w:val="en-US"/>
              </w:rPr>
            </w:pPr>
            <w:r>
              <w:rPr>
                <w:szCs w:val="28"/>
              </w:rPr>
              <w:t>из них:</w:t>
            </w:r>
          </w:p>
        </w:tc>
        <w:tc>
          <w:tcPr>
            <w:tcW w:w="1701" w:type="dxa"/>
            <w:tcBorders>
              <w:top w:val="single" w:sz="4" w:space="0" w:color="auto"/>
              <w:left w:val="single" w:sz="4" w:space="0" w:color="auto"/>
              <w:bottom w:val="single" w:sz="4" w:space="0" w:color="auto"/>
              <w:right w:val="single" w:sz="4" w:space="0" w:color="auto"/>
            </w:tcBorders>
          </w:tcPr>
          <w:p w:rsidR="00FC338D" w:rsidRDefault="00FC338D">
            <w:pPr>
              <w:pStyle w:val="ConsPlusNormal"/>
              <w:ind w:firstLine="34"/>
              <w:jc w:val="center"/>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8D" w:rsidRDefault="00FC338D">
            <w:pPr>
              <w:pStyle w:val="ConsPlusNormal"/>
              <w:ind w:firstLine="34"/>
              <w:jc w:val="center"/>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FC338D" w:rsidRDefault="00FC338D">
            <w:pPr>
              <w:pStyle w:val="ConsPlusNormal"/>
              <w:ind w:firstLine="34"/>
              <w:jc w:val="center"/>
              <w:rPr>
                <w:rFonts w:ascii="Times New Roman" w:hAnsi="Times New Roman"/>
                <w:b/>
                <w:sz w:val="28"/>
                <w:szCs w:val="28"/>
              </w:rPr>
            </w:pPr>
          </w:p>
        </w:tc>
      </w:tr>
      <w:tr w:rsidR="00FC338D" w:rsidTr="00BF295B">
        <w:trPr>
          <w:cantSplit/>
        </w:trPr>
        <w:tc>
          <w:tcPr>
            <w:tcW w:w="4111" w:type="dxa"/>
            <w:vMerge w:val="restart"/>
            <w:tcBorders>
              <w:top w:val="single" w:sz="4" w:space="0" w:color="auto"/>
              <w:left w:val="single" w:sz="4" w:space="0" w:color="auto"/>
              <w:bottom w:val="single" w:sz="4" w:space="0" w:color="auto"/>
              <w:right w:val="single" w:sz="4" w:space="0" w:color="auto"/>
            </w:tcBorders>
            <w:vAlign w:val="bottom"/>
            <w:hideMark/>
          </w:tcPr>
          <w:p w:rsidR="00FC338D" w:rsidRDefault="00FC338D">
            <w:pPr>
              <w:pStyle w:val="a4"/>
              <w:rPr>
                <w:szCs w:val="28"/>
              </w:rPr>
            </w:pPr>
            <w:r>
              <w:rPr>
                <w:szCs w:val="28"/>
              </w:rPr>
              <w:t>налоговые и неналоговые доходы</w:t>
            </w:r>
          </w:p>
        </w:tc>
        <w:tc>
          <w:tcPr>
            <w:tcW w:w="1701" w:type="dxa"/>
            <w:tcBorders>
              <w:top w:val="single" w:sz="4" w:space="0" w:color="auto"/>
              <w:left w:val="single" w:sz="4" w:space="0" w:color="auto"/>
              <w:bottom w:val="nil"/>
              <w:right w:val="single" w:sz="4" w:space="0" w:color="auto"/>
            </w:tcBorders>
            <w:hideMark/>
          </w:tcPr>
          <w:p w:rsidR="00FC338D" w:rsidRDefault="00FC338D" w:rsidP="00AD03A1">
            <w:pPr>
              <w:pStyle w:val="ConsPlusNormal"/>
              <w:ind w:hanging="108"/>
              <w:jc w:val="center"/>
              <w:rPr>
                <w:rFonts w:ascii="Times New Roman" w:hAnsi="Times New Roman"/>
                <w:sz w:val="28"/>
                <w:szCs w:val="28"/>
              </w:rPr>
            </w:pPr>
          </w:p>
        </w:tc>
        <w:tc>
          <w:tcPr>
            <w:tcW w:w="1843" w:type="dxa"/>
            <w:tcBorders>
              <w:top w:val="single" w:sz="4" w:space="0" w:color="auto"/>
              <w:left w:val="single" w:sz="4" w:space="0" w:color="auto"/>
              <w:bottom w:val="nil"/>
              <w:right w:val="single" w:sz="4" w:space="0" w:color="auto"/>
            </w:tcBorders>
            <w:hideMark/>
          </w:tcPr>
          <w:p w:rsidR="00FC338D" w:rsidRDefault="00FC338D">
            <w:pPr>
              <w:pStyle w:val="ConsPlusNormal"/>
              <w:ind w:hanging="108"/>
              <w:jc w:val="center"/>
              <w:rPr>
                <w:rFonts w:ascii="Times New Roman" w:hAnsi="Times New Roman"/>
                <w:sz w:val="28"/>
                <w:szCs w:val="28"/>
              </w:rPr>
            </w:pPr>
          </w:p>
        </w:tc>
        <w:tc>
          <w:tcPr>
            <w:tcW w:w="1843" w:type="dxa"/>
            <w:tcBorders>
              <w:top w:val="single" w:sz="4" w:space="0" w:color="auto"/>
              <w:left w:val="single" w:sz="4" w:space="0" w:color="auto"/>
              <w:bottom w:val="nil"/>
              <w:right w:val="single" w:sz="4" w:space="0" w:color="auto"/>
            </w:tcBorders>
            <w:hideMark/>
          </w:tcPr>
          <w:p w:rsidR="00FC338D" w:rsidRDefault="00FC338D">
            <w:pPr>
              <w:pStyle w:val="ConsPlusNormal"/>
              <w:ind w:hanging="108"/>
              <w:jc w:val="center"/>
              <w:rPr>
                <w:rFonts w:ascii="Times New Roman" w:hAnsi="Times New Roman"/>
                <w:sz w:val="28"/>
                <w:szCs w:val="28"/>
              </w:rPr>
            </w:pPr>
          </w:p>
        </w:tc>
      </w:tr>
      <w:tr w:rsidR="00FC338D" w:rsidTr="00BF295B">
        <w:trPr>
          <w:cantSplit/>
          <w:trHeight w:val="2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C338D" w:rsidRDefault="00FC338D">
            <w:pPr>
              <w:rPr>
                <w:szCs w:val="28"/>
              </w:rPr>
            </w:pPr>
          </w:p>
        </w:tc>
        <w:tc>
          <w:tcPr>
            <w:tcW w:w="1701" w:type="dxa"/>
            <w:tcBorders>
              <w:top w:val="nil"/>
              <w:left w:val="single" w:sz="4" w:space="0" w:color="auto"/>
              <w:bottom w:val="single" w:sz="4" w:space="0" w:color="auto"/>
              <w:right w:val="single" w:sz="4" w:space="0" w:color="auto"/>
            </w:tcBorders>
          </w:tcPr>
          <w:p w:rsidR="00FC338D" w:rsidRDefault="00377344" w:rsidP="00972AD1">
            <w:pPr>
              <w:pStyle w:val="ConsPlusNormal"/>
              <w:ind w:hanging="108"/>
              <w:jc w:val="center"/>
              <w:rPr>
                <w:rFonts w:ascii="Times New Roman" w:hAnsi="Times New Roman"/>
                <w:sz w:val="28"/>
                <w:szCs w:val="28"/>
              </w:rPr>
            </w:pPr>
            <w:r>
              <w:rPr>
                <w:rFonts w:ascii="Times New Roman" w:hAnsi="Times New Roman"/>
                <w:sz w:val="28"/>
                <w:szCs w:val="28"/>
              </w:rPr>
              <w:t>1</w:t>
            </w:r>
            <w:r w:rsidR="00972AD1">
              <w:rPr>
                <w:rFonts w:ascii="Times New Roman" w:hAnsi="Times New Roman"/>
                <w:sz w:val="28"/>
                <w:szCs w:val="28"/>
              </w:rPr>
              <w:t> </w:t>
            </w:r>
            <w:r>
              <w:rPr>
                <w:rFonts w:ascii="Times New Roman" w:hAnsi="Times New Roman"/>
                <w:sz w:val="28"/>
                <w:szCs w:val="28"/>
              </w:rPr>
              <w:t>2</w:t>
            </w:r>
            <w:r w:rsidR="00972AD1">
              <w:rPr>
                <w:rFonts w:ascii="Times New Roman" w:hAnsi="Times New Roman"/>
                <w:sz w:val="28"/>
                <w:szCs w:val="28"/>
              </w:rPr>
              <w:t>90,0</w:t>
            </w:r>
          </w:p>
        </w:tc>
        <w:tc>
          <w:tcPr>
            <w:tcW w:w="1843" w:type="dxa"/>
            <w:tcBorders>
              <w:top w:val="nil"/>
              <w:left w:val="single" w:sz="4" w:space="0" w:color="auto"/>
              <w:bottom w:val="single" w:sz="4" w:space="0" w:color="auto"/>
              <w:right w:val="single" w:sz="4" w:space="0" w:color="auto"/>
            </w:tcBorders>
          </w:tcPr>
          <w:p w:rsidR="00FC338D" w:rsidRDefault="00377344" w:rsidP="00377344">
            <w:pPr>
              <w:pStyle w:val="ConsPlusNormal"/>
              <w:ind w:hanging="108"/>
              <w:jc w:val="center"/>
              <w:rPr>
                <w:rFonts w:ascii="Times New Roman" w:hAnsi="Times New Roman"/>
                <w:sz w:val="28"/>
                <w:szCs w:val="28"/>
              </w:rPr>
            </w:pPr>
            <w:r>
              <w:rPr>
                <w:rFonts w:ascii="Times New Roman" w:hAnsi="Times New Roman"/>
                <w:sz w:val="28"/>
                <w:szCs w:val="28"/>
              </w:rPr>
              <w:t>1 334,9</w:t>
            </w:r>
          </w:p>
        </w:tc>
        <w:tc>
          <w:tcPr>
            <w:tcW w:w="1843" w:type="dxa"/>
            <w:tcBorders>
              <w:top w:val="nil"/>
              <w:left w:val="single" w:sz="4" w:space="0" w:color="auto"/>
              <w:bottom w:val="single" w:sz="4" w:space="0" w:color="auto"/>
              <w:right w:val="single" w:sz="4" w:space="0" w:color="auto"/>
            </w:tcBorders>
          </w:tcPr>
          <w:p w:rsidR="00FC338D" w:rsidRDefault="00377344">
            <w:pPr>
              <w:pStyle w:val="ConsPlusNormal"/>
              <w:ind w:hanging="108"/>
              <w:jc w:val="center"/>
              <w:rPr>
                <w:rFonts w:ascii="Times New Roman" w:hAnsi="Times New Roman"/>
                <w:sz w:val="28"/>
                <w:szCs w:val="28"/>
              </w:rPr>
            </w:pPr>
            <w:r>
              <w:rPr>
                <w:rFonts w:ascii="Times New Roman" w:hAnsi="Times New Roman"/>
                <w:sz w:val="28"/>
                <w:szCs w:val="28"/>
              </w:rPr>
              <w:t>1 385,3</w:t>
            </w:r>
          </w:p>
        </w:tc>
      </w:tr>
      <w:tr w:rsidR="00FC338D" w:rsidTr="00BF295B">
        <w:trPr>
          <w:cantSplit/>
        </w:trPr>
        <w:tc>
          <w:tcPr>
            <w:tcW w:w="4111" w:type="dxa"/>
            <w:tcBorders>
              <w:top w:val="nil"/>
              <w:left w:val="single" w:sz="4" w:space="0" w:color="auto"/>
              <w:bottom w:val="single" w:sz="4" w:space="0" w:color="auto"/>
              <w:right w:val="single" w:sz="4" w:space="0" w:color="auto"/>
            </w:tcBorders>
            <w:hideMark/>
          </w:tcPr>
          <w:p w:rsidR="00FC338D" w:rsidRDefault="00FC338D">
            <w:pPr>
              <w:pStyle w:val="a4"/>
              <w:rPr>
                <w:szCs w:val="28"/>
              </w:rPr>
            </w:pPr>
            <w:r>
              <w:rPr>
                <w:szCs w:val="28"/>
              </w:rPr>
              <w:t>безвозмездные поступления из областного бюджета</w:t>
            </w:r>
          </w:p>
        </w:tc>
        <w:tc>
          <w:tcPr>
            <w:tcW w:w="1701" w:type="dxa"/>
            <w:tcBorders>
              <w:top w:val="nil"/>
              <w:left w:val="single" w:sz="4" w:space="0" w:color="auto"/>
              <w:bottom w:val="single" w:sz="4" w:space="0" w:color="auto"/>
              <w:right w:val="single" w:sz="4" w:space="0" w:color="auto"/>
            </w:tcBorders>
          </w:tcPr>
          <w:p w:rsidR="00FC338D" w:rsidRDefault="0070113D" w:rsidP="001D309F">
            <w:pPr>
              <w:pStyle w:val="ConsPlusNormal"/>
              <w:ind w:hanging="108"/>
              <w:jc w:val="center"/>
              <w:rPr>
                <w:rFonts w:ascii="Times New Roman" w:hAnsi="Times New Roman"/>
                <w:sz w:val="28"/>
                <w:szCs w:val="28"/>
              </w:rPr>
            </w:pPr>
            <w:r>
              <w:rPr>
                <w:rFonts w:ascii="Times New Roman" w:hAnsi="Times New Roman"/>
                <w:sz w:val="28"/>
                <w:szCs w:val="28"/>
              </w:rPr>
              <w:t>2</w:t>
            </w:r>
            <w:r w:rsidR="001D309F">
              <w:rPr>
                <w:rFonts w:ascii="Times New Roman" w:hAnsi="Times New Roman"/>
                <w:sz w:val="28"/>
                <w:szCs w:val="28"/>
              </w:rPr>
              <w:t> </w:t>
            </w:r>
            <w:r>
              <w:rPr>
                <w:rFonts w:ascii="Times New Roman" w:hAnsi="Times New Roman"/>
                <w:sz w:val="28"/>
                <w:szCs w:val="28"/>
              </w:rPr>
              <w:t>70</w:t>
            </w:r>
            <w:r w:rsidR="001D309F">
              <w:rPr>
                <w:rFonts w:ascii="Times New Roman" w:hAnsi="Times New Roman"/>
                <w:sz w:val="28"/>
                <w:szCs w:val="28"/>
              </w:rPr>
              <w:t>9,5</w:t>
            </w:r>
          </w:p>
        </w:tc>
        <w:tc>
          <w:tcPr>
            <w:tcW w:w="1843" w:type="dxa"/>
            <w:tcBorders>
              <w:top w:val="nil"/>
              <w:left w:val="single" w:sz="4" w:space="0" w:color="auto"/>
              <w:bottom w:val="single" w:sz="4" w:space="0" w:color="auto"/>
              <w:right w:val="single" w:sz="4" w:space="0" w:color="auto"/>
            </w:tcBorders>
          </w:tcPr>
          <w:p w:rsidR="00FC338D" w:rsidRPr="00A135A4" w:rsidRDefault="00B65EB0" w:rsidP="00EA1D49">
            <w:pPr>
              <w:jc w:val="center"/>
            </w:pPr>
            <w:r>
              <w:t>2</w:t>
            </w:r>
            <w:r w:rsidR="00681E21">
              <w:t xml:space="preserve"> </w:t>
            </w:r>
            <w:r>
              <w:t>538,2</w:t>
            </w:r>
          </w:p>
        </w:tc>
        <w:tc>
          <w:tcPr>
            <w:tcW w:w="1843" w:type="dxa"/>
            <w:tcBorders>
              <w:top w:val="nil"/>
              <w:left w:val="single" w:sz="4" w:space="0" w:color="auto"/>
              <w:bottom w:val="single" w:sz="4" w:space="0" w:color="auto"/>
              <w:right w:val="single" w:sz="4" w:space="0" w:color="auto"/>
            </w:tcBorders>
          </w:tcPr>
          <w:p w:rsidR="00FC338D" w:rsidRPr="00A135A4" w:rsidRDefault="00B65EB0" w:rsidP="00AD03A1">
            <w:pPr>
              <w:jc w:val="center"/>
              <w:rPr>
                <w:szCs w:val="28"/>
              </w:rPr>
            </w:pPr>
            <w:r>
              <w:rPr>
                <w:szCs w:val="28"/>
              </w:rPr>
              <w:t>1</w:t>
            </w:r>
            <w:r w:rsidR="00681E21">
              <w:rPr>
                <w:szCs w:val="28"/>
              </w:rPr>
              <w:t xml:space="preserve"> </w:t>
            </w:r>
            <w:r>
              <w:rPr>
                <w:szCs w:val="28"/>
              </w:rPr>
              <w:t>876</w:t>
            </w:r>
            <w:r w:rsidR="00681E21">
              <w:rPr>
                <w:szCs w:val="28"/>
              </w:rPr>
              <w:t>,4</w:t>
            </w:r>
          </w:p>
        </w:tc>
      </w:tr>
      <w:tr w:rsidR="00FC338D" w:rsidTr="00BF295B">
        <w:trPr>
          <w:cantSplit/>
        </w:trPr>
        <w:tc>
          <w:tcPr>
            <w:tcW w:w="4111" w:type="dxa"/>
            <w:tcBorders>
              <w:top w:val="single" w:sz="4" w:space="0" w:color="auto"/>
              <w:left w:val="single" w:sz="4" w:space="0" w:color="auto"/>
              <w:bottom w:val="single" w:sz="4" w:space="0" w:color="auto"/>
              <w:right w:val="single" w:sz="4" w:space="0" w:color="auto"/>
            </w:tcBorders>
            <w:vAlign w:val="center"/>
            <w:hideMark/>
          </w:tcPr>
          <w:p w:rsidR="00FC338D" w:rsidRDefault="00FC338D">
            <w:pPr>
              <w:pStyle w:val="a4"/>
              <w:jc w:val="left"/>
              <w:rPr>
                <w:b/>
                <w:szCs w:val="28"/>
              </w:rPr>
            </w:pPr>
            <w:r>
              <w:rPr>
                <w:b/>
                <w:szCs w:val="28"/>
                <w:lang w:val="en-US"/>
              </w:rPr>
              <w:t>II</w:t>
            </w:r>
            <w:r>
              <w:rPr>
                <w:b/>
                <w:szCs w:val="28"/>
              </w:rPr>
              <w:t>. Расходы, всего</w:t>
            </w:r>
          </w:p>
        </w:tc>
        <w:tc>
          <w:tcPr>
            <w:tcW w:w="1701" w:type="dxa"/>
            <w:tcBorders>
              <w:top w:val="single" w:sz="4" w:space="0" w:color="auto"/>
              <w:left w:val="single" w:sz="4" w:space="0" w:color="auto"/>
              <w:bottom w:val="single" w:sz="4" w:space="0" w:color="auto"/>
              <w:right w:val="single" w:sz="4" w:space="0" w:color="auto"/>
            </w:tcBorders>
            <w:hideMark/>
          </w:tcPr>
          <w:p w:rsidR="00FC338D" w:rsidRDefault="00377344" w:rsidP="001D309F">
            <w:pPr>
              <w:pStyle w:val="ConsPlusNormal"/>
              <w:ind w:firstLine="34"/>
              <w:jc w:val="center"/>
              <w:rPr>
                <w:rFonts w:ascii="Times New Roman" w:hAnsi="Times New Roman"/>
                <w:b/>
                <w:sz w:val="28"/>
                <w:szCs w:val="28"/>
              </w:rPr>
            </w:pPr>
            <w:r>
              <w:rPr>
                <w:rFonts w:ascii="Times New Roman" w:hAnsi="Times New Roman"/>
                <w:b/>
                <w:sz w:val="28"/>
                <w:szCs w:val="28"/>
              </w:rPr>
              <w:t>3 98</w:t>
            </w:r>
            <w:r w:rsidR="001D309F">
              <w:rPr>
                <w:rFonts w:ascii="Times New Roman" w:hAnsi="Times New Roman"/>
                <w:b/>
                <w:sz w:val="28"/>
                <w:szCs w:val="28"/>
              </w:rPr>
              <w:t>5</w:t>
            </w:r>
            <w:r>
              <w:rPr>
                <w:rFonts w:ascii="Times New Roman" w:hAnsi="Times New Roman"/>
                <w:b/>
                <w:sz w:val="28"/>
                <w:szCs w:val="28"/>
              </w:rPr>
              <w:t>,</w:t>
            </w:r>
            <w:r w:rsidR="001D309F">
              <w:rPr>
                <w:rFonts w:ascii="Times New Roman" w:hAnsi="Times New Roman"/>
                <w:b/>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377344" w:rsidP="00377344">
            <w:pPr>
              <w:pStyle w:val="ConsPlusNormal"/>
              <w:ind w:firstLine="34"/>
              <w:jc w:val="center"/>
              <w:rPr>
                <w:rFonts w:ascii="Times New Roman" w:hAnsi="Times New Roman"/>
                <w:b/>
                <w:sz w:val="28"/>
                <w:szCs w:val="28"/>
              </w:rPr>
            </w:pPr>
            <w:r>
              <w:rPr>
                <w:rFonts w:ascii="Times New Roman" w:hAnsi="Times New Roman"/>
                <w:b/>
                <w:sz w:val="28"/>
                <w:szCs w:val="28"/>
              </w:rPr>
              <w:t>3 842,9</w:t>
            </w:r>
          </w:p>
        </w:tc>
        <w:tc>
          <w:tcPr>
            <w:tcW w:w="1843" w:type="dxa"/>
            <w:tcBorders>
              <w:top w:val="single" w:sz="4" w:space="0" w:color="auto"/>
              <w:left w:val="single" w:sz="4" w:space="0" w:color="auto"/>
              <w:bottom w:val="single" w:sz="4" w:space="0" w:color="auto"/>
              <w:right w:val="single" w:sz="4" w:space="0" w:color="auto"/>
            </w:tcBorders>
            <w:hideMark/>
          </w:tcPr>
          <w:p w:rsidR="00FC338D" w:rsidRDefault="00377344" w:rsidP="00FC338D">
            <w:pPr>
              <w:pStyle w:val="ConsPlusNormal"/>
              <w:ind w:firstLine="34"/>
              <w:jc w:val="center"/>
              <w:rPr>
                <w:rFonts w:ascii="Times New Roman" w:hAnsi="Times New Roman"/>
                <w:b/>
                <w:sz w:val="28"/>
                <w:szCs w:val="28"/>
              </w:rPr>
            </w:pPr>
            <w:r>
              <w:rPr>
                <w:rFonts w:ascii="Times New Roman" w:hAnsi="Times New Roman"/>
                <w:b/>
                <w:sz w:val="28"/>
                <w:szCs w:val="28"/>
              </w:rPr>
              <w:t>3 231,5</w:t>
            </w:r>
          </w:p>
        </w:tc>
      </w:tr>
      <w:tr w:rsidR="00FC338D" w:rsidTr="00BF295B">
        <w:trPr>
          <w:cantSplit/>
          <w:trHeight w:val="657"/>
        </w:trPr>
        <w:tc>
          <w:tcPr>
            <w:tcW w:w="4111" w:type="dxa"/>
            <w:tcBorders>
              <w:top w:val="single" w:sz="4" w:space="0" w:color="auto"/>
              <w:left w:val="single" w:sz="4" w:space="0" w:color="auto"/>
              <w:bottom w:val="single" w:sz="4" w:space="0" w:color="auto"/>
              <w:right w:val="single" w:sz="4" w:space="0" w:color="auto"/>
            </w:tcBorders>
            <w:hideMark/>
          </w:tcPr>
          <w:p w:rsidR="00FC338D" w:rsidRDefault="00FC338D">
            <w:pPr>
              <w:pStyle w:val="a4"/>
              <w:jc w:val="left"/>
              <w:rPr>
                <w:b/>
                <w:szCs w:val="28"/>
              </w:rPr>
            </w:pPr>
            <w:r>
              <w:rPr>
                <w:b/>
                <w:szCs w:val="28"/>
                <w:lang w:val="en-US"/>
              </w:rPr>
              <w:t>III</w:t>
            </w:r>
            <w:r>
              <w:rPr>
                <w:b/>
                <w:szCs w:val="28"/>
              </w:rPr>
              <w:t xml:space="preserve">. Дефицит </w:t>
            </w:r>
          </w:p>
          <w:p w:rsidR="00FC338D" w:rsidRDefault="00FC338D">
            <w:pPr>
              <w:pStyle w:val="a4"/>
              <w:jc w:val="left"/>
              <w:rPr>
                <w:b/>
                <w:szCs w:val="28"/>
              </w:rPr>
            </w:pPr>
            <w:r>
              <w:rPr>
                <w:b/>
                <w:szCs w:val="28"/>
              </w:rPr>
              <w:t xml:space="preserve">(-), </w:t>
            </w:r>
            <w:proofErr w:type="spellStart"/>
            <w:r>
              <w:rPr>
                <w:b/>
                <w:szCs w:val="28"/>
              </w:rPr>
              <w:t>профицит</w:t>
            </w:r>
            <w:proofErr w:type="spellEnd"/>
            <w:proofErr w:type="gramStart"/>
            <w:r>
              <w:rPr>
                <w:b/>
                <w:szCs w:val="28"/>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tcPr>
          <w:p w:rsidR="0070113D" w:rsidRDefault="0070113D">
            <w:pPr>
              <w:pStyle w:val="ConsPlusNormal"/>
              <w:ind w:firstLine="0"/>
              <w:jc w:val="center"/>
              <w:rPr>
                <w:rFonts w:ascii="Times New Roman" w:hAnsi="Times New Roman"/>
                <w:sz w:val="28"/>
                <w:szCs w:val="28"/>
              </w:rPr>
            </w:pPr>
          </w:p>
          <w:p w:rsidR="00FC338D" w:rsidRPr="0070113D" w:rsidRDefault="0070113D" w:rsidP="0070113D">
            <w:pPr>
              <w:jc w:val="center"/>
            </w:pPr>
            <w:r>
              <w:t>14,1</w:t>
            </w:r>
          </w:p>
        </w:tc>
        <w:tc>
          <w:tcPr>
            <w:tcW w:w="1843" w:type="dxa"/>
            <w:tcBorders>
              <w:top w:val="single" w:sz="4" w:space="0" w:color="auto"/>
              <w:left w:val="single" w:sz="4" w:space="0" w:color="auto"/>
              <w:bottom w:val="single" w:sz="4" w:space="0" w:color="auto"/>
              <w:right w:val="single" w:sz="4" w:space="0" w:color="auto"/>
            </w:tcBorders>
            <w:hideMark/>
          </w:tcPr>
          <w:p w:rsidR="002842ED" w:rsidRDefault="002842ED">
            <w:pPr>
              <w:pStyle w:val="ConsPlusNormal"/>
              <w:ind w:firstLine="0"/>
              <w:jc w:val="center"/>
              <w:rPr>
                <w:rFonts w:ascii="Times New Roman" w:hAnsi="Times New Roman"/>
                <w:sz w:val="28"/>
                <w:szCs w:val="28"/>
              </w:rPr>
            </w:pPr>
          </w:p>
          <w:p w:rsidR="00FC338D" w:rsidRDefault="00681E21">
            <w:pPr>
              <w:pStyle w:val="ConsPlusNormal"/>
              <w:ind w:firstLine="0"/>
              <w:jc w:val="center"/>
              <w:rPr>
                <w:rFonts w:ascii="Times New Roman" w:hAnsi="Times New Roman"/>
                <w:sz w:val="28"/>
                <w:szCs w:val="28"/>
              </w:rPr>
            </w:pPr>
            <w:r>
              <w:rPr>
                <w:rFonts w:ascii="Times New Roman" w:hAnsi="Times New Roman"/>
                <w:sz w:val="28"/>
                <w:szCs w:val="28"/>
              </w:rPr>
              <w:t>30,2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42ED" w:rsidRDefault="002842ED">
            <w:pPr>
              <w:pStyle w:val="ConsPlusNormal"/>
              <w:ind w:firstLine="0"/>
              <w:jc w:val="center"/>
              <w:rPr>
                <w:rFonts w:ascii="Times New Roman" w:hAnsi="Times New Roman"/>
                <w:sz w:val="28"/>
                <w:szCs w:val="28"/>
              </w:rPr>
            </w:pPr>
          </w:p>
          <w:p w:rsidR="00FC338D" w:rsidRDefault="00681E21">
            <w:pPr>
              <w:pStyle w:val="ConsPlusNormal"/>
              <w:ind w:firstLine="0"/>
              <w:jc w:val="center"/>
              <w:rPr>
                <w:rFonts w:ascii="Times New Roman" w:hAnsi="Times New Roman"/>
                <w:sz w:val="28"/>
                <w:szCs w:val="28"/>
              </w:rPr>
            </w:pPr>
            <w:r>
              <w:rPr>
                <w:rFonts w:ascii="Times New Roman" w:hAnsi="Times New Roman"/>
                <w:sz w:val="28"/>
                <w:szCs w:val="28"/>
              </w:rPr>
              <w:t>30,2</w:t>
            </w:r>
          </w:p>
        </w:tc>
      </w:tr>
      <w:tr w:rsidR="00FC338D" w:rsidTr="00BF295B">
        <w:trPr>
          <w:cantSplit/>
          <w:trHeight w:val="1070"/>
        </w:trPr>
        <w:tc>
          <w:tcPr>
            <w:tcW w:w="4111" w:type="dxa"/>
            <w:tcBorders>
              <w:top w:val="single" w:sz="4" w:space="0" w:color="auto"/>
              <w:left w:val="single" w:sz="4" w:space="0" w:color="auto"/>
              <w:bottom w:val="single" w:sz="4" w:space="0" w:color="auto"/>
              <w:right w:val="single" w:sz="4" w:space="0" w:color="auto"/>
            </w:tcBorders>
            <w:hideMark/>
          </w:tcPr>
          <w:p w:rsidR="00FC338D" w:rsidRDefault="00FC338D">
            <w:pPr>
              <w:pStyle w:val="a4"/>
              <w:jc w:val="left"/>
              <w:rPr>
                <w:b/>
                <w:szCs w:val="28"/>
              </w:rPr>
            </w:pPr>
            <w:r>
              <w:rPr>
                <w:b/>
                <w:szCs w:val="28"/>
                <w:lang w:val="en-US"/>
              </w:rPr>
              <w:t>VI</w:t>
            </w:r>
            <w:r>
              <w:rPr>
                <w:b/>
                <w:szCs w:val="28"/>
              </w:rPr>
              <w:t>. Источники финансирования дефицита</w:t>
            </w:r>
          </w:p>
        </w:tc>
        <w:tc>
          <w:tcPr>
            <w:tcW w:w="1701" w:type="dxa"/>
            <w:tcBorders>
              <w:top w:val="single" w:sz="4" w:space="0" w:color="auto"/>
              <w:left w:val="single" w:sz="4" w:space="0" w:color="auto"/>
              <w:bottom w:val="single" w:sz="4" w:space="0" w:color="auto"/>
              <w:right w:val="single" w:sz="4" w:space="0" w:color="auto"/>
            </w:tcBorders>
          </w:tcPr>
          <w:p w:rsidR="0070113D" w:rsidRDefault="0070113D">
            <w:pPr>
              <w:pStyle w:val="ConsPlusNormal"/>
              <w:ind w:firstLine="0"/>
              <w:jc w:val="center"/>
              <w:rPr>
                <w:rFonts w:ascii="Times New Roman" w:hAnsi="Times New Roman"/>
                <w:sz w:val="28"/>
                <w:szCs w:val="28"/>
              </w:rPr>
            </w:pPr>
          </w:p>
          <w:p w:rsidR="00FC338D" w:rsidRPr="0070113D" w:rsidRDefault="0070113D" w:rsidP="0070113D">
            <w:pPr>
              <w:jc w:val="center"/>
            </w:pPr>
            <w:r>
              <w:t>-14,1</w:t>
            </w:r>
          </w:p>
        </w:tc>
        <w:tc>
          <w:tcPr>
            <w:tcW w:w="1843" w:type="dxa"/>
            <w:tcBorders>
              <w:top w:val="single" w:sz="4" w:space="0" w:color="auto"/>
              <w:left w:val="single" w:sz="4" w:space="0" w:color="auto"/>
              <w:bottom w:val="single" w:sz="4" w:space="0" w:color="auto"/>
              <w:right w:val="single" w:sz="4" w:space="0" w:color="auto"/>
            </w:tcBorders>
          </w:tcPr>
          <w:p w:rsidR="002842ED" w:rsidRDefault="002842ED">
            <w:pPr>
              <w:pStyle w:val="ConsPlusNormal"/>
              <w:ind w:firstLine="0"/>
              <w:jc w:val="center"/>
              <w:rPr>
                <w:rFonts w:ascii="Times New Roman" w:hAnsi="Times New Roman"/>
                <w:sz w:val="28"/>
                <w:szCs w:val="28"/>
              </w:rPr>
            </w:pPr>
          </w:p>
          <w:p w:rsidR="00FC338D" w:rsidRPr="002842ED" w:rsidRDefault="002842ED">
            <w:pPr>
              <w:pStyle w:val="ConsPlusNormal"/>
              <w:ind w:firstLine="0"/>
              <w:jc w:val="center"/>
              <w:rPr>
                <w:rFonts w:ascii="Times New Roman" w:hAnsi="Times New Roman"/>
                <w:sz w:val="28"/>
                <w:szCs w:val="28"/>
              </w:rPr>
            </w:pPr>
            <w:r w:rsidRPr="002842ED">
              <w:rPr>
                <w:rFonts w:ascii="Times New Roman" w:hAnsi="Times New Roman"/>
                <w:sz w:val="28"/>
                <w:szCs w:val="28"/>
              </w:rPr>
              <w:t>-30,2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338D" w:rsidRPr="002842ED" w:rsidRDefault="002842ED" w:rsidP="00377344">
            <w:pPr>
              <w:jc w:val="center"/>
              <w:rPr>
                <w:rFonts w:eastAsiaTheme="minorEastAsia"/>
                <w:szCs w:val="28"/>
              </w:rPr>
            </w:pPr>
            <w:r w:rsidRPr="002842ED">
              <w:rPr>
                <w:rFonts w:eastAsiaTheme="minorEastAsia"/>
                <w:szCs w:val="28"/>
              </w:rPr>
              <w:t>-30,2</w:t>
            </w:r>
          </w:p>
        </w:tc>
      </w:tr>
      <w:tr w:rsidR="00FC338D" w:rsidTr="002842ED">
        <w:trPr>
          <w:cantSplit/>
          <w:trHeight w:val="788"/>
        </w:trPr>
        <w:tc>
          <w:tcPr>
            <w:tcW w:w="4111" w:type="dxa"/>
            <w:tcBorders>
              <w:top w:val="single" w:sz="4" w:space="0" w:color="auto"/>
              <w:left w:val="single" w:sz="4" w:space="0" w:color="auto"/>
              <w:bottom w:val="single" w:sz="4" w:space="0" w:color="auto"/>
              <w:right w:val="single" w:sz="4" w:space="0" w:color="auto"/>
            </w:tcBorders>
            <w:hideMark/>
          </w:tcPr>
          <w:p w:rsidR="00FC338D" w:rsidRDefault="00FC338D">
            <w:pPr>
              <w:pStyle w:val="a4"/>
              <w:jc w:val="left"/>
              <w:rPr>
                <w:szCs w:val="28"/>
              </w:rPr>
            </w:pPr>
          </w:p>
          <w:p w:rsidR="00FC338D" w:rsidRDefault="00FC338D">
            <w:pPr>
              <w:pStyle w:val="a4"/>
              <w:jc w:val="left"/>
              <w:rPr>
                <w:szCs w:val="28"/>
              </w:rPr>
            </w:pPr>
            <w:r>
              <w:rPr>
                <w:szCs w:val="28"/>
              </w:rPr>
              <w:t>- получение кредитов</w:t>
            </w:r>
          </w:p>
        </w:tc>
        <w:tc>
          <w:tcPr>
            <w:tcW w:w="1701" w:type="dxa"/>
            <w:tcBorders>
              <w:top w:val="single" w:sz="4" w:space="0" w:color="auto"/>
              <w:left w:val="single" w:sz="4" w:space="0" w:color="auto"/>
              <w:bottom w:val="single" w:sz="4" w:space="0" w:color="auto"/>
              <w:right w:val="single" w:sz="4" w:space="0" w:color="auto"/>
            </w:tcBorders>
          </w:tcPr>
          <w:p w:rsidR="0070113D" w:rsidRDefault="0070113D">
            <w:pPr>
              <w:pStyle w:val="ConsPlusNormal"/>
              <w:ind w:firstLine="0"/>
              <w:jc w:val="center"/>
              <w:rPr>
                <w:rFonts w:ascii="Times New Roman" w:hAnsi="Times New Roman"/>
                <w:sz w:val="28"/>
                <w:szCs w:val="28"/>
              </w:rPr>
            </w:pPr>
          </w:p>
          <w:p w:rsidR="00FC338D" w:rsidRPr="0070113D" w:rsidRDefault="0070113D" w:rsidP="0070113D">
            <w:pPr>
              <w:jc w:val="center"/>
            </w:pPr>
            <w:r>
              <w:t>25,3</w:t>
            </w:r>
          </w:p>
        </w:tc>
        <w:tc>
          <w:tcPr>
            <w:tcW w:w="1843" w:type="dxa"/>
            <w:tcBorders>
              <w:top w:val="single" w:sz="4" w:space="0" w:color="auto"/>
              <w:left w:val="single" w:sz="4" w:space="0" w:color="auto"/>
              <w:bottom w:val="single" w:sz="4" w:space="0" w:color="auto"/>
              <w:right w:val="single" w:sz="4" w:space="0" w:color="auto"/>
            </w:tcBorders>
          </w:tcPr>
          <w:p w:rsidR="00681E21" w:rsidRDefault="00681E21" w:rsidP="002842ED">
            <w:pPr>
              <w:pStyle w:val="ConsPlusNormal"/>
              <w:ind w:firstLine="0"/>
              <w:jc w:val="center"/>
              <w:rPr>
                <w:rFonts w:ascii="Times New Roman" w:hAnsi="Times New Roman"/>
                <w:sz w:val="28"/>
                <w:szCs w:val="28"/>
              </w:rPr>
            </w:pPr>
          </w:p>
          <w:p w:rsidR="00681E21" w:rsidRDefault="002842ED" w:rsidP="002842ED">
            <w:pPr>
              <w:jc w:val="center"/>
            </w:pPr>
            <w:r>
              <w:t>115,0</w:t>
            </w:r>
          </w:p>
          <w:p w:rsidR="00681E21" w:rsidRPr="00681E21" w:rsidRDefault="00681E21" w:rsidP="002842ED">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C338D" w:rsidRPr="002842ED" w:rsidRDefault="002842ED" w:rsidP="002842ED">
            <w:pPr>
              <w:jc w:val="center"/>
              <w:rPr>
                <w:rFonts w:eastAsiaTheme="minorEastAsia"/>
                <w:szCs w:val="28"/>
              </w:rPr>
            </w:pPr>
            <w:r w:rsidRPr="002842ED">
              <w:rPr>
                <w:rFonts w:eastAsiaTheme="minorEastAsia"/>
                <w:szCs w:val="28"/>
              </w:rPr>
              <w:t>81,4</w:t>
            </w:r>
          </w:p>
        </w:tc>
      </w:tr>
      <w:tr w:rsidR="00FC338D" w:rsidTr="00BF295B">
        <w:trPr>
          <w:cantSplit/>
          <w:trHeight w:val="836"/>
        </w:trPr>
        <w:tc>
          <w:tcPr>
            <w:tcW w:w="4111" w:type="dxa"/>
            <w:tcBorders>
              <w:top w:val="single" w:sz="4" w:space="0" w:color="auto"/>
              <w:left w:val="single" w:sz="4" w:space="0" w:color="auto"/>
              <w:bottom w:val="single" w:sz="4" w:space="0" w:color="auto"/>
              <w:right w:val="single" w:sz="4" w:space="0" w:color="auto"/>
            </w:tcBorders>
            <w:hideMark/>
          </w:tcPr>
          <w:p w:rsidR="002842ED" w:rsidRDefault="002842ED">
            <w:pPr>
              <w:pStyle w:val="a4"/>
              <w:jc w:val="left"/>
              <w:rPr>
                <w:szCs w:val="28"/>
              </w:rPr>
            </w:pPr>
          </w:p>
          <w:p w:rsidR="00FC338D" w:rsidRDefault="00FC338D">
            <w:pPr>
              <w:pStyle w:val="a4"/>
              <w:jc w:val="left"/>
              <w:rPr>
                <w:szCs w:val="28"/>
              </w:rPr>
            </w:pPr>
            <w:r>
              <w:rPr>
                <w:szCs w:val="28"/>
              </w:rPr>
              <w:t>- погашение кредитов</w:t>
            </w:r>
          </w:p>
        </w:tc>
        <w:tc>
          <w:tcPr>
            <w:tcW w:w="1701" w:type="dxa"/>
            <w:tcBorders>
              <w:top w:val="single" w:sz="4" w:space="0" w:color="auto"/>
              <w:left w:val="single" w:sz="4" w:space="0" w:color="auto"/>
              <w:bottom w:val="single" w:sz="4" w:space="0" w:color="auto"/>
              <w:right w:val="single" w:sz="4" w:space="0" w:color="auto"/>
            </w:tcBorders>
          </w:tcPr>
          <w:p w:rsidR="0070113D" w:rsidRDefault="0070113D" w:rsidP="00A135A4">
            <w:pPr>
              <w:jc w:val="center"/>
              <w:rPr>
                <w:szCs w:val="28"/>
              </w:rPr>
            </w:pPr>
          </w:p>
          <w:p w:rsidR="00FC338D" w:rsidRPr="0070113D" w:rsidRDefault="0070113D" w:rsidP="0070113D">
            <w:pPr>
              <w:jc w:val="center"/>
              <w:rPr>
                <w:szCs w:val="28"/>
              </w:rPr>
            </w:pPr>
            <w:r>
              <w:rPr>
                <w:szCs w:val="28"/>
              </w:rPr>
              <w:t>39,4</w:t>
            </w:r>
          </w:p>
        </w:tc>
        <w:tc>
          <w:tcPr>
            <w:tcW w:w="1843" w:type="dxa"/>
            <w:tcBorders>
              <w:top w:val="single" w:sz="4" w:space="0" w:color="auto"/>
              <w:left w:val="single" w:sz="4" w:space="0" w:color="auto"/>
              <w:bottom w:val="single" w:sz="4" w:space="0" w:color="auto"/>
              <w:right w:val="single" w:sz="4" w:space="0" w:color="auto"/>
            </w:tcBorders>
          </w:tcPr>
          <w:p w:rsidR="002842ED" w:rsidRDefault="002842ED">
            <w:pPr>
              <w:pStyle w:val="ConsPlusNormal"/>
              <w:ind w:firstLine="0"/>
              <w:jc w:val="center"/>
              <w:rPr>
                <w:rFonts w:ascii="Times New Roman" w:hAnsi="Times New Roman"/>
                <w:sz w:val="28"/>
                <w:szCs w:val="28"/>
              </w:rPr>
            </w:pPr>
          </w:p>
          <w:p w:rsidR="00FC338D" w:rsidRDefault="002842ED">
            <w:pPr>
              <w:pStyle w:val="ConsPlusNormal"/>
              <w:ind w:firstLine="0"/>
              <w:jc w:val="center"/>
              <w:rPr>
                <w:rFonts w:ascii="Times New Roman" w:hAnsi="Times New Roman"/>
                <w:sz w:val="28"/>
                <w:szCs w:val="28"/>
              </w:rPr>
            </w:pPr>
            <w:r>
              <w:rPr>
                <w:rFonts w:ascii="Times New Roman" w:hAnsi="Times New Roman"/>
                <w:sz w:val="28"/>
                <w:szCs w:val="28"/>
              </w:rPr>
              <w:t>145,2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42ED" w:rsidRDefault="002842ED">
            <w:pPr>
              <w:pStyle w:val="ConsPlusNormal"/>
              <w:ind w:firstLine="0"/>
              <w:jc w:val="center"/>
              <w:rPr>
                <w:rFonts w:ascii="Times New Roman" w:hAnsi="Times New Roman"/>
                <w:sz w:val="28"/>
                <w:szCs w:val="28"/>
              </w:rPr>
            </w:pPr>
          </w:p>
          <w:p w:rsidR="00FC338D" w:rsidRDefault="002842ED">
            <w:pPr>
              <w:pStyle w:val="ConsPlusNormal"/>
              <w:ind w:firstLine="0"/>
              <w:jc w:val="center"/>
              <w:rPr>
                <w:rFonts w:ascii="Times New Roman" w:hAnsi="Times New Roman"/>
                <w:sz w:val="28"/>
                <w:szCs w:val="28"/>
              </w:rPr>
            </w:pPr>
            <w:r>
              <w:rPr>
                <w:rFonts w:ascii="Times New Roman" w:hAnsi="Times New Roman"/>
                <w:sz w:val="28"/>
                <w:szCs w:val="28"/>
              </w:rPr>
              <w:t>116,6</w:t>
            </w:r>
          </w:p>
        </w:tc>
      </w:tr>
      <w:tr w:rsidR="00FC338D" w:rsidTr="00BF295B">
        <w:trPr>
          <w:cantSplit/>
          <w:trHeight w:val="836"/>
        </w:trPr>
        <w:tc>
          <w:tcPr>
            <w:tcW w:w="4111" w:type="dxa"/>
            <w:tcBorders>
              <w:top w:val="single" w:sz="4" w:space="0" w:color="auto"/>
              <w:left w:val="single" w:sz="4" w:space="0" w:color="auto"/>
              <w:bottom w:val="single" w:sz="4" w:space="0" w:color="auto"/>
              <w:right w:val="single" w:sz="4" w:space="0" w:color="auto"/>
            </w:tcBorders>
            <w:hideMark/>
          </w:tcPr>
          <w:p w:rsidR="0070113D" w:rsidRDefault="0070113D">
            <w:pPr>
              <w:pStyle w:val="a4"/>
              <w:jc w:val="left"/>
              <w:rPr>
                <w:szCs w:val="28"/>
              </w:rPr>
            </w:pPr>
          </w:p>
          <w:p w:rsidR="00FC338D" w:rsidRDefault="00FC338D">
            <w:pPr>
              <w:pStyle w:val="a4"/>
              <w:jc w:val="left"/>
              <w:rPr>
                <w:szCs w:val="28"/>
              </w:rPr>
            </w:pPr>
            <w:r>
              <w:rPr>
                <w:szCs w:val="28"/>
              </w:rPr>
              <w:t>- изменение остатков на счетах</w:t>
            </w:r>
          </w:p>
        </w:tc>
        <w:tc>
          <w:tcPr>
            <w:tcW w:w="1701" w:type="dxa"/>
            <w:tcBorders>
              <w:top w:val="single" w:sz="4" w:space="0" w:color="auto"/>
              <w:left w:val="single" w:sz="4" w:space="0" w:color="auto"/>
              <w:bottom w:val="single" w:sz="4" w:space="0" w:color="auto"/>
              <w:right w:val="single" w:sz="4" w:space="0" w:color="auto"/>
            </w:tcBorders>
          </w:tcPr>
          <w:p w:rsidR="0070113D" w:rsidRDefault="0070113D">
            <w:pPr>
              <w:jc w:val="center"/>
              <w:rPr>
                <w:szCs w:val="28"/>
              </w:rPr>
            </w:pPr>
          </w:p>
          <w:p w:rsidR="00FC338D" w:rsidRDefault="0070113D">
            <w:pPr>
              <w:jc w:val="center"/>
              <w:rPr>
                <w:szCs w:val="28"/>
              </w:rPr>
            </w:pPr>
            <w:r>
              <w:rPr>
                <w:szCs w:val="28"/>
              </w:rPr>
              <w:t>0,0</w:t>
            </w:r>
          </w:p>
          <w:p w:rsidR="00FC338D" w:rsidRDefault="00FC338D">
            <w:pPr>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rsidR="0070113D" w:rsidRDefault="0070113D">
            <w:pPr>
              <w:pStyle w:val="ConsPlusNormal"/>
              <w:ind w:firstLine="0"/>
              <w:jc w:val="center"/>
              <w:rPr>
                <w:rFonts w:ascii="Times New Roman" w:hAnsi="Times New Roman"/>
                <w:sz w:val="28"/>
                <w:szCs w:val="28"/>
              </w:rPr>
            </w:pPr>
          </w:p>
          <w:p w:rsidR="00FC338D" w:rsidRDefault="0070113D">
            <w:pPr>
              <w:pStyle w:val="ConsPlusNormal"/>
              <w:ind w:firstLine="0"/>
              <w:jc w:val="center"/>
              <w:rPr>
                <w:rFonts w:ascii="Times New Roman" w:hAnsi="Times New Roman"/>
                <w:sz w:val="28"/>
                <w:szCs w:val="28"/>
              </w:rPr>
            </w:pPr>
            <w:r>
              <w:rPr>
                <w:rFonts w:ascii="Times New Roman"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338D" w:rsidRDefault="0070113D">
            <w:pPr>
              <w:pStyle w:val="ConsPlusNormal"/>
              <w:ind w:firstLine="0"/>
              <w:jc w:val="center"/>
              <w:rPr>
                <w:rFonts w:ascii="Times New Roman" w:hAnsi="Times New Roman"/>
                <w:sz w:val="28"/>
                <w:szCs w:val="28"/>
              </w:rPr>
            </w:pPr>
            <w:r>
              <w:rPr>
                <w:rFonts w:ascii="Times New Roman" w:hAnsi="Times New Roman"/>
                <w:sz w:val="28"/>
                <w:szCs w:val="28"/>
              </w:rPr>
              <w:t>0,0</w:t>
            </w:r>
          </w:p>
        </w:tc>
      </w:tr>
    </w:tbl>
    <w:p w:rsidR="00BC4EEE" w:rsidRDefault="00BC4EEE" w:rsidP="00BC4EEE">
      <w:pPr>
        <w:pStyle w:val="a4"/>
        <w:ind w:firstLine="709"/>
        <w:jc w:val="both"/>
        <w:rPr>
          <w:szCs w:val="28"/>
        </w:rPr>
      </w:pPr>
    </w:p>
    <w:p w:rsidR="00BC4EEE" w:rsidRDefault="00502381" w:rsidP="00502381">
      <w:pPr>
        <w:ind w:firstLine="709"/>
        <w:jc w:val="both"/>
        <w:rPr>
          <w:szCs w:val="28"/>
        </w:rPr>
      </w:pPr>
      <w:r w:rsidRPr="00502381">
        <w:rPr>
          <w:szCs w:val="28"/>
        </w:rPr>
        <w:lastRenderedPageBreak/>
        <w:t>Проект бюджета города сформирован исходя из размеров средств межбюджетных трансфер</w:t>
      </w:r>
      <w:r>
        <w:rPr>
          <w:szCs w:val="28"/>
        </w:rPr>
        <w:t>то</w:t>
      </w:r>
      <w:r w:rsidRPr="00502381">
        <w:rPr>
          <w:szCs w:val="28"/>
        </w:rPr>
        <w:t xml:space="preserve">в, </w:t>
      </w:r>
      <w:r>
        <w:rPr>
          <w:szCs w:val="28"/>
        </w:rPr>
        <w:t xml:space="preserve">предусмотренных городу Батайску проектом областного бюджета к 1 чтению. </w:t>
      </w:r>
    </w:p>
    <w:p w:rsidR="00502381" w:rsidRPr="00502381" w:rsidRDefault="00502381" w:rsidP="00502381">
      <w:pPr>
        <w:ind w:firstLine="709"/>
        <w:jc w:val="both"/>
        <w:rPr>
          <w:szCs w:val="28"/>
        </w:rPr>
      </w:pPr>
    </w:p>
    <w:p w:rsidR="00BC4EEE" w:rsidRDefault="00BC4EEE" w:rsidP="00A82BF0">
      <w:pPr>
        <w:ind w:right="-427" w:firstLine="709"/>
        <w:jc w:val="center"/>
        <w:rPr>
          <w:b/>
          <w:szCs w:val="28"/>
        </w:rPr>
      </w:pPr>
      <w:r>
        <w:rPr>
          <w:b/>
          <w:szCs w:val="28"/>
        </w:rPr>
        <w:t>Основные характеристики доходной части бюджета города Батайска на 20</w:t>
      </w:r>
      <w:r w:rsidR="00896713">
        <w:rPr>
          <w:b/>
          <w:szCs w:val="28"/>
        </w:rPr>
        <w:t>2</w:t>
      </w:r>
      <w:r w:rsidR="00936139">
        <w:rPr>
          <w:b/>
          <w:szCs w:val="28"/>
        </w:rPr>
        <w:t>2</w:t>
      </w:r>
      <w:r>
        <w:rPr>
          <w:b/>
          <w:szCs w:val="28"/>
        </w:rPr>
        <w:t xml:space="preserve"> - 202</w:t>
      </w:r>
      <w:r w:rsidR="00936139">
        <w:rPr>
          <w:b/>
          <w:szCs w:val="28"/>
        </w:rPr>
        <w:t>4</w:t>
      </w:r>
      <w:r>
        <w:rPr>
          <w:b/>
          <w:szCs w:val="28"/>
        </w:rPr>
        <w:t xml:space="preserve"> годы </w:t>
      </w:r>
    </w:p>
    <w:p w:rsidR="00A82BF0" w:rsidRDefault="00A82BF0" w:rsidP="00A82BF0">
      <w:pPr>
        <w:ind w:right="-427" w:firstLine="709"/>
        <w:jc w:val="center"/>
        <w:rPr>
          <w:b/>
          <w:bCs/>
          <w:szCs w:val="28"/>
        </w:rPr>
      </w:pPr>
    </w:p>
    <w:p w:rsidR="00BC4EEE" w:rsidRDefault="00BC4EEE" w:rsidP="00A82BF0">
      <w:pPr>
        <w:ind w:right="-427"/>
        <w:jc w:val="both"/>
        <w:rPr>
          <w:szCs w:val="28"/>
        </w:rPr>
      </w:pPr>
      <w:bookmarkStart w:id="0" w:name="_Toc163642701"/>
      <w:r>
        <w:rPr>
          <w:szCs w:val="28"/>
        </w:rPr>
        <w:t xml:space="preserve">      Общий объем доходов прогнозируется </w:t>
      </w:r>
    </w:p>
    <w:p w:rsidR="00BC4EEE" w:rsidRDefault="00BC4EEE" w:rsidP="00A82BF0">
      <w:pPr>
        <w:ind w:right="-427"/>
        <w:jc w:val="both"/>
        <w:rPr>
          <w:szCs w:val="28"/>
        </w:rPr>
      </w:pPr>
      <w:r>
        <w:rPr>
          <w:szCs w:val="28"/>
        </w:rPr>
        <w:t>на 20</w:t>
      </w:r>
      <w:r w:rsidR="00896713">
        <w:rPr>
          <w:szCs w:val="28"/>
        </w:rPr>
        <w:t>2</w:t>
      </w:r>
      <w:r w:rsidR="00936139">
        <w:rPr>
          <w:szCs w:val="28"/>
        </w:rPr>
        <w:t>2</w:t>
      </w:r>
      <w:r>
        <w:rPr>
          <w:szCs w:val="28"/>
        </w:rPr>
        <w:t xml:space="preserve"> год в объеме </w:t>
      </w:r>
      <w:r w:rsidR="00936139">
        <w:rPr>
          <w:szCs w:val="28"/>
        </w:rPr>
        <w:t>3</w:t>
      </w:r>
      <w:r w:rsidR="00A75BA3">
        <w:rPr>
          <w:szCs w:val="28"/>
        </w:rPr>
        <w:t> 99</w:t>
      </w:r>
      <w:r w:rsidR="00EB3349">
        <w:rPr>
          <w:szCs w:val="28"/>
        </w:rPr>
        <w:t>9 537,1</w:t>
      </w:r>
      <w:r w:rsidR="004224A6">
        <w:rPr>
          <w:szCs w:val="28"/>
        </w:rPr>
        <w:t xml:space="preserve"> </w:t>
      </w:r>
      <w:r w:rsidR="00936139">
        <w:rPr>
          <w:szCs w:val="28"/>
        </w:rPr>
        <w:t>тыс</w:t>
      </w:r>
      <w:proofErr w:type="gramStart"/>
      <w:r>
        <w:rPr>
          <w:szCs w:val="28"/>
        </w:rPr>
        <w:t>.р</w:t>
      </w:r>
      <w:proofErr w:type="gramEnd"/>
      <w:r>
        <w:rPr>
          <w:szCs w:val="28"/>
        </w:rPr>
        <w:t>ублей,</w:t>
      </w:r>
    </w:p>
    <w:p w:rsidR="00BC4EEE" w:rsidRDefault="00BC4EEE" w:rsidP="00A82BF0">
      <w:pPr>
        <w:ind w:right="-427"/>
        <w:jc w:val="both"/>
        <w:rPr>
          <w:szCs w:val="28"/>
        </w:rPr>
      </w:pPr>
      <w:r>
        <w:rPr>
          <w:szCs w:val="28"/>
        </w:rPr>
        <w:t>на 20</w:t>
      </w:r>
      <w:r w:rsidR="00A21FD2">
        <w:rPr>
          <w:szCs w:val="28"/>
        </w:rPr>
        <w:t>2</w:t>
      </w:r>
      <w:r w:rsidR="00936139">
        <w:rPr>
          <w:szCs w:val="28"/>
        </w:rPr>
        <w:t>3</w:t>
      </w:r>
      <w:r>
        <w:rPr>
          <w:szCs w:val="28"/>
        </w:rPr>
        <w:t xml:space="preserve"> год в объеме </w:t>
      </w:r>
      <w:r w:rsidR="00936139">
        <w:rPr>
          <w:szCs w:val="28"/>
        </w:rPr>
        <w:t>3</w:t>
      </w:r>
      <w:r w:rsidR="00A75BA3">
        <w:rPr>
          <w:szCs w:val="28"/>
        </w:rPr>
        <w:t> </w:t>
      </w:r>
      <w:r w:rsidR="00936139">
        <w:rPr>
          <w:szCs w:val="28"/>
        </w:rPr>
        <w:t>87</w:t>
      </w:r>
      <w:r w:rsidR="00A75BA3">
        <w:rPr>
          <w:szCs w:val="28"/>
        </w:rPr>
        <w:t>3 117,5</w:t>
      </w:r>
      <w:r w:rsidR="004224A6">
        <w:rPr>
          <w:szCs w:val="28"/>
        </w:rPr>
        <w:t xml:space="preserve"> </w:t>
      </w:r>
      <w:r w:rsidR="00936139">
        <w:rPr>
          <w:szCs w:val="28"/>
        </w:rPr>
        <w:t>тыс</w:t>
      </w:r>
      <w:proofErr w:type="gramStart"/>
      <w:r>
        <w:rPr>
          <w:szCs w:val="28"/>
        </w:rPr>
        <w:t>.р</w:t>
      </w:r>
      <w:proofErr w:type="gramEnd"/>
      <w:r>
        <w:rPr>
          <w:szCs w:val="28"/>
        </w:rPr>
        <w:t>ублей,</w:t>
      </w:r>
    </w:p>
    <w:p w:rsidR="00BC4EEE" w:rsidRDefault="00BC4EEE" w:rsidP="00A82BF0">
      <w:pPr>
        <w:ind w:right="-427"/>
        <w:jc w:val="both"/>
        <w:rPr>
          <w:szCs w:val="28"/>
        </w:rPr>
      </w:pPr>
      <w:r>
        <w:rPr>
          <w:szCs w:val="28"/>
        </w:rPr>
        <w:t>на 20</w:t>
      </w:r>
      <w:r w:rsidR="00A21FD2">
        <w:rPr>
          <w:szCs w:val="28"/>
        </w:rPr>
        <w:t>2</w:t>
      </w:r>
      <w:r w:rsidR="00936139">
        <w:rPr>
          <w:szCs w:val="28"/>
        </w:rPr>
        <w:t>4</w:t>
      </w:r>
      <w:r>
        <w:rPr>
          <w:szCs w:val="28"/>
        </w:rPr>
        <w:t xml:space="preserve"> год в объеме </w:t>
      </w:r>
      <w:r w:rsidR="00936139">
        <w:rPr>
          <w:szCs w:val="28"/>
        </w:rPr>
        <w:t>3 2</w:t>
      </w:r>
      <w:r w:rsidR="00A75BA3">
        <w:rPr>
          <w:szCs w:val="28"/>
        </w:rPr>
        <w:t>61</w:t>
      </w:r>
      <w:r w:rsidR="00936139">
        <w:rPr>
          <w:szCs w:val="28"/>
        </w:rPr>
        <w:t> </w:t>
      </w:r>
      <w:r w:rsidR="00A75BA3">
        <w:rPr>
          <w:szCs w:val="28"/>
        </w:rPr>
        <w:t>670</w:t>
      </w:r>
      <w:r w:rsidR="00936139">
        <w:rPr>
          <w:szCs w:val="28"/>
        </w:rPr>
        <w:t>,5</w:t>
      </w:r>
      <w:r w:rsidR="004224A6">
        <w:rPr>
          <w:szCs w:val="28"/>
        </w:rPr>
        <w:t xml:space="preserve"> </w:t>
      </w:r>
      <w:r w:rsidR="00936139">
        <w:rPr>
          <w:szCs w:val="28"/>
        </w:rPr>
        <w:t>тыс</w:t>
      </w:r>
      <w:r>
        <w:rPr>
          <w:szCs w:val="28"/>
        </w:rPr>
        <w:t xml:space="preserve">.рублей.        </w:t>
      </w:r>
    </w:p>
    <w:p w:rsidR="00BC4EEE" w:rsidRDefault="00BC4EEE" w:rsidP="00A82BF0">
      <w:pPr>
        <w:ind w:right="-427"/>
        <w:jc w:val="center"/>
        <w:rPr>
          <w:szCs w:val="28"/>
        </w:rPr>
      </w:pPr>
    </w:p>
    <w:p w:rsidR="00BC4EEE" w:rsidRDefault="00BC4EEE" w:rsidP="00BC4EEE">
      <w:pPr>
        <w:jc w:val="center"/>
        <w:rPr>
          <w:szCs w:val="28"/>
        </w:rPr>
      </w:pPr>
      <w:r>
        <w:rPr>
          <w:szCs w:val="28"/>
        </w:rPr>
        <w:t xml:space="preserve">Нормативы отчисления в местный бюджет по налоговым </w:t>
      </w:r>
      <w:r w:rsidR="00995490">
        <w:rPr>
          <w:szCs w:val="28"/>
        </w:rPr>
        <w:t xml:space="preserve">и неналоговым </w:t>
      </w:r>
      <w:r>
        <w:rPr>
          <w:szCs w:val="28"/>
        </w:rPr>
        <w:t xml:space="preserve">доходам в текущем году и планируемом периоде             </w:t>
      </w:r>
    </w:p>
    <w:p w:rsidR="00BC4EEE" w:rsidRDefault="00BC4EEE" w:rsidP="00BC4EEE">
      <w:pPr>
        <w:jc w:val="center"/>
        <w:rPr>
          <w:szCs w:val="28"/>
        </w:rPr>
      </w:pPr>
      <w:r>
        <w:rPr>
          <w:szCs w:val="28"/>
        </w:rPr>
        <w:t xml:space="preserve">                                                                                                                   %</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6"/>
        <w:gridCol w:w="1937"/>
        <w:gridCol w:w="1992"/>
      </w:tblGrid>
      <w:tr w:rsidR="00BC4EEE" w:rsidTr="00323D24">
        <w:trPr>
          <w:trHeight w:val="638"/>
        </w:trPr>
        <w:tc>
          <w:tcPr>
            <w:tcW w:w="6086" w:type="dxa"/>
            <w:tcBorders>
              <w:top w:val="single" w:sz="4" w:space="0" w:color="auto"/>
              <w:left w:val="single" w:sz="4" w:space="0" w:color="auto"/>
              <w:bottom w:val="single" w:sz="4" w:space="0" w:color="auto"/>
              <w:right w:val="single" w:sz="4" w:space="0" w:color="auto"/>
            </w:tcBorders>
          </w:tcPr>
          <w:p w:rsidR="00BC4EEE" w:rsidRDefault="00074946">
            <w:pPr>
              <w:jc w:val="center"/>
              <w:rPr>
                <w:szCs w:val="28"/>
              </w:rPr>
            </w:pPr>
            <w:r>
              <w:rPr>
                <w:szCs w:val="28"/>
              </w:rPr>
              <w:t>Наименование налога</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BC4EEE" w:rsidP="00356901">
            <w:pPr>
              <w:ind w:firstLine="72"/>
              <w:jc w:val="center"/>
              <w:rPr>
                <w:szCs w:val="28"/>
              </w:rPr>
            </w:pPr>
            <w:r>
              <w:rPr>
                <w:szCs w:val="28"/>
              </w:rPr>
              <w:t>20</w:t>
            </w:r>
            <w:r w:rsidR="00F31D93">
              <w:rPr>
                <w:szCs w:val="28"/>
              </w:rPr>
              <w:t>2</w:t>
            </w:r>
            <w:r w:rsidR="00356901">
              <w:rPr>
                <w:szCs w:val="28"/>
              </w:rPr>
              <w:t>1</w:t>
            </w:r>
            <w:r>
              <w:rPr>
                <w:szCs w:val="28"/>
              </w:rPr>
              <w:t xml:space="preserve"> год</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rsidP="00356901">
            <w:pPr>
              <w:jc w:val="center"/>
              <w:rPr>
                <w:szCs w:val="28"/>
              </w:rPr>
            </w:pPr>
            <w:r>
              <w:rPr>
                <w:szCs w:val="28"/>
              </w:rPr>
              <w:t>20</w:t>
            </w:r>
            <w:r w:rsidR="00995490">
              <w:rPr>
                <w:szCs w:val="28"/>
              </w:rPr>
              <w:t>2</w:t>
            </w:r>
            <w:r w:rsidR="00356901">
              <w:rPr>
                <w:szCs w:val="28"/>
              </w:rPr>
              <w:t>2</w:t>
            </w:r>
            <w:r>
              <w:rPr>
                <w:szCs w:val="28"/>
              </w:rPr>
              <w:t>-202</w:t>
            </w:r>
            <w:r w:rsidR="00356901">
              <w:rPr>
                <w:szCs w:val="28"/>
              </w:rPr>
              <w:t>4</w:t>
            </w:r>
            <w:r>
              <w:rPr>
                <w:szCs w:val="28"/>
              </w:rPr>
              <w:t xml:space="preserve"> годы</w:t>
            </w:r>
          </w:p>
        </w:tc>
      </w:tr>
      <w:tr w:rsidR="00BC4EEE" w:rsidTr="00323D24">
        <w:trPr>
          <w:trHeight w:val="313"/>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Налог на прибыль организаций</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0</w:t>
            </w:r>
          </w:p>
        </w:tc>
      </w:tr>
      <w:tr w:rsidR="00BC4EEE" w:rsidTr="00323D24">
        <w:trPr>
          <w:trHeight w:val="325"/>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Налог на доходы физических лиц</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25,0</w:t>
            </w:r>
            <w:r w:rsidR="00356901">
              <w:rPr>
                <w:szCs w:val="28"/>
              </w:rPr>
              <w:t xml:space="preserve">+ </w:t>
            </w:r>
            <w:proofErr w:type="spellStart"/>
            <w:r w:rsidR="00356901">
              <w:rPr>
                <w:szCs w:val="28"/>
              </w:rPr>
              <w:t>допнорматив</w:t>
            </w:r>
            <w:proofErr w:type="spellEnd"/>
            <w:r w:rsidR="00356901">
              <w:rPr>
                <w:szCs w:val="28"/>
              </w:rPr>
              <w:t xml:space="preserve"> 1,6</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rsidP="00356901">
            <w:pPr>
              <w:jc w:val="center"/>
              <w:rPr>
                <w:szCs w:val="28"/>
              </w:rPr>
            </w:pPr>
            <w:r>
              <w:rPr>
                <w:szCs w:val="28"/>
              </w:rPr>
              <w:t>25,0</w:t>
            </w:r>
            <w:r w:rsidR="00356901">
              <w:rPr>
                <w:szCs w:val="28"/>
              </w:rPr>
              <w:t xml:space="preserve"> + </w:t>
            </w:r>
            <w:proofErr w:type="spellStart"/>
            <w:r w:rsidR="00356901">
              <w:rPr>
                <w:szCs w:val="28"/>
              </w:rPr>
              <w:t>допнорматив</w:t>
            </w:r>
            <w:proofErr w:type="spellEnd"/>
            <w:proofErr w:type="gramStart"/>
            <w:r w:rsidR="00356901">
              <w:rPr>
                <w:szCs w:val="28"/>
              </w:rPr>
              <w:t xml:space="preserve">( </w:t>
            </w:r>
            <w:proofErr w:type="gramEnd"/>
            <w:r w:rsidR="00356901">
              <w:rPr>
                <w:szCs w:val="28"/>
              </w:rPr>
              <w:t>2022 год 1,5%, 2023-2024 год 1,6%)</w:t>
            </w:r>
          </w:p>
        </w:tc>
      </w:tr>
      <w:tr w:rsidR="00BC4EEE" w:rsidTr="00323D24">
        <w:trPr>
          <w:trHeight w:val="962"/>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Доходы от уплаты акцизов на дизельное топливо, моторные масла, автомобильный бензин, на прямогонный бензин</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356901" w:rsidP="009F045C">
            <w:pPr>
              <w:jc w:val="center"/>
              <w:rPr>
                <w:szCs w:val="28"/>
              </w:rPr>
            </w:pPr>
            <w:r>
              <w:rPr>
                <w:szCs w:val="28"/>
              </w:rPr>
              <w:t>0,10113</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rsidP="00356901">
            <w:pPr>
              <w:jc w:val="center"/>
              <w:rPr>
                <w:szCs w:val="28"/>
              </w:rPr>
            </w:pPr>
            <w:r>
              <w:rPr>
                <w:szCs w:val="28"/>
              </w:rPr>
              <w:t>0,10</w:t>
            </w:r>
            <w:r w:rsidR="00356901">
              <w:rPr>
                <w:szCs w:val="28"/>
              </w:rPr>
              <w:t>075</w:t>
            </w:r>
          </w:p>
        </w:tc>
      </w:tr>
      <w:tr w:rsidR="00BC4EEE" w:rsidTr="00323D24">
        <w:trPr>
          <w:trHeight w:val="638"/>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Единый налог по упрощенной системе налогообложения</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356901">
            <w:pPr>
              <w:jc w:val="center"/>
              <w:rPr>
                <w:szCs w:val="28"/>
              </w:rPr>
            </w:pPr>
            <w:r>
              <w:rPr>
                <w:szCs w:val="28"/>
              </w:rPr>
              <w:t>15,0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356901">
            <w:pPr>
              <w:jc w:val="center"/>
              <w:rPr>
                <w:szCs w:val="28"/>
              </w:rPr>
            </w:pPr>
            <w:r>
              <w:rPr>
                <w:szCs w:val="28"/>
              </w:rPr>
              <w:t>15,0</w:t>
            </w:r>
          </w:p>
        </w:tc>
      </w:tr>
      <w:tr w:rsidR="00BC4EEE"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Единый налог на вмененный доход для отдельных видов деятельности</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100,0</w:t>
            </w:r>
            <w:r w:rsidR="00995490">
              <w:rPr>
                <w:szCs w:val="28"/>
              </w:rPr>
              <w:t xml:space="preserve"> </w:t>
            </w:r>
          </w:p>
        </w:tc>
      </w:tr>
      <w:tr w:rsidR="00BC4EEE" w:rsidTr="00323D24">
        <w:trPr>
          <w:trHeight w:val="313"/>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Земельный налог</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100,0</w:t>
            </w:r>
          </w:p>
        </w:tc>
      </w:tr>
      <w:tr w:rsidR="00BC4EEE" w:rsidTr="00323D24">
        <w:trPr>
          <w:trHeight w:val="325"/>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Налог на имущество физических лиц</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100,0</w:t>
            </w:r>
          </w:p>
        </w:tc>
      </w:tr>
      <w:tr w:rsidR="00BC4EEE" w:rsidTr="00323D24">
        <w:trPr>
          <w:trHeight w:val="325"/>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Налог на имущество организаций</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074946">
            <w:pPr>
              <w:jc w:val="center"/>
              <w:rPr>
                <w:szCs w:val="28"/>
              </w:rPr>
            </w:pPr>
            <w:r>
              <w:rPr>
                <w:szCs w:val="28"/>
              </w:rPr>
              <w:t>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074946">
            <w:pPr>
              <w:jc w:val="center"/>
              <w:rPr>
                <w:szCs w:val="28"/>
              </w:rPr>
            </w:pPr>
            <w:r>
              <w:rPr>
                <w:szCs w:val="28"/>
              </w:rPr>
              <w:t>0</w:t>
            </w:r>
          </w:p>
        </w:tc>
      </w:tr>
      <w:tr w:rsidR="00BC4EEE" w:rsidTr="00323D24">
        <w:trPr>
          <w:trHeight w:val="313"/>
        </w:trPr>
        <w:tc>
          <w:tcPr>
            <w:tcW w:w="6086"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Транспортный налог</w:t>
            </w:r>
          </w:p>
        </w:tc>
        <w:tc>
          <w:tcPr>
            <w:tcW w:w="1937" w:type="dxa"/>
            <w:tcBorders>
              <w:top w:val="single" w:sz="4" w:space="0" w:color="auto"/>
              <w:left w:val="single" w:sz="4" w:space="0" w:color="auto"/>
              <w:bottom w:val="single" w:sz="4" w:space="0" w:color="auto"/>
              <w:right w:val="single" w:sz="4" w:space="0" w:color="auto"/>
            </w:tcBorders>
            <w:hideMark/>
          </w:tcPr>
          <w:p w:rsidR="00BC4EEE" w:rsidRDefault="004B5118">
            <w:pPr>
              <w:jc w:val="center"/>
              <w:rPr>
                <w:szCs w:val="28"/>
              </w:rPr>
            </w:pPr>
            <w:r>
              <w:rPr>
                <w:szCs w:val="28"/>
              </w:rPr>
              <w:t>100,</w:t>
            </w:r>
            <w:r w:rsidR="00074946">
              <w:rPr>
                <w:szCs w:val="28"/>
              </w:rPr>
              <w:t>0</w:t>
            </w:r>
          </w:p>
        </w:tc>
        <w:tc>
          <w:tcPr>
            <w:tcW w:w="1992" w:type="dxa"/>
            <w:tcBorders>
              <w:top w:val="single" w:sz="4" w:space="0" w:color="auto"/>
              <w:left w:val="single" w:sz="4" w:space="0" w:color="auto"/>
              <w:bottom w:val="single" w:sz="4" w:space="0" w:color="auto"/>
              <w:right w:val="single" w:sz="4" w:space="0" w:color="auto"/>
            </w:tcBorders>
            <w:hideMark/>
          </w:tcPr>
          <w:p w:rsidR="00BC4EEE" w:rsidRDefault="00FA5ABE">
            <w:pPr>
              <w:jc w:val="center"/>
              <w:rPr>
                <w:szCs w:val="28"/>
              </w:rPr>
            </w:pPr>
            <w:r>
              <w:rPr>
                <w:szCs w:val="28"/>
              </w:rPr>
              <w:t>100,0</w:t>
            </w:r>
          </w:p>
        </w:tc>
      </w:tr>
      <w:tr w:rsidR="00995490"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995490" w:rsidRDefault="00995490">
            <w:pPr>
              <w:jc w:val="center"/>
              <w:rPr>
                <w:szCs w:val="28"/>
              </w:rPr>
            </w:pPr>
            <w:r>
              <w:rPr>
                <w:szCs w:val="28"/>
              </w:rPr>
              <w:t xml:space="preserve">Государственная пошлина по делам, рассматриваемым в судах общей юрисдикции </w:t>
            </w:r>
          </w:p>
        </w:tc>
        <w:tc>
          <w:tcPr>
            <w:tcW w:w="1937" w:type="dxa"/>
            <w:tcBorders>
              <w:top w:val="single" w:sz="4" w:space="0" w:color="auto"/>
              <w:left w:val="single" w:sz="4" w:space="0" w:color="auto"/>
              <w:bottom w:val="single" w:sz="4" w:space="0" w:color="auto"/>
              <w:right w:val="single" w:sz="4" w:space="0" w:color="auto"/>
            </w:tcBorders>
            <w:hideMark/>
          </w:tcPr>
          <w:p w:rsidR="00995490" w:rsidRDefault="00995490">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995490" w:rsidRDefault="00995490">
            <w:pPr>
              <w:jc w:val="center"/>
              <w:rPr>
                <w:szCs w:val="28"/>
              </w:rPr>
            </w:pPr>
            <w:r>
              <w:rPr>
                <w:szCs w:val="28"/>
              </w:rPr>
              <w:t>100,0</w:t>
            </w:r>
          </w:p>
        </w:tc>
      </w:tr>
      <w:tr w:rsidR="004B5118"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4B5118" w:rsidRDefault="004B5118" w:rsidP="004B5118">
            <w:pPr>
              <w:jc w:val="center"/>
              <w:rPr>
                <w:szCs w:val="28"/>
              </w:rPr>
            </w:pPr>
            <w:r w:rsidRPr="004B5118">
              <w:rPr>
                <w:szCs w:val="28"/>
              </w:rPr>
              <w:t xml:space="preserve"> Патенты</w:t>
            </w:r>
          </w:p>
        </w:tc>
        <w:tc>
          <w:tcPr>
            <w:tcW w:w="1937" w:type="dxa"/>
            <w:tcBorders>
              <w:top w:val="single" w:sz="4" w:space="0" w:color="auto"/>
              <w:left w:val="single" w:sz="4" w:space="0" w:color="auto"/>
              <w:bottom w:val="single" w:sz="4" w:space="0" w:color="auto"/>
              <w:right w:val="single" w:sz="4" w:space="0" w:color="auto"/>
            </w:tcBorders>
            <w:hideMark/>
          </w:tcPr>
          <w:p w:rsidR="004B5118" w:rsidRDefault="004B5118">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4B5118" w:rsidRDefault="004B5118">
            <w:pPr>
              <w:jc w:val="center"/>
              <w:rPr>
                <w:szCs w:val="28"/>
              </w:rPr>
            </w:pPr>
            <w:r>
              <w:rPr>
                <w:szCs w:val="28"/>
              </w:rPr>
              <w:t>100,0</w:t>
            </w:r>
          </w:p>
        </w:tc>
      </w:tr>
      <w:tr w:rsidR="00995490"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995490" w:rsidRDefault="00323D24">
            <w:pPr>
              <w:jc w:val="center"/>
              <w:rPr>
                <w:szCs w:val="28"/>
              </w:rPr>
            </w:pPr>
            <w:r w:rsidRPr="00323D24">
              <w:rPr>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w:t>
            </w:r>
            <w:proofErr w:type="gramStart"/>
            <w:r w:rsidRPr="00323D24">
              <w:rPr>
                <w:szCs w:val="28"/>
              </w:rPr>
              <w:t>и</w:t>
            </w:r>
            <w:r>
              <w:rPr>
                <w:szCs w:val="28"/>
              </w:rPr>
              <w:t>(</w:t>
            </w:r>
            <w:proofErr w:type="gramEnd"/>
            <w:r>
              <w:rPr>
                <w:szCs w:val="28"/>
              </w:rPr>
              <w:t>через МФЦ)</w:t>
            </w:r>
          </w:p>
        </w:tc>
        <w:tc>
          <w:tcPr>
            <w:tcW w:w="1937" w:type="dxa"/>
            <w:tcBorders>
              <w:top w:val="single" w:sz="4" w:space="0" w:color="auto"/>
              <w:left w:val="single" w:sz="4" w:space="0" w:color="auto"/>
              <w:bottom w:val="single" w:sz="4" w:space="0" w:color="auto"/>
              <w:right w:val="single" w:sz="4" w:space="0" w:color="auto"/>
            </w:tcBorders>
            <w:hideMark/>
          </w:tcPr>
          <w:p w:rsidR="00995490" w:rsidRDefault="00323D24">
            <w:pPr>
              <w:jc w:val="center"/>
              <w:rPr>
                <w:szCs w:val="28"/>
              </w:rPr>
            </w:pPr>
            <w:r>
              <w:rPr>
                <w:szCs w:val="28"/>
              </w:rPr>
              <w:t>45,0</w:t>
            </w:r>
          </w:p>
        </w:tc>
        <w:tc>
          <w:tcPr>
            <w:tcW w:w="1992" w:type="dxa"/>
            <w:tcBorders>
              <w:top w:val="single" w:sz="4" w:space="0" w:color="auto"/>
              <w:left w:val="single" w:sz="4" w:space="0" w:color="auto"/>
              <w:bottom w:val="single" w:sz="4" w:space="0" w:color="auto"/>
              <w:right w:val="single" w:sz="4" w:space="0" w:color="auto"/>
            </w:tcBorders>
            <w:hideMark/>
          </w:tcPr>
          <w:p w:rsidR="00995490" w:rsidRDefault="00323D24">
            <w:pPr>
              <w:jc w:val="center"/>
              <w:rPr>
                <w:szCs w:val="28"/>
              </w:rPr>
            </w:pPr>
            <w:r>
              <w:rPr>
                <w:szCs w:val="28"/>
              </w:rPr>
              <w:t>45,0</w:t>
            </w:r>
          </w:p>
        </w:tc>
      </w:tr>
      <w:tr w:rsidR="00323D24"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sidRPr="00323D24">
              <w:rPr>
                <w:szCs w:val="28"/>
              </w:rPr>
              <w:t xml:space="preserve">Государственная пошлина за государственную регистрацию юридического лица, физических </w:t>
            </w:r>
            <w:r w:rsidRPr="00323D24">
              <w:rPr>
                <w:szCs w:val="28"/>
              </w:rPr>
              <w:lastRenderedPageBreak/>
              <w:t>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470C01">
              <w:rPr>
                <w:szCs w:val="28"/>
              </w:rPr>
              <w:t xml:space="preserve"> </w:t>
            </w:r>
            <w:r>
              <w:rPr>
                <w:szCs w:val="28"/>
              </w:rPr>
              <w:t>(через МФЦ)</w:t>
            </w:r>
          </w:p>
        </w:tc>
        <w:tc>
          <w:tcPr>
            <w:tcW w:w="1937"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lastRenderedPageBreak/>
              <w:t>45,0</w:t>
            </w:r>
          </w:p>
        </w:tc>
        <w:tc>
          <w:tcPr>
            <w:tcW w:w="1992"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r>
      <w:tr w:rsidR="00323D24"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sidRPr="00323D24">
              <w:rPr>
                <w:szCs w:val="28"/>
              </w:rPr>
              <w:lastRenderedPageBreak/>
              <w:t>Государственная пошлина за государственную регистрацию прав, ограничений (обременений) прав на недвижимое имущество и сделок с ни</w:t>
            </w:r>
            <w:proofErr w:type="gramStart"/>
            <w:r w:rsidRPr="00323D24">
              <w:rPr>
                <w:szCs w:val="28"/>
              </w:rPr>
              <w:t>м</w:t>
            </w:r>
            <w:r>
              <w:rPr>
                <w:szCs w:val="28"/>
              </w:rPr>
              <w:t>(</w:t>
            </w:r>
            <w:proofErr w:type="gramEnd"/>
            <w:r>
              <w:rPr>
                <w:szCs w:val="28"/>
              </w:rPr>
              <w:t>через МФЦ)</w:t>
            </w:r>
          </w:p>
        </w:tc>
        <w:tc>
          <w:tcPr>
            <w:tcW w:w="1937"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c>
          <w:tcPr>
            <w:tcW w:w="1992"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r>
      <w:tr w:rsidR="00323D24"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sidRPr="00323D24">
              <w:rPr>
                <w:szCs w:val="28"/>
              </w:rPr>
              <w:t>Государственная пошлина за выдачу и обмен паспорта гражданина Российской Федераци</w:t>
            </w:r>
            <w:proofErr w:type="gramStart"/>
            <w:r w:rsidRPr="00323D24">
              <w:rPr>
                <w:szCs w:val="28"/>
              </w:rPr>
              <w:t>и</w:t>
            </w:r>
            <w:r>
              <w:rPr>
                <w:szCs w:val="28"/>
              </w:rPr>
              <w:t>(</w:t>
            </w:r>
            <w:proofErr w:type="gramEnd"/>
            <w:r>
              <w:rPr>
                <w:szCs w:val="28"/>
              </w:rPr>
              <w:t>через МФЦ)</w:t>
            </w:r>
          </w:p>
        </w:tc>
        <w:tc>
          <w:tcPr>
            <w:tcW w:w="1937"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c>
          <w:tcPr>
            <w:tcW w:w="1992"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r>
      <w:tr w:rsidR="00323D24"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sidRPr="00323D24">
              <w:rPr>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w:t>
            </w:r>
            <w:r>
              <w:rPr>
                <w:szCs w:val="28"/>
              </w:rPr>
              <w:t xml:space="preserve"> удостоверений (через МФЦ)</w:t>
            </w:r>
          </w:p>
        </w:tc>
        <w:tc>
          <w:tcPr>
            <w:tcW w:w="1937"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c>
          <w:tcPr>
            <w:tcW w:w="1992" w:type="dxa"/>
            <w:tcBorders>
              <w:top w:val="single" w:sz="4" w:space="0" w:color="auto"/>
              <w:left w:val="single" w:sz="4" w:space="0" w:color="auto"/>
              <w:bottom w:val="single" w:sz="4" w:space="0" w:color="auto"/>
              <w:right w:val="single" w:sz="4" w:space="0" w:color="auto"/>
            </w:tcBorders>
            <w:hideMark/>
          </w:tcPr>
          <w:p w:rsidR="00323D24" w:rsidRDefault="00323D24" w:rsidP="00467196">
            <w:pPr>
              <w:jc w:val="center"/>
              <w:rPr>
                <w:szCs w:val="28"/>
              </w:rPr>
            </w:pPr>
            <w:r>
              <w:rPr>
                <w:szCs w:val="28"/>
              </w:rPr>
              <w:t>45,0</w:t>
            </w:r>
          </w:p>
        </w:tc>
      </w:tr>
      <w:tr w:rsidR="00323D24"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sidRPr="00323D24">
              <w:rPr>
                <w:szCs w:val="28"/>
              </w:rPr>
              <w:t>Государственная пошлина за выдачу разрешения на установку рекламной конструкции</w:t>
            </w:r>
          </w:p>
        </w:tc>
        <w:tc>
          <w:tcPr>
            <w:tcW w:w="1937"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323D24" w:rsidRDefault="00323D24">
            <w:pPr>
              <w:jc w:val="center"/>
              <w:rPr>
                <w:szCs w:val="28"/>
              </w:rPr>
            </w:pPr>
            <w:r>
              <w:rPr>
                <w:szCs w:val="28"/>
              </w:rPr>
              <w:t>100,0</w:t>
            </w:r>
          </w:p>
        </w:tc>
      </w:tr>
      <w:tr w:rsidR="00EE6541"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EE6541" w:rsidRDefault="00EE6541">
            <w:pPr>
              <w:jc w:val="center"/>
              <w:rPr>
                <w:szCs w:val="28"/>
              </w:rPr>
            </w:pPr>
            <w:r w:rsidRPr="00467196">
              <w:rPr>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37"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r>
      <w:tr w:rsidR="00EE6541"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EE6541" w:rsidRDefault="00EE6541">
            <w:pPr>
              <w:jc w:val="center"/>
              <w:rPr>
                <w:szCs w:val="28"/>
              </w:rPr>
            </w:pPr>
            <w:proofErr w:type="gramStart"/>
            <w:r w:rsidRPr="00EE6541">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37"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r>
      <w:tr w:rsidR="00EE6541"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EE6541" w:rsidRDefault="00EE6541">
            <w:pPr>
              <w:jc w:val="center"/>
              <w:rPr>
                <w:szCs w:val="28"/>
              </w:rPr>
            </w:pPr>
            <w:r w:rsidRPr="00EE6541">
              <w:rPr>
                <w:szCs w:val="28"/>
              </w:rPr>
              <w:t>Доходы от сдачи в аренду имущества, составляющего казну городских округов (за исключением земельных участков)</w:t>
            </w:r>
          </w:p>
        </w:tc>
        <w:tc>
          <w:tcPr>
            <w:tcW w:w="1937"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r>
      <w:tr w:rsidR="00EE6541"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EE6541" w:rsidRDefault="00EE6541">
            <w:pPr>
              <w:jc w:val="center"/>
              <w:rPr>
                <w:szCs w:val="28"/>
              </w:rPr>
            </w:pPr>
            <w:r w:rsidRPr="00EE6541">
              <w:rPr>
                <w:szCs w:val="28"/>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937"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EE6541" w:rsidRDefault="00EE6541" w:rsidP="00EE6541">
            <w:pPr>
              <w:jc w:val="center"/>
              <w:rPr>
                <w:szCs w:val="28"/>
              </w:rPr>
            </w:pPr>
            <w:r>
              <w:rPr>
                <w:szCs w:val="28"/>
              </w:rPr>
              <w:t>100,0</w:t>
            </w:r>
          </w:p>
        </w:tc>
      </w:tr>
      <w:tr w:rsidR="00EE6541"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EE6541" w:rsidRDefault="00EE6541">
            <w:pPr>
              <w:jc w:val="center"/>
              <w:rPr>
                <w:szCs w:val="28"/>
              </w:rPr>
            </w:pPr>
            <w:r w:rsidRPr="00EE6541">
              <w:rPr>
                <w:szCs w:val="28"/>
              </w:rPr>
              <w:t xml:space="preserve">Плата за негативное воздействие на </w:t>
            </w:r>
            <w:r w:rsidRPr="00EE6541">
              <w:rPr>
                <w:szCs w:val="28"/>
              </w:rPr>
              <w:lastRenderedPageBreak/>
              <w:t>окружающую среду</w:t>
            </w:r>
          </w:p>
        </w:tc>
        <w:tc>
          <w:tcPr>
            <w:tcW w:w="1937" w:type="dxa"/>
            <w:tcBorders>
              <w:top w:val="single" w:sz="4" w:space="0" w:color="auto"/>
              <w:left w:val="single" w:sz="4" w:space="0" w:color="auto"/>
              <w:bottom w:val="single" w:sz="4" w:space="0" w:color="auto"/>
              <w:right w:val="single" w:sz="4" w:space="0" w:color="auto"/>
            </w:tcBorders>
            <w:hideMark/>
          </w:tcPr>
          <w:p w:rsidR="00EE6541" w:rsidRDefault="00BF7594">
            <w:pPr>
              <w:jc w:val="center"/>
              <w:rPr>
                <w:szCs w:val="28"/>
              </w:rPr>
            </w:pPr>
            <w:r>
              <w:rPr>
                <w:szCs w:val="28"/>
              </w:rPr>
              <w:lastRenderedPageBreak/>
              <w:t>100,0</w:t>
            </w:r>
          </w:p>
        </w:tc>
        <w:tc>
          <w:tcPr>
            <w:tcW w:w="1992" w:type="dxa"/>
            <w:tcBorders>
              <w:top w:val="single" w:sz="4" w:space="0" w:color="auto"/>
              <w:left w:val="single" w:sz="4" w:space="0" w:color="auto"/>
              <w:bottom w:val="single" w:sz="4" w:space="0" w:color="auto"/>
              <w:right w:val="single" w:sz="4" w:space="0" w:color="auto"/>
            </w:tcBorders>
            <w:hideMark/>
          </w:tcPr>
          <w:p w:rsidR="00EE6541" w:rsidRDefault="00BF7594">
            <w:pPr>
              <w:jc w:val="center"/>
              <w:rPr>
                <w:szCs w:val="28"/>
              </w:rPr>
            </w:pPr>
            <w:r>
              <w:rPr>
                <w:szCs w:val="28"/>
              </w:rPr>
              <w:t>100,0</w:t>
            </w:r>
          </w:p>
        </w:tc>
      </w:tr>
      <w:tr w:rsidR="00323D24" w:rsidTr="00323D24">
        <w:trPr>
          <w:trHeight w:val="337"/>
        </w:trPr>
        <w:tc>
          <w:tcPr>
            <w:tcW w:w="6086" w:type="dxa"/>
            <w:tcBorders>
              <w:top w:val="single" w:sz="4" w:space="0" w:color="auto"/>
              <w:left w:val="single" w:sz="4" w:space="0" w:color="auto"/>
              <w:bottom w:val="single" w:sz="4" w:space="0" w:color="auto"/>
              <w:right w:val="single" w:sz="4" w:space="0" w:color="auto"/>
            </w:tcBorders>
            <w:hideMark/>
          </w:tcPr>
          <w:p w:rsidR="00323D24" w:rsidRDefault="00EE6541">
            <w:pPr>
              <w:jc w:val="center"/>
              <w:rPr>
                <w:szCs w:val="28"/>
              </w:rPr>
            </w:pPr>
            <w:r>
              <w:rPr>
                <w:szCs w:val="28"/>
              </w:rPr>
              <w:lastRenderedPageBreak/>
              <w:t xml:space="preserve">Доходы от продажи материальных и нематериальных активов, находящихся в муниципальной собственности </w:t>
            </w:r>
          </w:p>
        </w:tc>
        <w:tc>
          <w:tcPr>
            <w:tcW w:w="1937" w:type="dxa"/>
            <w:tcBorders>
              <w:top w:val="single" w:sz="4" w:space="0" w:color="auto"/>
              <w:left w:val="single" w:sz="4" w:space="0" w:color="auto"/>
              <w:bottom w:val="single" w:sz="4" w:space="0" w:color="auto"/>
              <w:right w:val="single" w:sz="4" w:space="0" w:color="auto"/>
            </w:tcBorders>
            <w:hideMark/>
          </w:tcPr>
          <w:p w:rsidR="00323D24" w:rsidRDefault="00EE6541">
            <w:pPr>
              <w:jc w:val="center"/>
              <w:rPr>
                <w:szCs w:val="28"/>
              </w:rPr>
            </w:pPr>
            <w:r>
              <w:rPr>
                <w:szCs w:val="28"/>
              </w:rPr>
              <w:t>100,0</w:t>
            </w:r>
          </w:p>
        </w:tc>
        <w:tc>
          <w:tcPr>
            <w:tcW w:w="1992" w:type="dxa"/>
            <w:tcBorders>
              <w:top w:val="single" w:sz="4" w:space="0" w:color="auto"/>
              <w:left w:val="single" w:sz="4" w:space="0" w:color="auto"/>
              <w:bottom w:val="single" w:sz="4" w:space="0" w:color="auto"/>
              <w:right w:val="single" w:sz="4" w:space="0" w:color="auto"/>
            </w:tcBorders>
            <w:hideMark/>
          </w:tcPr>
          <w:p w:rsidR="00323D24" w:rsidRDefault="00EE6541">
            <w:pPr>
              <w:jc w:val="center"/>
              <w:rPr>
                <w:szCs w:val="28"/>
              </w:rPr>
            </w:pPr>
            <w:r>
              <w:rPr>
                <w:szCs w:val="28"/>
              </w:rPr>
              <w:t>100,0</w:t>
            </w:r>
          </w:p>
        </w:tc>
      </w:tr>
    </w:tbl>
    <w:p w:rsidR="00BC4EEE" w:rsidRDefault="00BC4EEE" w:rsidP="00BC4EEE">
      <w:pPr>
        <w:jc w:val="center"/>
        <w:rPr>
          <w:szCs w:val="28"/>
        </w:rPr>
      </w:pPr>
    </w:p>
    <w:p w:rsidR="00BC4EEE" w:rsidRDefault="00BC4EEE" w:rsidP="00BC4EEE">
      <w:pPr>
        <w:jc w:val="both"/>
        <w:rPr>
          <w:szCs w:val="28"/>
        </w:rPr>
      </w:pPr>
      <w:r>
        <w:rPr>
          <w:szCs w:val="28"/>
        </w:rPr>
        <w:t xml:space="preserve">      В структуре собственных доходов 20</w:t>
      </w:r>
      <w:r w:rsidR="00EE6541">
        <w:rPr>
          <w:szCs w:val="28"/>
        </w:rPr>
        <w:t>2</w:t>
      </w:r>
      <w:r w:rsidR="00356901">
        <w:rPr>
          <w:szCs w:val="28"/>
        </w:rPr>
        <w:t>2</w:t>
      </w:r>
      <w:r>
        <w:rPr>
          <w:szCs w:val="28"/>
        </w:rPr>
        <w:t xml:space="preserve"> года на налоговые доходы приходится </w:t>
      </w:r>
      <w:r w:rsidR="00BF3AB5">
        <w:rPr>
          <w:szCs w:val="28"/>
        </w:rPr>
        <w:t>87,1</w:t>
      </w:r>
      <w:r>
        <w:rPr>
          <w:szCs w:val="28"/>
        </w:rPr>
        <w:t xml:space="preserve"> %, на неналоговые доходы – </w:t>
      </w:r>
      <w:r w:rsidR="00BF3AB5">
        <w:rPr>
          <w:szCs w:val="28"/>
        </w:rPr>
        <w:t>12,9</w:t>
      </w:r>
      <w:r>
        <w:rPr>
          <w:szCs w:val="28"/>
        </w:rPr>
        <w:t>%.</w:t>
      </w:r>
    </w:p>
    <w:p w:rsidR="00BC4EEE" w:rsidRDefault="00BC4EEE" w:rsidP="00BC4EEE">
      <w:pPr>
        <w:jc w:val="both"/>
        <w:rPr>
          <w:szCs w:val="28"/>
        </w:rPr>
      </w:pPr>
      <w:r>
        <w:rPr>
          <w:szCs w:val="28"/>
        </w:rPr>
        <w:t xml:space="preserve">      </w:t>
      </w:r>
      <w:r w:rsidR="00074946">
        <w:rPr>
          <w:szCs w:val="28"/>
        </w:rPr>
        <w:t xml:space="preserve"> </w:t>
      </w:r>
      <w:r w:rsidR="00C24EA0">
        <w:rPr>
          <w:szCs w:val="28"/>
        </w:rPr>
        <w:t xml:space="preserve">В </w:t>
      </w:r>
      <w:r w:rsidR="00074946">
        <w:rPr>
          <w:szCs w:val="28"/>
        </w:rPr>
        <w:t>20</w:t>
      </w:r>
      <w:r w:rsidR="00C24EA0">
        <w:rPr>
          <w:szCs w:val="28"/>
        </w:rPr>
        <w:t>2</w:t>
      </w:r>
      <w:r w:rsidR="00BF3AB5">
        <w:rPr>
          <w:szCs w:val="28"/>
        </w:rPr>
        <w:t>2</w:t>
      </w:r>
      <w:r w:rsidR="00074946">
        <w:rPr>
          <w:szCs w:val="28"/>
        </w:rPr>
        <w:t xml:space="preserve"> году </w:t>
      </w:r>
      <w:r w:rsidR="003F1181">
        <w:rPr>
          <w:szCs w:val="28"/>
        </w:rPr>
        <w:t>80,3</w:t>
      </w:r>
      <w:r w:rsidR="00E25DD2">
        <w:rPr>
          <w:szCs w:val="28"/>
        </w:rPr>
        <w:t xml:space="preserve"> </w:t>
      </w:r>
      <w:r w:rsidR="00074946">
        <w:rPr>
          <w:szCs w:val="28"/>
        </w:rPr>
        <w:t>%</w:t>
      </w:r>
      <w:r>
        <w:rPr>
          <w:szCs w:val="28"/>
        </w:rPr>
        <w:t xml:space="preserve"> налоговых и неналоговых доходов составляют </w:t>
      </w:r>
      <w:r w:rsidR="004224A6">
        <w:rPr>
          <w:szCs w:val="28"/>
        </w:rPr>
        <w:t>4</w:t>
      </w:r>
      <w:r>
        <w:rPr>
          <w:szCs w:val="28"/>
        </w:rPr>
        <w:t xml:space="preserve"> источника:</w:t>
      </w:r>
    </w:p>
    <w:p w:rsidR="00BC4EEE" w:rsidRDefault="00BC4EEE" w:rsidP="00BC4EEE">
      <w:pPr>
        <w:jc w:val="both"/>
        <w:rPr>
          <w:szCs w:val="28"/>
        </w:rPr>
      </w:pPr>
      <w:r>
        <w:rPr>
          <w:szCs w:val="28"/>
        </w:rPr>
        <w:t xml:space="preserve">- налог на доходы физических лиц  </w:t>
      </w:r>
      <w:r w:rsidR="00A4123E">
        <w:rPr>
          <w:szCs w:val="28"/>
        </w:rPr>
        <w:t>33,</w:t>
      </w:r>
      <w:r w:rsidR="003F1181">
        <w:rPr>
          <w:szCs w:val="28"/>
        </w:rPr>
        <w:t>4</w:t>
      </w:r>
      <w:r w:rsidR="00A4123E">
        <w:rPr>
          <w:szCs w:val="28"/>
        </w:rPr>
        <w:t xml:space="preserve"> </w:t>
      </w:r>
      <w:r>
        <w:rPr>
          <w:szCs w:val="28"/>
        </w:rPr>
        <w:t>% (</w:t>
      </w:r>
      <w:r w:rsidR="003F1181">
        <w:rPr>
          <w:szCs w:val="28"/>
        </w:rPr>
        <w:t>430,2</w:t>
      </w:r>
      <w:r>
        <w:rPr>
          <w:szCs w:val="28"/>
        </w:rPr>
        <w:t xml:space="preserve"> </w:t>
      </w:r>
      <w:proofErr w:type="spellStart"/>
      <w:r w:rsidR="009F045C">
        <w:rPr>
          <w:szCs w:val="28"/>
        </w:rPr>
        <w:t>млн</w:t>
      </w:r>
      <w:proofErr w:type="gramStart"/>
      <w:r>
        <w:rPr>
          <w:szCs w:val="28"/>
        </w:rPr>
        <w:t>.р</w:t>
      </w:r>
      <w:proofErr w:type="gramEnd"/>
      <w:r w:rsidR="009F045C">
        <w:rPr>
          <w:szCs w:val="28"/>
        </w:rPr>
        <w:t>уб</w:t>
      </w:r>
      <w:proofErr w:type="spellEnd"/>
      <w:r>
        <w:rPr>
          <w:szCs w:val="28"/>
        </w:rPr>
        <w:t>),</w:t>
      </w:r>
    </w:p>
    <w:p w:rsidR="00BC4EEE" w:rsidRDefault="00BC4EEE" w:rsidP="00BC4EEE">
      <w:pPr>
        <w:jc w:val="both"/>
        <w:rPr>
          <w:szCs w:val="28"/>
        </w:rPr>
      </w:pPr>
      <w:r>
        <w:rPr>
          <w:szCs w:val="28"/>
        </w:rPr>
        <w:t xml:space="preserve">- земельный налог </w:t>
      </w:r>
      <w:r w:rsidR="003F1181">
        <w:rPr>
          <w:szCs w:val="28"/>
        </w:rPr>
        <w:t>25,1</w:t>
      </w:r>
      <w:r w:rsidR="00A4123E">
        <w:rPr>
          <w:szCs w:val="28"/>
        </w:rPr>
        <w:t xml:space="preserve"> </w:t>
      </w:r>
      <w:r>
        <w:rPr>
          <w:szCs w:val="28"/>
        </w:rPr>
        <w:t>% (</w:t>
      </w:r>
      <w:r w:rsidR="003F1181">
        <w:rPr>
          <w:szCs w:val="28"/>
        </w:rPr>
        <w:t>323,3</w:t>
      </w:r>
      <w:r w:rsidR="009F045C">
        <w:rPr>
          <w:szCs w:val="28"/>
        </w:rPr>
        <w:t xml:space="preserve"> </w:t>
      </w:r>
      <w:proofErr w:type="spellStart"/>
      <w:r w:rsidR="009F045C">
        <w:rPr>
          <w:szCs w:val="28"/>
        </w:rPr>
        <w:t>млн</w:t>
      </w:r>
      <w:proofErr w:type="gramStart"/>
      <w:r>
        <w:rPr>
          <w:szCs w:val="28"/>
        </w:rPr>
        <w:t>.р</w:t>
      </w:r>
      <w:proofErr w:type="gramEnd"/>
      <w:r w:rsidR="009F045C">
        <w:rPr>
          <w:szCs w:val="28"/>
        </w:rPr>
        <w:t>уб</w:t>
      </w:r>
      <w:proofErr w:type="spellEnd"/>
      <w:r>
        <w:rPr>
          <w:szCs w:val="28"/>
        </w:rPr>
        <w:t>),</w:t>
      </w:r>
    </w:p>
    <w:p w:rsidR="004224A6" w:rsidRDefault="00BC4EEE" w:rsidP="00BC4EEE">
      <w:pPr>
        <w:jc w:val="both"/>
        <w:rPr>
          <w:szCs w:val="28"/>
        </w:rPr>
      </w:pPr>
      <w:r>
        <w:rPr>
          <w:szCs w:val="28"/>
        </w:rPr>
        <w:t xml:space="preserve">- арендная плата за землю </w:t>
      </w:r>
      <w:r w:rsidR="003F1181">
        <w:rPr>
          <w:szCs w:val="28"/>
        </w:rPr>
        <w:t>11,3</w:t>
      </w:r>
      <w:r w:rsidR="00A4123E">
        <w:rPr>
          <w:szCs w:val="28"/>
        </w:rPr>
        <w:t xml:space="preserve"> </w:t>
      </w:r>
      <w:r>
        <w:rPr>
          <w:szCs w:val="28"/>
        </w:rPr>
        <w:t>% (</w:t>
      </w:r>
      <w:r w:rsidR="003F1181">
        <w:rPr>
          <w:szCs w:val="28"/>
        </w:rPr>
        <w:t>145,7</w:t>
      </w:r>
      <w:r>
        <w:rPr>
          <w:szCs w:val="28"/>
        </w:rPr>
        <w:t xml:space="preserve"> </w:t>
      </w:r>
      <w:proofErr w:type="spellStart"/>
      <w:r w:rsidR="009F045C">
        <w:rPr>
          <w:szCs w:val="28"/>
        </w:rPr>
        <w:t>млн</w:t>
      </w:r>
      <w:proofErr w:type="gramStart"/>
      <w:r>
        <w:rPr>
          <w:szCs w:val="28"/>
        </w:rPr>
        <w:t>.р</w:t>
      </w:r>
      <w:proofErr w:type="gramEnd"/>
      <w:r w:rsidR="009F045C">
        <w:rPr>
          <w:szCs w:val="28"/>
        </w:rPr>
        <w:t>уб</w:t>
      </w:r>
      <w:proofErr w:type="spellEnd"/>
      <w:r>
        <w:rPr>
          <w:szCs w:val="28"/>
        </w:rPr>
        <w:t>)</w:t>
      </w:r>
      <w:r w:rsidR="004224A6">
        <w:rPr>
          <w:szCs w:val="28"/>
        </w:rPr>
        <w:t>,</w:t>
      </w:r>
    </w:p>
    <w:p w:rsidR="00BC4EEE" w:rsidRDefault="004224A6" w:rsidP="00BC4EEE">
      <w:pPr>
        <w:jc w:val="both"/>
        <w:rPr>
          <w:szCs w:val="28"/>
        </w:rPr>
      </w:pPr>
      <w:r>
        <w:rPr>
          <w:szCs w:val="28"/>
        </w:rPr>
        <w:t xml:space="preserve">- транспортный налог </w:t>
      </w:r>
      <w:r w:rsidR="003F1181">
        <w:rPr>
          <w:szCs w:val="28"/>
        </w:rPr>
        <w:t>10,5</w:t>
      </w:r>
      <w:r>
        <w:rPr>
          <w:szCs w:val="28"/>
        </w:rPr>
        <w:t xml:space="preserve"> %  (</w:t>
      </w:r>
      <w:r w:rsidR="003F1181">
        <w:rPr>
          <w:szCs w:val="28"/>
        </w:rPr>
        <w:t>135,4</w:t>
      </w:r>
      <w:r>
        <w:rPr>
          <w:szCs w:val="28"/>
        </w:rPr>
        <w:t xml:space="preserve"> </w:t>
      </w:r>
      <w:proofErr w:type="spellStart"/>
      <w:r>
        <w:rPr>
          <w:szCs w:val="28"/>
        </w:rPr>
        <w:t>млн</w:t>
      </w:r>
      <w:proofErr w:type="gramStart"/>
      <w:r>
        <w:rPr>
          <w:szCs w:val="28"/>
        </w:rPr>
        <w:t>.р</w:t>
      </w:r>
      <w:proofErr w:type="gramEnd"/>
      <w:r>
        <w:rPr>
          <w:szCs w:val="28"/>
        </w:rPr>
        <w:t>уб</w:t>
      </w:r>
      <w:proofErr w:type="spellEnd"/>
      <w:r>
        <w:rPr>
          <w:szCs w:val="28"/>
        </w:rPr>
        <w:t>)</w:t>
      </w:r>
      <w:r w:rsidR="00BC4EEE">
        <w:rPr>
          <w:szCs w:val="28"/>
        </w:rPr>
        <w:t>.</w:t>
      </w:r>
    </w:p>
    <w:p w:rsidR="00BC4EEE" w:rsidRDefault="00BC4EEE" w:rsidP="00BC4EEE">
      <w:pPr>
        <w:jc w:val="both"/>
        <w:rPr>
          <w:b/>
          <w:szCs w:val="28"/>
        </w:rPr>
      </w:pPr>
      <w:r>
        <w:rPr>
          <w:szCs w:val="28"/>
        </w:rPr>
        <w:t xml:space="preserve">      </w:t>
      </w:r>
    </w:p>
    <w:p w:rsidR="000517F9" w:rsidRDefault="000517F9" w:rsidP="004E74EB">
      <w:pPr>
        <w:jc w:val="center"/>
        <w:rPr>
          <w:b/>
          <w:szCs w:val="28"/>
        </w:rPr>
      </w:pPr>
      <w:r>
        <w:rPr>
          <w:b/>
          <w:szCs w:val="28"/>
        </w:rPr>
        <w:t>Расчет поступлений платежей налоговых и неналоговых доходов в бюджет города по основным доходным источникам</w:t>
      </w:r>
    </w:p>
    <w:p w:rsidR="000517F9" w:rsidRDefault="000517F9" w:rsidP="004E74EB">
      <w:pPr>
        <w:jc w:val="center"/>
        <w:rPr>
          <w:b/>
          <w:i/>
          <w:szCs w:val="28"/>
        </w:rPr>
      </w:pPr>
      <w:r>
        <w:rPr>
          <w:b/>
          <w:szCs w:val="28"/>
        </w:rPr>
        <w:t>на 202</w:t>
      </w:r>
      <w:r w:rsidR="0084593B">
        <w:rPr>
          <w:b/>
          <w:szCs w:val="28"/>
        </w:rPr>
        <w:t>2</w:t>
      </w:r>
      <w:r>
        <w:rPr>
          <w:b/>
          <w:szCs w:val="28"/>
        </w:rPr>
        <w:t xml:space="preserve"> год и на плановый период 202</w:t>
      </w:r>
      <w:r w:rsidR="0084593B">
        <w:rPr>
          <w:b/>
          <w:szCs w:val="28"/>
        </w:rPr>
        <w:t>3</w:t>
      </w:r>
      <w:r>
        <w:rPr>
          <w:b/>
          <w:szCs w:val="28"/>
        </w:rPr>
        <w:t xml:space="preserve"> и 202</w:t>
      </w:r>
      <w:r w:rsidR="0084593B">
        <w:rPr>
          <w:b/>
          <w:szCs w:val="28"/>
        </w:rPr>
        <w:t>4</w:t>
      </w:r>
      <w:r>
        <w:rPr>
          <w:b/>
          <w:szCs w:val="28"/>
        </w:rPr>
        <w:t xml:space="preserve"> годов</w:t>
      </w:r>
    </w:p>
    <w:p w:rsidR="000517F9" w:rsidRDefault="000517F9" w:rsidP="000517F9">
      <w:pPr>
        <w:jc w:val="center"/>
        <w:rPr>
          <w:b/>
          <w:i/>
          <w:szCs w:val="28"/>
          <w:u w:val="single"/>
        </w:rPr>
      </w:pPr>
    </w:p>
    <w:p w:rsidR="000517F9" w:rsidRDefault="000517F9" w:rsidP="000517F9">
      <w:pPr>
        <w:jc w:val="center"/>
        <w:rPr>
          <w:b/>
          <w:i/>
          <w:szCs w:val="28"/>
          <w:u w:val="single"/>
        </w:rPr>
      </w:pPr>
      <w:r>
        <w:rPr>
          <w:b/>
          <w:i/>
          <w:szCs w:val="28"/>
          <w:u w:val="single"/>
        </w:rPr>
        <w:t xml:space="preserve">Налоговые доходы </w:t>
      </w:r>
    </w:p>
    <w:p w:rsidR="0084593B" w:rsidRDefault="0084593B" w:rsidP="000517F9">
      <w:pPr>
        <w:ind w:firstLine="708"/>
        <w:jc w:val="center"/>
        <w:rPr>
          <w:b/>
          <w:i/>
          <w:szCs w:val="28"/>
        </w:rPr>
      </w:pPr>
    </w:p>
    <w:p w:rsidR="000517F9" w:rsidRDefault="000517F9" w:rsidP="000517F9">
      <w:pPr>
        <w:ind w:firstLine="708"/>
        <w:jc w:val="center"/>
        <w:rPr>
          <w:b/>
          <w:i/>
          <w:szCs w:val="28"/>
        </w:rPr>
      </w:pPr>
      <w:r>
        <w:rPr>
          <w:b/>
          <w:i/>
          <w:szCs w:val="28"/>
        </w:rPr>
        <w:t>Налог на доходы физических лиц</w:t>
      </w:r>
    </w:p>
    <w:p w:rsidR="000517F9" w:rsidRDefault="000517F9" w:rsidP="000517F9">
      <w:pPr>
        <w:ind w:firstLine="708"/>
        <w:jc w:val="both"/>
        <w:rPr>
          <w:szCs w:val="28"/>
        </w:rPr>
      </w:pPr>
    </w:p>
    <w:p w:rsidR="000517F9" w:rsidRDefault="000517F9" w:rsidP="000517F9">
      <w:pPr>
        <w:ind w:firstLine="708"/>
        <w:jc w:val="both"/>
        <w:rPr>
          <w:szCs w:val="28"/>
        </w:rPr>
      </w:pPr>
      <w:r>
        <w:rPr>
          <w:szCs w:val="28"/>
        </w:rPr>
        <w:t>Оценка налогового потенциала по налогу на доходы физических лиц в бюджет города прогнозируется на 202</w:t>
      </w:r>
      <w:r w:rsidR="0084593B">
        <w:rPr>
          <w:szCs w:val="28"/>
        </w:rPr>
        <w:t>2</w:t>
      </w:r>
      <w:r>
        <w:rPr>
          <w:szCs w:val="28"/>
        </w:rPr>
        <w:t xml:space="preserve"> год в сумме </w:t>
      </w:r>
      <w:r w:rsidR="0084593B">
        <w:rPr>
          <w:szCs w:val="28"/>
        </w:rPr>
        <w:t>430 222,5</w:t>
      </w:r>
      <w:r>
        <w:rPr>
          <w:szCs w:val="28"/>
        </w:rPr>
        <w:t xml:space="preserve"> тыс. рублей, на 202</w:t>
      </w:r>
      <w:r w:rsidR="0084593B">
        <w:rPr>
          <w:szCs w:val="28"/>
        </w:rPr>
        <w:t>3</w:t>
      </w:r>
      <w:r>
        <w:rPr>
          <w:szCs w:val="28"/>
        </w:rPr>
        <w:t xml:space="preserve"> год </w:t>
      </w:r>
      <w:r w:rsidR="0084593B">
        <w:rPr>
          <w:szCs w:val="28"/>
        </w:rPr>
        <w:t>475 605,0</w:t>
      </w:r>
      <w:r>
        <w:rPr>
          <w:szCs w:val="28"/>
        </w:rPr>
        <w:t xml:space="preserve"> тыс</w:t>
      </w:r>
      <w:proofErr w:type="gramStart"/>
      <w:r>
        <w:rPr>
          <w:szCs w:val="28"/>
        </w:rPr>
        <w:t>.р</w:t>
      </w:r>
      <w:proofErr w:type="gramEnd"/>
      <w:r>
        <w:rPr>
          <w:szCs w:val="28"/>
        </w:rPr>
        <w:t>ублей, на 202</w:t>
      </w:r>
      <w:r w:rsidR="0084593B">
        <w:rPr>
          <w:szCs w:val="28"/>
        </w:rPr>
        <w:t>4</w:t>
      </w:r>
      <w:r>
        <w:rPr>
          <w:szCs w:val="28"/>
        </w:rPr>
        <w:t xml:space="preserve"> год </w:t>
      </w:r>
      <w:r w:rsidR="0084593B">
        <w:rPr>
          <w:szCs w:val="28"/>
        </w:rPr>
        <w:t xml:space="preserve">510 356,1 </w:t>
      </w:r>
      <w:r>
        <w:rPr>
          <w:szCs w:val="28"/>
        </w:rPr>
        <w:t xml:space="preserve">тыс.рублей. </w:t>
      </w:r>
    </w:p>
    <w:p w:rsidR="000517F9" w:rsidRDefault="000517F9" w:rsidP="000517F9">
      <w:pPr>
        <w:ind w:firstLine="708"/>
        <w:jc w:val="both"/>
        <w:rPr>
          <w:szCs w:val="28"/>
        </w:rPr>
      </w:pPr>
      <w:r>
        <w:rPr>
          <w:szCs w:val="28"/>
        </w:rPr>
        <w:t>В основу расчета поступления налога на доходы физических лиц приняты прогнозируемые на 202</w:t>
      </w:r>
      <w:r w:rsidR="0084593B">
        <w:rPr>
          <w:szCs w:val="28"/>
        </w:rPr>
        <w:t>2</w:t>
      </w:r>
      <w:r>
        <w:rPr>
          <w:szCs w:val="28"/>
        </w:rPr>
        <w:t>-202</w:t>
      </w:r>
      <w:r w:rsidR="0084593B">
        <w:rPr>
          <w:szCs w:val="28"/>
        </w:rPr>
        <w:t>4</w:t>
      </w:r>
      <w:r>
        <w:rPr>
          <w:szCs w:val="28"/>
        </w:rPr>
        <w:t xml:space="preserve"> годы объемы налоговых баз, налоговые ставки, установленные статьёй 224 Налогового кодекса Российской Федерации и норматив отчислений в местный бюджет, установленный </w:t>
      </w:r>
      <w:r>
        <w:t>Бюджетным кодексом Российской Федерации  (с учетом регулирования межбюджетных отношений Областным законом от 26.12.2016 № 834-ЗС)</w:t>
      </w:r>
      <w:r>
        <w:rPr>
          <w:szCs w:val="28"/>
        </w:rPr>
        <w:t>.</w:t>
      </w:r>
    </w:p>
    <w:p w:rsidR="000517F9" w:rsidRDefault="000517F9" w:rsidP="000517F9">
      <w:pPr>
        <w:ind w:firstLine="708"/>
        <w:jc w:val="both"/>
        <w:rPr>
          <w:szCs w:val="28"/>
        </w:rPr>
      </w:pPr>
      <w:r>
        <w:rPr>
          <w:szCs w:val="28"/>
        </w:rPr>
        <w:t>Прогнозный объем поступлений сформирован с учетом фактически сложившейся налоговой базы, прогноза социально-экономического развития города.</w:t>
      </w:r>
    </w:p>
    <w:p w:rsidR="000517F9" w:rsidRDefault="000517F9" w:rsidP="000517F9">
      <w:pPr>
        <w:ind w:firstLine="708"/>
        <w:jc w:val="center"/>
        <w:rPr>
          <w:b/>
          <w:i/>
          <w:szCs w:val="28"/>
        </w:rPr>
      </w:pPr>
    </w:p>
    <w:p w:rsidR="000517F9" w:rsidRDefault="000517F9" w:rsidP="000517F9">
      <w:pPr>
        <w:ind w:firstLine="708"/>
        <w:jc w:val="center"/>
        <w:rPr>
          <w:b/>
          <w:i/>
          <w:szCs w:val="28"/>
        </w:rPr>
      </w:pPr>
      <w:r>
        <w:rPr>
          <w:b/>
          <w:i/>
          <w:szCs w:val="28"/>
        </w:rPr>
        <w:t>Акцизы по подакцизным товарам (продукции), производимым</w:t>
      </w:r>
    </w:p>
    <w:p w:rsidR="000517F9" w:rsidRDefault="000517F9" w:rsidP="000517F9">
      <w:pPr>
        <w:ind w:firstLine="708"/>
        <w:jc w:val="center"/>
        <w:rPr>
          <w:b/>
          <w:i/>
          <w:szCs w:val="28"/>
        </w:rPr>
      </w:pPr>
      <w:r>
        <w:rPr>
          <w:b/>
          <w:i/>
          <w:szCs w:val="28"/>
        </w:rPr>
        <w:t>на территории Российской Федерации</w:t>
      </w:r>
    </w:p>
    <w:p w:rsidR="000517F9" w:rsidRDefault="000517F9" w:rsidP="000517F9">
      <w:pPr>
        <w:jc w:val="both"/>
        <w:rPr>
          <w:szCs w:val="28"/>
        </w:rPr>
      </w:pPr>
      <w:r>
        <w:rPr>
          <w:szCs w:val="28"/>
        </w:rPr>
        <w:tab/>
      </w:r>
      <w:r>
        <w:rPr>
          <w:szCs w:val="28"/>
        </w:rPr>
        <w:tab/>
      </w:r>
      <w:r>
        <w:rPr>
          <w:szCs w:val="28"/>
        </w:rPr>
        <w:tab/>
      </w:r>
    </w:p>
    <w:p w:rsidR="000517F9" w:rsidRDefault="000517F9" w:rsidP="000517F9">
      <w:pPr>
        <w:pStyle w:val="26"/>
        <w:spacing w:after="0" w:line="240" w:lineRule="auto"/>
        <w:ind w:left="0" w:firstLine="709"/>
        <w:contextualSpacing/>
        <w:jc w:val="both"/>
        <w:rPr>
          <w:szCs w:val="28"/>
        </w:rPr>
      </w:pPr>
      <w:r>
        <w:rPr>
          <w:szCs w:val="28"/>
        </w:rPr>
        <w:t>Налоговый потенциал по акцизам формируется исходя из доходов от уплаты акцизов на нефтепродукты, поступающих из федерального бюджета через уполномоченное территориальное управление Федерального казначейства.</w:t>
      </w:r>
    </w:p>
    <w:p w:rsidR="0089203E" w:rsidRDefault="0089203E" w:rsidP="0089203E">
      <w:pPr>
        <w:jc w:val="both"/>
        <w:rPr>
          <w:szCs w:val="28"/>
        </w:rPr>
      </w:pPr>
      <w:r>
        <w:rPr>
          <w:szCs w:val="28"/>
        </w:rPr>
        <w:t xml:space="preserve">        Прогноз поступлений доходов от уплаты акцизов на нефтепродукты в бюджет области рассчитан министерством финансов Ростовской области исходя из прогноза </w:t>
      </w:r>
      <w:r>
        <w:rPr>
          <w:szCs w:val="32"/>
        </w:rPr>
        <w:t xml:space="preserve">поступлений акцизов на нефтепродукты, представленного Управлением Федерального казначейства по Ростовской области, </w:t>
      </w:r>
      <w:r>
        <w:rPr>
          <w:szCs w:val="28"/>
        </w:rPr>
        <w:t xml:space="preserve">с учетом </w:t>
      </w:r>
      <w:r>
        <w:rPr>
          <w:szCs w:val="28"/>
        </w:rPr>
        <w:lastRenderedPageBreak/>
        <w:t xml:space="preserve">изменения норматива зачисления в бюджет субъекта, а также </w:t>
      </w:r>
      <w:r>
        <w:rPr>
          <w:szCs w:val="32"/>
        </w:rPr>
        <w:t>индексации</w:t>
      </w:r>
      <w:r>
        <w:rPr>
          <w:szCs w:val="28"/>
        </w:rPr>
        <w:t xml:space="preserve"> налоговой ставки</w:t>
      </w:r>
      <w:r>
        <w:rPr>
          <w:szCs w:val="32"/>
        </w:rPr>
        <w:t xml:space="preserve"> на 2024 год</w:t>
      </w:r>
      <w:r>
        <w:rPr>
          <w:szCs w:val="28"/>
        </w:rPr>
        <w:t>.</w:t>
      </w:r>
    </w:p>
    <w:p w:rsidR="00487EE9" w:rsidRDefault="00487EE9" w:rsidP="0089203E">
      <w:pPr>
        <w:jc w:val="both"/>
        <w:rPr>
          <w:szCs w:val="28"/>
        </w:rPr>
      </w:pPr>
      <w:r>
        <w:rPr>
          <w:szCs w:val="28"/>
        </w:rPr>
        <w:t xml:space="preserve">Поступления от акцизов на нефтепродукты в бюджет города Батайска прогнозируется на 2022 год в объеме </w:t>
      </w:r>
      <w:r w:rsidR="00C54955">
        <w:rPr>
          <w:szCs w:val="28"/>
        </w:rPr>
        <w:t>14 131,6</w:t>
      </w:r>
      <w:r>
        <w:rPr>
          <w:szCs w:val="28"/>
        </w:rPr>
        <w:t xml:space="preserve"> тыс</w:t>
      </w:r>
      <w:proofErr w:type="gramStart"/>
      <w:r>
        <w:rPr>
          <w:szCs w:val="28"/>
        </w:rPr>
        <w:t>.р</w:t>
      </w:r>
      <w:proofErr w:type="gramEnd"/>
      <w:r>
        <w:rPr>
          <w:szCs w:val="28"/>
        </w:rPr>
        <w:t xml:space="preserve">ублей, на 2023 год – </w:t>
      </w:r>
      <w:r w:rsidR="00C54955">
        <w:rPr>
          <w:szCs w:val="28"/>
        </w:rPr>
        <w:t>14 346,3</w:t>
      </w:r>
      <w:r>
        <w:rPr>
          <w:szCs w:val="28"/>
        </w:rPr>
        <w:t xml:space="preserve"> тыс.рублей, на 2024 год – </w:t>
      </w:r>
      <w:r w:rsidR="00C54955">
        <w:rPr>
          <w:szCs w:val="28"/>
        </w:rPr>
        <w:t>14 450,2</w:t>
      </w:r>
      <w:r>
        <w:rPr>
          <w:szCs w:val="28"/>
        </w:rPr>
        <w:t xml:space="preserve"> тыс.рублей.</w:t>
      </w:r>
    </w:p>
    <w:p w:rsidR="000517F9" w:rsidRDefault="000517F9" w:rsidP="000517F9">
      <w:pPr>
        <w:jc w:val="center"/>
        <w:rPr>
          <w:b/>
          <w:i/>
          <w:szCs w:val="28"/>
        </w:rPr>
      </w:pPr>
    </w:p>
    <w:p w:rsidR="00945DA7" w:rsidRDefault="00945DA7" w:rsidP="00945DA7">
      <w:pPr>
        <w:jc w:val="center"/>
        <w:rPr>
          <w:b/>
          <w:i/>
          <w:szCs w:val="28"/>
        </w:rPr>
      </w:pPr>
      <w:r>
        <w:rPr>
          <w:b/>
          <w:i/>
          <w:szCs w:val="28"/>
        </w:rPr>
        <w:t>Налог, взимаемый в связи с применением упрощенной системы налогообложения</w:t>
      </w:r>
    </w:p>
    <w:p w:rsidR="00945DA7" w:rsidRDefault="00945DA7" w:rsidP="00945DA7">
      <w:pPr>
        <w:jc w:val="center"/>
        <w:rPr>
          <w:b/>
          <w:i/>
          <w:szCs w:val="28"/>
        </w:rPr>
      </w:pPr>
    </w:p>
    <w:p w:rsidR="00945DA7" w:rsidRDefault="00945DA7" w:rsidP="00945DA7">
      <w:pPr>
        <w:ind w:firstLine="709"/>
        <w:jc w:val="both"/>
        <w:rPr>
          <w:szCs w:val="28"/>
        </w:rPr>
      </w:pPr>
      <w:r>
        <w:rPr>
          <w:szCs w:val="28"/>
        </w:rPr>
        <w:t xml:space="preserve">Поступление налога, взимаемого в связи с применением упрощенной системы налогообложения, в бюджет города на 2022 год </w:t>
      </w:r>
      <w:r>
        <w:t xml:space="preserve">прогнозируется в сумме </w:t>
      </w:r>
      <w:r>
        <w:rPr>
          <w:szCs w:val="28"/>
        </w:rPr>
        <w:t>92 905,0 тыс</w:t>
      </w:r>
      <w:proofErr w:type="gramStart"/>
      <w:r>
        <w:rPr>
          <w:szCs w:val="28"/>
        </w:rPr>
        <w:t>.р</w:t>
      </w:r>
      <w:proofErr w:type="gramEnd"/>
      <w:r>
        <w:rPr>
          <w:szCs w:val="28"/>
        </w:rPr>
        <w:t xml:space="preserve">ублей, на 2023 - 2024 годы – 98 305,0 тыс.рублей  и </w:t>
      </w:r>
      <w:r>
        <w:rPr>
          <w:szCs w:val="28"/>
        </w:rPr>
        <w:br/>
        <w:t>103 710,0 тыс.рублей соответственно.</w:t>
      </w:r>
    </w:p>
    <w:p w:rsidR="00997303" w:rsidRDefault="00997303" w:rsidP="00945DA7">
      <w:pPr>
        <w:ind w:firstLine="709"/>
        <w:jc w:val="both"/>
        <w:rPr>
          <w:szCs w:val="28"/>
        </w:rPr>
      </w:pPr>
    </w:p>
    <w:p w:rsidR="00997303" w:rsidRDefault="00997303" w:rsidP="00997303">
      <w:pPr>
        <w:ind w:firstLine="709"/>
        <w:jc w:val="center"/>
        <w:rPr>
          <w:b/>
          <w:i/>
          <w:szCs w:val="28"/>
        </w:rPr>
      </w:pPr>
      <w:r w:rsidRPr="00997303">
        <w:rPr>
          <w:b/>
          <w:i/>
          <w:szCs w:val="28"/>
        </w:rPr>
        <w:t>Единый сельскохозяйственный налог</w:t>
      </w:r>
    </w:p>
    <w:p w:rsidR="00997303" w:rsidRDefault="00997303" w:rsidP="00997303">
      <w:pPr>
        <w:ind w:firstLine="709"/>
        <w:jc w:val="center"/>
        <w:rPr>
          <w:b/>
          <w:i/>
          <w:szCs w:val="28"/>
        </w:rPr>
      </w:pPr>
    </w:p>
    <w:p w:rsidR="00997303" w:rsidRDefault="00997303" w:rsidP="00997303">
      <w:pPr>
        <w:ind w:firstLine="709"/>
        <w:jc w:val="both"/>
        <w:rPr>
          <w:szCs w:val="28"/>
        </w:rPr>
      </w:pPr>
      <w:r>
        <w:rPr>
          <w:szCs w:val="28"/>
        </w:rPr>
        <w:t xml:space="preserve">Поступление единого сельскохозяйственного налога в бюджет города </w:t>
      </w:r>
      <w:r>
        <w:t xml:space="preserve">прогнозируется ежегодно в сумме </w:t>
      </w:r>
      <w:r>
        <w:rPr>
          <w:szCs w:val="28"/>
        </w:rPr>
        <w:t>1 858,0 тыс</w:t>
      </w:r>
      <w:proofErr w:type="gramStart"/>
      <w:r>
        <w:rPr>
          <w:szCs w:val="28"/>
        </w:rPr>
        <w:t>.р</w:t>
      </w:r>
      <w:proofErr w:type="gramEnd"/>
      <w:r>
        <w:rPr>
          <w:szCs w:val="28"/>
        </w:rPr>
        <w:t>ублей.</w:t>
      </w:r>
    </w:p>
    <w:p w:rsidR="00997303" w:rsidRPr="00997303" w:rsidRDefault="00997303" w:rsidP="00997303">
      <w:pPr>
        <w:ind w:firstLine="709"/>
        <w:jc w:val="center"/>
        <w:rPr>
          <w:b/>
          <w:i/>
          <w:szCs w:val="28"/>
        </w:rPr>
      </w:pPr>
    </w:p>
    <w:p w:rsidR="000517F9" w:rsidRPr="00997303" w:rsidRDefault="000517F9" w:rsidP="00997303">
      <w:pPr>
        <w:jc w:val="center"/>
        <w:rPr>
          <w:b/>
          <w:i/>
          <w:szCs w:val="28"/>
        </w:rPr>
      </w:pPr>
    </w:p>
    <w:p w:rsidR="000517F9" w:rsidRDefault="000517F9" w:rsidP="000517F9">
      <w:pPr>
        <w:jc w:val="center"/>
        <w:rPr>
          <w:b/>
          <w:i/>
          <w:szCs w:val="28"/>
        </w:rPr>
      </w:pPr>
      <w:r>
        <w:rPr>
          <w:b/>
          <w:i/>
          <w:szCs w:val="28"/>
        </w:rPr>
        <w:t>Патенты</w:t>
      </w:r>
    </w:p>
    <w:p w:rsidR="000517F9" w:rsidRDefault="000517F9" w:rsidP="000517F9">
      <w:pPr>
        <w:jc w:val="center"/>
        <w:rPr>
          <w:b/>
          <w:i/>
          <w:szCs w:val="28"/>
        </w:rPr>
      </w:pPr>
    </w:p>
    <w:p w:rsidR="000517F9" w:rsidRDefault="000517F9" w:rsidP="000517F9">
      <w:pPr>
        <w:jc w:val="both"/>
        <w:rPr>
          <w:szCs w:val="28"/>
        </w:rPr>
      </w:pPr>
      <w:r>
        <w:rPr>
          <w:szCs w:val="28"/>
        </w:rPr>
        <w:t xml:space="preserve">       С 1.01.2013 вступила в действие глава 26.5 части второй Налогового кодекса Российской Федерации «Патентная система налогообложения», в соответствии с которой индивидуальные предприниматели вправе наравне с другими системами налогообложения использовать указанную систему.</w:t>
      </w:r>
    </w:p>
    <w:p w:rsidR="000517F9" w:rsidRDefault="000517F9" w:rsidP="000517F9">
      <w:pPr>
        <w:jc w:val="both"/>
        <w:rPr>
          <w:szCs w:val="28"/>
        </w:rPr>
      </w:pPr>
      <w:r>
        <w:rPr>
          <w:szCs w:val="28"/>
        </w:rPr>
        <w:t xml:space="preserve">        Размеры потенциально возможного к получению индивидуальными предпринимателями дохода по видам предпринимательской деятельности установлены Областным законом от 25.10.2012 №955-ЗС «О внесении изменений в областной закон  «О региональных налогах и некоторых вопросах налогообложения в Ростовской области».</w:t>
      </w:r>
    </w:p>
    <w:p w:rsidR="000517F9" w:rsidRDefault="000517F9" w:rsidP="000517F9">
      <w:pPr>
        <w:ind w:firstLine="709"/>
        <w:jc w:val="both"/>
        <w:rPr>
          <w:szCs w:val="28"/>
        </w:rPr>
      </w:pPr>
      <w:r>
        <w:rPr>
          <w:szCs w:val="28"/>
        </w:rPr>
        <w:t>Оценка налогового потенциала по патентам в бюджет города в 202</w:t>
      </w:r>
      <w:r w:rsidR="00F70871">
        <w:rPr>
          <w:szCs w:val="28"/>
        </w:rPr>
        <w:t>2</w:t>
      </w:r>
      <w:r>
        <w:rPr>
          <w:szCs w:val="28"/>
        </w:rPr>
        <w:t xml:space="preserve"> году составляет </w:t>
      </w:r>
      <w:r w:rsidR="00F70871">
        <w:rPr>
          <w:szCs w:val="28"/>
        </w:rPr>
        <w:t>43 835,0</w:t>
      </w:r>
      <w:r>
        <w:rPr>
          <w:szCs w:val="28"/>
        </w:rPr>
        <w:t xml:space="preserve"> тыс. рублей, в 202</w:t>
      </w:r>
      <w:r w:rsidR="00F70871">
        <w:rPr>
          <w:szCs w:val="28"/>
        </w:rPr>
        <w:t>3</w:t>
      </w:r>
      <w:r>
        <w:rPr>
          <w:szCs w:val="28"/>
        </w:rPr>
        <w:t xml:space="preserve"> году </w:t>
      </w:r>
      <w:r w:rsidR="00F70871">
        <w:rPr>
          <w:szCs w:val="28"/>
        </w:rPr>
        <w:t>–</w:t>
      </w:r>
      <w:r>
        <w:rPr>
          <w:szCs w:val="28"/>
        </w:rPr>
        <w:t xml:space="preserve"> </w:t>
      </w:r>
      <w:r w:rsidR="00F70871">
        <w:rPr>
          <w:szCs w:val="28"/>
        </w:rPr>
        <w:t>46</w:t>
      </w:r>
      <w:r w:rsidR="00952491">
        <w:rPr>
          <w:szCs w:val="28"/>
        </w:rPr>
        <w:t> 363,2</w:t>
      </w:r>
      <w:r>
        <w:rPr>
          <w:szCs w:val="28"/>
        </w:rPr>
        <w:t xml:space="preserve"> тыс</w:t>
      </w:r>
      <w:proofErr w:type="gramStart"/>
      <w:r>
        <w:rPr>
          <w:szCs w:val="28"/>
        </w:rPr>
        <w:t>.р</w:t>
      </w:r>
      <w:proofErr w:type="gramEnd"/>
      <w:r>
        <w:rPr>
          <w:szCs w:val="28"/>
        </w:rPr>
        <w:t>ублей, в 202</w:t>
      </w:r>
      <w:r w:rsidR="00F70871">
        <w:rPr>
          <w:szCs w:val="28"/>
        </w:rPr>
        <w:t>4</w:t>
      </w:r>
      <w:r>
        <w:rPr>
          <w:szCs w:val="28"/>
        </w:rPr>
        <w:t xml:space="preserve"> году </w:t>
      </w:r>
      <w:r w:rsidR="00662160">
        <w:rPr>
          <w:szCs w:val="28"/>
        </w:rPr>
        <w:t>–</w:t>
      </w:r>
      <w:r>
        <w:rPr>
          <w:szCs w:val="28"/>
        </w:rPr>
        <w:t xml:space="preserve"> </w:t>
      </w:r>
      <w:r w:rsidR="00952491">
        <w:rPr>
          <w:szCs w:val="28"/>
        </w:rPr>
        <w:t>49 093,4</w:t>
      </w:r>
      <w:r>
        <w:rPr>
          <w:szCs w:val="28"/>
        </w:rPr>
        <w:t xml:space="preserve"> тыс.рублей.</w:t>
      </w:r>
    </w:p>
    <w:p w:rsidR="000517F9" w:rsidRDefault="000517F9" w:rsidP="000517F9">
      <w:pPr>
        <w:jc w:val="center"/>
        <w:rPr>
          <w:b/>
          <w:i/>
          <w:szCs w:val="28"/>
        </w:rPr>
      </w:pPr>
    </w:p>
    <w:p w:rsidR="000517F9" w:rsidRDefault="000517F9" w:rsidP="000517F9">
      <w:pPr>
        <w:jc w:val="center"/>
        <w:rPr>
          <w:b/>
          <w:i/>
          <w:szCs w:val="28"/>
        </w:rPr>
      </w:pPr>
      <w:r>
        <w:rPr>
          <w:b/>
          <w:i/>
          <w:szCs w:val="28"/>
        </w:rPr>
        <w:t>Налог на имущество физических лиц</w:t>
      </w:r>
    </w:p>
    <w:p w:rsidR="000517F9" w:rsidRDefault="000517F9" w:rsidP="000517F9">
      <w:pPr>
        <w:jc w:val="center"/>
        <w:rPr>
          <w:b/>
          <w:i/>
          <w:szCs w:val="28"/>
        </w:rPr>
      </w:pPr>
    </w:p>
    <w:p w:rsidR="000517F9" w:rsidRDefault="000517F9" w:rsidP="000517F9">
      <w:pPr>
        <w:jc w:val="both"/>
        <w:rPr>
          <w:szCs w:val="28"/>
        </w:rPr>
      </w:pPr>
      <w:r>
        <w:rPr>
          <w:szCs w:val="28"/>
        </w:rPr>
        <w:t xml:space="preserve">            Налог на имущество физических лиц является местным налогом, в полном объеме подлежит зачислению в местный бюджет. В городе Батайске  ставки налога на имущество физических лиц установлены решением </w:t>
      </w:r>
      <w:proofErr w:type="spellStart"/>
      <w:r>
        <w:rPr>
          <w:szCs w:val="28"/>
        </w:rPr>
        <w:t>Батайской</w:t>
      </w:r>
      <w:proofErr w:type="spellEnd"/>
      <w:r>
        <w:rPr>
          <w:szCs w:val="28"/>
        </w:rPr>
        <w:t xml:space="preserve"> городской Думы от 31.10.2018 №</w:t>
      </w:r>
      <w:r w:rsidR="00352C6A">
        <w:rPr>
          <w:szCs w:val="28"/>
        </w:rPr>
        <w:t xml:space="preserve"> </w:t>
      </w:r>
      <w:r>
        <w:rPr>
          <w:szCs w:val="28"/>
        </w:rPr>
        <w:t>300.</w:t>
      </w:r>
    </w:p>
    <w:p w:rsidR="000517F9" w:rsidRDefault="000517F9" w:rsidP="000517F9">
      <w:pPr>
        <w:jc w:val="both"/>
        <w:rPr>
          <w:szCs w:val="28"/>
        </w:rPr>
      </w:pPr>
      <w:r>
        <w:rPr>
          <w:szCs w:val="28"/>
        </w:rPr>
        <w:t xml:space="preserve">             В расчетах на планируемый период налогооблагаемой базой принята кадастровая стоимость объектов недвижимости.</w:t>
      </w:r>
    </w:p>
    <w:p w:rsidR="000517F9" w:rsidRDefault="000517F9" w:rsidP="000517F9">
      <w:pPr>
        <w:jc w:val="both"/>
        <w:rPr>
          <w:szCs w:val="28"/>
        </w:rPr>
      </w:pPr>
      <w:r>
        <w:rPr>
          <w:szCs w:val="28"/>
        </w:rPr>
        <w:t xml:space="preserve">              Поступление данного налога планируется на 202</w:t>
      </w:r>
      <w:r w:rsidR="00B54BBD">
        <w:rPr>
          <w:szCs w:val="28"/>
        </w:rPr>
        <w:t>2</w:t>
      </w:r>
      <w:r>
        <w:rPr>
          <w:szCs w:val="28"/>
        </w:rPr>
        <w:t xml:space="preserve"> год – </w:t>
      </w:r>
      <w:r w:rsidR="00B54BBD">
        <w:rPr>
          <w:szCs w:val="28"/>
        </w:rPr>
        <w:t>46 550</w:t>
      </w:r>
      <w:r>
        <w:rPr>
          <w:szCs w:val="28"/>
        </w:rPr>
        <w:t xml:space="preserve">,0 </w:t>
      </w:r>
      <w:proofErr w:type="spellStart"/>
      <w:r>
        <w:rPr>
          <w:szCs w:val="28"/>
        </w:rPr>
        <w:t>тыс</w:t>
      </w:r>
      <w:proofErr w:type="gramStart"/>
      <w:r>
        <w:rPr>
          <w:szCs w:val="28"/>
        </w:rPr>
        <w:t>.р</w:t>
      </w:r>
      <w:proofErr w:type="gramEnd"/>
      <w:r>
        <w:rPr>
          <w:szCs w:val="28"/>
        </w:rPr>
        <w:t>уб</w:t>
      </w:r>
      <w:proofErr w:type="spellEnd"/>
      <w:r>
        <w:rPr>
          <w:szCs w:val="28"/>
        </w:rPr>
        <w:t>, на 202</w:t>
      </w:r>
      <w:r w:rsidR="00B54BBD">
        <w:rPr>
          <w:szCs w:val="28"/>
        </w:rPr>
        <w:t>3</w:t>
      </w:r>
      <w:r>
        <w:rPr>
          <w:szCs w:val="28"/>
        </w:rPr>
        <w:t xml:space="preserve"> год – </w:t>
      </w:r>
      <w:r w:rsidR="00B54BBD">
        <w:rPr>
          <w:szCs w:val="28"/>
        </w:rPr>
        <w:t>48 731,0</w:t>
      </w:r>
      <w:r>
        <w:rPr>
          <w:szCs w:val="28"/>
        </w:rPr>
        <w:t xml:space="preserve"> тыс.рублей, на 202</w:t>
      </w:r>
      <w:r w:rsidR="00B54BBD">
        <w:rPr>
          <w:szCs w:val="28"/>
        </w:rPr>
        <w:t>4</w:t>
      </w:r>
      <w:r>
        <w:rPr>
          <w:szCs w:val="28"/>
        </w:rPr>
        <w:t xml:space="preserve"> год </w:t>
      </w:r>
      <w:r w:rsidR="00B54BBD">
        <w:rPr>
          <w:szCs w:val="28"/>
        </w:rPr>
        <w:t>50 102</w:t>
      </w:r>
      <w:r>
        <w:rPr>
          <w:szCs w:val="28"/>
        </w:rPr>
        <w:t xml:space="preserve">,0 тыс.рублей. </w:t>
      </w:r>
    </w:p>
    <w:p w:rsidR="000517F9" w:rsidRDefault="000517F9" w:rsidP="000517F9">
      <w:pPr>
        <w:jc w:val="both"/>
        <w:rPr>
          <w:szCs w:val="28"/>
        </w:rPr>
      </w:pPr>
    </w:p>
    <w:p w:rsidR="000517F9" w:rsidRDefault="000517F9" w:rsidP="000517F9">
      <w:pPr>
        <w:jc w:val="center"/>
        <w:rPr>
          <w:b/>
          <w:i/>
          <w:szCs w:val="28"/>
        </w:rPr>
      </w:pPr>
      <w:r>
        <w:rPr>
          <w:b/>
          <w:i/>
          <w:szCs w:val="28"/>
        </w:rPr>
        <w:lastRenderedPageBreak/>
        <w:t>Транспортный налог</w:t>
      </w:r>
    </w:p>
    <w:p w:rsidR="000517F9" w:rsidRDefault="000517F9" w:rsidP="000517F9">
      <w:pPr>
        <w:jc w:val="center"/>
        <w:rPr>
          <w:b/>
          <w:i/>
          <w:szCs w:val="28"/>
        </w:rPr>
      </w:pPr>
    </w:p>
    <w:p w:rsidR="000517F9" w:rsidRDefault="000517F9" w:rsidP="000517F9">
      <w:pPr>
        <w:jc w:val="both"/>
        <w:rPr>
          <w:szCs w:val="28"/>
        </w:rPr>
      </w:pPr>
      <w:r>
        <w:rPr>
          <w:szCs w:val="28"/>
        </w:rPr>
        <w:t xml:space="preserve">           В соответствии с Областным законом Ростовской области от 04.10.2019 № 218-ЗС «О внесении изменений в Областной закон Ростовской области от 26.2.2016 № 834-ЗС «О межбюджетных отношениях органов государственной власти и органов местного самоуправления в Ростовской области» в местные бюджеты с 2020 года передан транспортный налог по нормативу 100%.</w:t>
      </w:r>
    </w:p>
    <w:p w:rsidR="000517F9" w:rsidRDefault="000517F9" w:rsidP="000517F9">
      <w:pPr>
        <w:jc w:val="both"/>
        <w:rPr>
          <w:szCs w:val="28"/>
        </w:rPr>
      </w:pPr>
      <w:r>
        <w:rPr>
          <w:szCs w:val="28"/>
        </w:rPr>
        <w:t xml:space="preserve">           Показатели поступлений транспортного налога рассчитаны исходя из ставок, установленных Областным законом Ростовской области от 10.05.2012 № 843-ЗС «О региональных налогах и некоторых вопросах налогообложения в Ростовской области», динамики поступления предыдущих периодов и динамики изменения налогооблагаемой базы.</w:t>
      </w:r>
    </w:p>
    <w:p w:rsidR="000517F9" w:rsidRDefault="000517F9" w:rsidP="000517F9">
      <w:pPr>
        <w:jc w:val="both"/>
        <w:rPr>
          <w:szCs w:val="28"/>
        </w:rPr>
      </w:pPr>
      <w:r>
        <w:rPr>
          <w:szCs w:val="28"/>
        </w:rPr>
        <w:t xml:space="preserve">           Поступление данного налога планируется на 202</w:t>
      </w:r>
      <w:r w:rsidR="00A4629F">
        <w:rPr>
          <w:szCs w:val="28"/>
        </w:rPr>
        <w:t>2</w:t>
      </w:r>
      <w:r>
        <w:rPr>
          <w:szCs w:val="28"/>
        </w:rPr>
        <w:t xml:space="preserve"> год – </w:t>
      </w:r>
      <w:r w:rsidR="00A4629F">
        <w:rPr>
          <w:szCs w:val="28"/>
        </w:rPr>
        <w:t>135 430</w:t>
      </w:r>
      <w:r>
        <w:rPr>
          <w:szCs w:val="28"/>
        </w:rPr>
        <w:t xml:space="preserve">,0 </w:t>
      </w:r>
      <w:proofErr w:type="spellStart"/>
      <w:r>
        <w:rPr>
          <w:szCs w:val="28"/>
        </w:rPr>
        <w:t>тыс</w:t>
      </w:r>
      <w:proofErr w:type="gramStart"/>
      <w:r>
        <w:rPr>
          <w:szCs w:val="28"/>
        </w:rPr>
        <w:t>.р</w:t>
      </w:r>
      <w:proofErr w:type="gramEnd"/>
      <w:r>
        <w:rPr>
          <w:szCs w:val="28"/>
        </w:rPr>
        <w:t>уб</w:t>
      </w:r>
      <w:proofErr w:type="spellEnd"/>
      <w:r>
        <w:rPr>
          <w:szCs w:val="28"/>
        </w:rPr>
        <w:t>, на 202</w:t>
      </w:r>
      <w:r w:rsidR="00A4629F">
        <w:rPr>
          <w:szCs w:val="28"/>
        </w:rPr>
        <w:t>3</w:t>
      </w:r>
      <w:r>
        <w:rPr>
          <w:szCs w:val="28"/>
        </w:rPr>
        <w:t xml:space="preserve"> год – </w:t>
      </w:r>
      <w:r w:rsidR="00A4629F">
        <w:rPr>
          <w:szCs w:val="28"/>
        </w:rPr>
        <w:t>135 430,0</w:t>
      </w:r>
      <w:r>
        <w:rPr>
          <w:szCs w:val="28"/>
        </w:rPr>
        <w:t xml:space="preserve"> тыс.рублей, на 202</w:t>
      </w:r>
      <w:r w:rsidR="00A4629F">
        <w:rPr>
          <w:szCs w:val="28"/>
        </w:rPr>
        <w:t>4</w:t>
      </w:r>
      <w:r>
        <w:rPr>
          <w:szCs w:val="28"/>
        </w:rPr>
        <w:t xml:space="preserve"> год </w:t>
      </w:r>
      <w:r w:rsidR="00A4629F">
        <w:rPr>
          <w:szCs w:val="28"/>
        </w:rPr>
        <w:t>135 430</w:t>
      </w:r>
      <w:r w:rsidR="009F4EE7">
        <w:rPr>
          <w:szCs w:val="28"/>
        </w:rPr>
        <w:t>,0</w:t>
      </w:r>
      <w:r>
        <w:rPr>
          <w:szCs w:val="28"/>
        </w:rPr>
        <w:t xml:space="preserve"> тыс.рублей. </w:t>
      </w:r>
    </w:p>
    <w:p w:rsidR="000517F9" w:rsidRDefault="000517F9" w:rsidP="000517F9">
      <w:pPr>
        <w:jc w:val="both"/>
        <w:rPr>
          <w:szCs w:val="28"/>
        </w:rPr>
      </w:pPr>
    </w:p>
    <w:p w:rsidR="000517F9" w:rsidRDefault="000517F9" w:rsidP="000517F9">
      <w:pPr>
        <w:jc w:val="center"/>
        <w:rPr>
          <w:b/>
          <w:i/>
          <w:szCs w:val="28"/>
        </w:rPr>
      </w:pPr>
    </w:p>
    <w:p w:rsidR="000517F9" w:rsidRDefault="000517F9" w:rsidP="000517F9">
      <w:pPr>
        <w:jc w:val="center"/>
        <w:rPr>
          <w:b/>
          <w:i/>
          <w:szCs w:val="28"/>
        </w:rPr>
      </w:pPr>
      <w:r>
        <w:rPr>
          <w:b/>
          <w:i/>
          <w:szCs w:val="28"/>
        </w:rPr>
        <w:t>Земельный налог</w:t>
      </w:r>
    </w:p>
    <w:p w:rsidR="000517F9" w:rsidRDefault="000517F9" w:rsidP="000517F9">
      <w:pPr>
        <w:jc w:val="center"/>
        <w:rPr>
          <w:b/>
          <w:i/>
          <w:szCs w:val="28"/>
        </w:rPr>
      </w:pPr>
    </w:p>
    <w:p w:rsidR="000517F9" w:rsidRDefault="000517F9" w:rsidP="000517F9">
      <w:pPr>
        <w:ind w:firstLine="708"/>
        <w:jc w:val="both"/>
        <w:rPr>
          <w:szCs w:val="28"/>
        </w:rPr>
      </w:pPr>
      <w:r>
        <w:rPr>
          <w:szCs w:val="28"/>
        </w:rPr>
        <w:t xml:space="preserve">Прогноз налогового ресурса по </w:t>
      </w:r>
      <w:r>
        <w:rPr>
          <w:bCs/>
          <w:szCs w:val="28"/>
        </w:rPr>
        <w:t>земельному налогу</w:t>
      </w:r>
      <w:r>
        <w:rPr>
          <w:szCs w:val="28"/>
        </w:rPr>
        <w:t xml:space="preserve"> на 20</w:t>
      </w:r>
      <w:r w:rsidR="00CE49EC">
        <w:rPr>
          <w:szCs w:val="28"/>
        </w:rPr>
        <w:t>21</w:t>
      </w:r>
      <w:r>
        <w:rPr>
          <w:szCs w:val="28"/>
        </w:rPr>
        <w:t xml:space="preserve"> - 202</w:t>
      </w:r>
      <w:r w:rsidR="00CE49EC">
        <w:rPr>
          <w:szCs w:val="28"/>
        </w:rPr>
        <w:t>3</w:t>
      </w:r>
      <w:r>
        <w:rPr>
          <w:szCs w:val="28"/>
        </w:rPr>
        <w:t xml:space="preserve"> годы произведен на основе главы 31 Налогового кодекса РФ, решения </w:t>
      </w:r>
      <w:proofErr w:type="spellStart"/>
      <w:r>
        <w:rPr>
          <w:szCs w:val="28"/>
        </w:rPr>
        <w:t>Батайской</w:t>
      </w:r>
      <w:proofErr w:type="spellEnd"/>
      <w:r>
        <w:rPr>
          <w:szCs w:val="28"/>
        </w:rPr>
        <w:t xml:space="preserve"> городской Думы от 30.11.2010 № 81 «Об установлении земельного налога», с учетом изменений, внесенных в данное решение,  а также данных о земельном потенциале города и сведений о </w:t>
      </w:r>
      <w:proofErr w:type="spellStart"/>
      <w:r>
        <w:rPr>
          <w:szCs w:val="28"/>
        </w:rPr>
        <w:t>льготируемых</w:t>
      </w:r>
      <w:proofErr w:type="spellEnd"/>
      <w:r>
        <w:rPr>
          <w:szCs w:val="28"/>
        </w:rPr>
        <w:t xml:space="preserve"> земельных участках. </w:t>
      </w:r>
    </w:p>
    <w:p w:rsidR="000517F9" w:rsidRDefault="000517F9" w:rsidP="000517F9">
      <w:pPr>
        <w:ind w:firstLine="708"/>
        <w:jc w:val="both"/>
        <w:rPr>
          <w:szCs w:val="28"/>
        </w:rPr>
      </w:pPr>
      <w:r>
        <w:rPr>
          <w:szCs w:val="28"/>
        </w:rPr>
        <w:t>Оценка налогового потенциала по земельному налогу на 202</w:t>
      </w:r>
      <w:r w:rsidR="003310E8">
        <w:rPr>
          <w:szCs w:val="28"/>
        </w:rPr>
        <w:t>2</w:t>
      </w:r>
      <w:r>
        <w:rPr>
          <w:szCs w:val="28"/>
        </w:rPr>
        <w:t xml:space="preserve"> год составляет </w:t>
      </w:r>
      <w:r w:rsidR="003310E8">
        <w:rPr>
          <w:szCs w:val="28"/>
        </w:rPr>
        <w:t xml:space="preserve">323 </w:t>
      </w:r>
      <w:r w:rsidR="00CF767B">
        <w:rPr>
          <w:szCs w:val="28"/>
        </w:rPr>
        <w:t>378</w:t>
      </w:r>
      <w:r w:rsidR="003310E8">
        <w:rPr>
          <w:szCs w:val="28"/>
        </w:rPr>
        <w:t>,</w:t>
      </w:r>
      <w:r w:rsidR="00CF767B">
        <w:rPr>
          <w:szCs w:val="28"/>
        </w:rPr>
        <w:t>7</w:t>
      </w:r>
      <w:r>
        <w:rPr>
          <w:szCs w:val="28"/>
        </w:rPr>
        <w:t xml:space="preserve"> тыс</w:t>
      </w:r>
      <w:proofErr w:type="gramStart"/>
      <w:r>
        <w:rPr>
          <w:szCs w:val="28"/>
        </w:rPr>
        <w:t>.р</w:t>
      </w:r>
      <w:proofErr w:type="gramEnd"/>
      <w:r>
        <w:rPr>
          <w:szCs w:val="28"/>
        </w:rPr>
        <w:t>ублей, на 202</w:t>
      </w:r>
      <w:r w:rsidR="003310E8">
        <w:rPr>
          <w:szCs w:val="28"/>
        </w:rPr>
        <w:t>3</w:t>
      </w:r>
      <w:r>
        <w:rPr>
          <w:szCs w:val="28"/>
        </w:rPr>
        <w:t xml:space="preserve"> год </w:t>
      </w:r>
      <w:r w:rsidR="00CE49EC">
        <w:rPr>
          <w:szCs w:val="28"/>
        </w:rPr>
        <w:t>–</w:t>
      </w:r>
      <w:r>
        <w:rPr>
          <w:szCs w:val="28"/>
        </w:rPr>
        <w:t xml:space="preserve"> </w:t>
      </w:r>
      <w:r w:rsidR="003310E8">
        <w:rPr>
          <w:szCs w:val="28"/>
        </w:rPr>
        <w:t>326 602,0</w:t>
      </w:r>
      <w:r w:rsidR="00CE49EC">
        <w:rPr>
          <w:szCs w:val="28"/>
        </w:rPr>
        <w:t xml:space="preserve"> </w:t>
      </w:r>
      <w:r>
        <w:rPr>
          <w:szCs w:val="28"/>
        </w:rPr>
        <w:t>тыс.рублей, на 202</w:t>
      </w:r>
      <w:r w:rsidR="003310E8">
        <w:rPr>
          <w:szCs w:val="28"/>
        </w:rPr>
        <w:t>4</w:t>
      </w:r>
      <w:r>
        <w:rPr>
          <w:szCs w:val="28"/>
        </w:rPr>
        <w:t xml:space="preserve"> год -  </w:t>
      </w:r>
      <w:r w:rsidR="003310E8">
        <w:rPr>
          <w:szCs w:val="28"/>
        </w:rPr>
        <w:t>326 602,0</w:t>
      </w:r>
      <w:r>
        <w:rPr>
          <w:szCs w:val="28"/>
        </w:rPr>
        <w:t xml:space="preserve"> тыс.рублей.</w:t>
      </w:r>
    </w:p>
    <w:p w:rsidR="000517F9" w:rsidRDefault="000517F9" w:rsidP="000517F9">
      <w:pPr>
        <w:tabs>
          <w:tab w:val="left" w:pos="2520"/>
        </w:tabs>
        <w:jc w:val="both"/>
        <w:rPr>
          <w:szCs w:val="28"/>
        </w:rPr>
      </w:pPr>
      <w:r>
        <w:rPr>
          <w:szCs w:val="28"/>
        </w:rPr>
        <w:t xml:space="preserve">          </w:t>
      </w:r>
    </w:p>
    <w:p w:rsidR="000517F9" w:rsidRDefault="000517F9" w:rsidP="000517F9">
      <w:pPr>
        <w:ind w:firstLine="708"/>
        <w:jc w:val="center"/>
        <w:rPr>
          <w:b/>
          <w:i/>
          <w:szCs w:val="28"/>
        </w:rPr>
      </w:pPr>
      <w:r>
        <w:rPr>
          <w:b/>
          <w:i/>
          <w:szCs w:val="28"/>
        </w:rPr>
        <w:t>Государственная пошлина</w:t>
      </w:r>
    </w:p>
    <w:p w:rsidR="000517F9" w:rsidRDefault="000517F9" w:rsidP="000517F9">
      <w:pPr>
        <w:ind w:firstLine="708"/>
        <w:jc w:val="center"/>
        <w:rPr>
          <w:b/>
          <w:i/>
          <w:szCs w:val="28"/>
        </w:rPr>
      </w:pPr>
    </w:p>
    <w:p w:rsidR="000517F9" w:rsidRDefault="000517F9" w:rsidP="000517F9">
      <w:pPr>
        <w:ind w:firstLine="708"/>
        <w:jc w:val="both"/>
        <w:rPr>
          <w:szCs w:val="28"/>
        </w:rPr>
      </w:pPr>
      <w:r>
        <w:rPr>
          <w:szCs w:val="28"/>
        </w:rPr>
        <w:t>В соответствии с Бюджетным кодексом РФ в бюджет города  поступают:</w:t>
      </w:r>
    </w:p>
    <w:p w:rsidR="000517F9" w:rsidRDefault="000517F9" w:rsidP="000517F9">
      <w:pPr>
        <w:ind w:firstLine="708"/>
        <w:jc w:val="both"/>
        <w:rPr>
          <w:szCs w:val="28"/>
        </w:rPr>
      </w:pPr>
      <w:r>
        <w:rPr>
          <w:szCs w:val="28"/>
        </w:rPr>
        <w:t xml:space="preserve">- государственная пошлина по делам, рассматриваемым в судах общей юрисдикции, мировыми судьями, </w:t>
      </w:r>
    </w:p>
    <w:p w:rsidR="000517F9" w:rsidRDefault="000517F9" w:rsidP="000517F9">
      <w:pPr>
        <w:ind w:firstLine="708"/>
        <w:jc w:val="both"/>
        <w:rPr>
          <w:szCs w:val="28"/>
        </w:rPr>
      </w:pPr>
      <w:r>
        <w:rPr>
          <w:szCs w:val="28"/>
        </w:rPr>
        <w:t>- государственная пошлина за выдачу разрешения на установку рекламной конструкции.</w:t>
      </w:r>
    </w:p>
    <w:p w:rsidR="000517F9" w:rsidRDefault="000517F9" w:rsidP="000517F9">
      <w:pPr>
        <w:pStyle w:val="a6"/>
        <w:ind w:left="0" w:firstLine="851"/>
        <w:jc w:val="both"/>
        <w:rPr>
          <w:rFonts w:ascii="Times New Roman" w:hAnsi="Times New Roman"/>
          <w:snapToGrid w:val="0"/>
          <w:sz w:val="28"/>
          <w:szCs w:val="28"/>
        </w:rPr>
      </w:pPr>
      <w:r>
        <w:rPr>
          <w:rFonts w:ascii="Times New Roman" w:hAnsi="Times New Roman"/>
          <w:sz w:val="28"/>
          <w:szCs w:val="28"/>
        </w:rPr>
        <w:t xml:space="preserve">Кроме того, переданы </w:t>
      </w:r>
      <w:r>
        <w:rPr>
          <w:rFonts w:ascii="Times New Roman" w:hAnsi="Times New Roman"/>
          <w:snapToGrid w:val="0"/>
          <w:sz w:val="28"/>
          <w:szCs w:val="28"/>
        </w:rPr>
        <w:t xml:space="preserve">в местные бюджеты </w:t>
      </w:r>
      <w:r>
        <w:rPr>
          <w:rFonts w:ascii="Times New Roman" w:hAnsi="Times New Roman"/>
          <w:sz w:val="28"/>
          <w:szCs w:val="28"/>
        </w:rPr>
        <w:t>доходы от уплаты государственной пошлины</w:t>
      </w:r>
      <w:r>
        <w:rPr>
          <w:rFonts w:ascii="Times New Roman" w:hAnsi="Times New Roman"/>
          <w:snapToGrid w:val="0"/>
          <w:sz w:val="28"/>
          <w:szCs w:val="28"/>
        </w:rPr>
        <w:t xml:space="preserve"> заявителями МФЦ по нормативу 45 процентов:</w:t>
      </w:r>
    </w:p>
    <w:p w:rsidR="000517F9" w:rsidRDefault="000517F9" w:rsidP="000517F9">
      <w:pPr>
        <w:pStyle w:val="a6"/>
        <w:ind w:left="0" w:firstLine="851"/>
        <w:jc w:val="both"/>
        <w:rPr>
          <w:rFonts w:ascii="Times New Roman" w:hAnsi="Times New Roman"/>
          <w:snapToGrid w:val="0"/>
          <w:sz w:val="28"/>
          <w:szCs w:val="28"/>
        </w:rPr>
      </w:pPr>
      <w:r>
        <w:rPr>
          <w:rFonts w:ascii="Times New Roman" w:hAnsi="Times New Roman"/>
          <w:snapToGrid w:val="0"/>
          <w:sz w:val="28"/>
          <w:szCs w:val="28"/>
        </w:rPr>
        <w:t>- государственная пошлина за государственную регистрацию юридического лица, физических лиц в качестве индивидуальных предпринимателей,</w:t>
      </w:r>
    </w:p>
    <w:p w:rsidR="000517F9" w:rsidRDefault="000517F9" w:rsidP="000517F9">
      <w:pPr>
        <w:pStyle w:val="a6"/>
        <w:ind w:left="0" w:firstLine="851"/>
        <w:jc w:val="both"/>
        <w:rPr>
          <w:rFonts w:ascii="Times New Roman" w:hAnsi="Times New Roman"/>
          <w:snapToGrid w:val="0"/>
          <w:sz w:val="28"/>
          <w:szCs w:val="28"/>
        </w:rPr>
      </w:pPr>
      <w:r>
        <w:rPr>
          <w:rFonts w:ascii="Times New Roman" w:hAnsi="Times New Roman"/>
          <w:snapToGrid w:val="0"/>
          <w:sz w:val="28"/>
          <w:szCs w:val="28"/>
        </w:rPr>
        <w:t>- государственная пошлина за государственную регистрацию прав, ограничений (обременений) прав на недвижимое имущество и сделок с ним,</w:t>
      </w:r>
    </w:p>
    <w:p w:rsidR="000517F9" w:rsidRDefault="000517F9" w:rsidP="000517F9">
      <w:pPr>
        <w:pStyle w:val="a6"/>
        <w:ind w:left="0" w:firstLine="851"/>
        <w:jc w:val="both"/>
        <w:rPr>
          <w:rFonts w:ascii="Times New Roman" w:hAnsi="Times New Roman"/>
          <w:snapToGrid w:val="0"/>
          <w:sz w:val="28"/>
          <w:szCs w:val="28"/>
        </w:rPr>
      </w:pPr>
      <w:r>
        <w:rPr>
          <w:rFonts w:ascii="Times New Roman" w:hAnsi="Times New Roman"/>
          <w:snapToGrid w:val="0"/>
          <w:sz w:val="28"/>
          <w:szCs w:val="28"/>
        </w:rPr>
        <w:t>- государственная пошлина за выдачу и обмен паспорта гражданина Российской Федерации,</w:t>
      </w:r>
    </w:p>
    <w:p w:rsidR="000517F9" w:rsidRDefault="000517F9" w:rsidP="000517F9">
      <w:pPr>
        <w:pStyle w:val="a6"/>
        <w:ind w:left="0" w:firstLine="851"/>
        <w:jc w:val="both"/>
        <w:rPr>
          <w:rFonts w:ascii="Times New Roman" w:hAnsi="Times New Roman"/>
          <w:snapToGrid w:val="0"/>
          <w:sz w:val="28"/>
          <w:szCs w:val="28"/>
        </w:rPr>
      </w:pPr>
      <w:r>
        <w:rPr>
          <w:rFonts w:ascii="Times New Roman" w:hAnsi="Times New Roman"/>
          <w:snapToGrid w:val="0"/>
          <w:sz w:val="28"/>
          <w:szCs w:val="28"/>
        </w:rPr>
        <w:lastRenderedPageBreak/>
        <w:t>- государственная пошлина за государственную регистрацию транспортных  средств, выдачу регистрационных знаков и водительских удостоверений.</w:t>
      </w:r>
    </w:p>
    <w:p w:rsidR="000517F9" w:rsidRDefault="000517F9" w:rsidP="000517F9">
      <w:pPr>
        <w:pStyle w:val="a6"/>
        <w:ind w:left="0" w:firstLine="851"/>
        <w:jc w:val="both"/>
        <w:rPr>
          <w:rFonts w:ascii="Times New Roman" w:hAnsi="Times New Roman"/>
          <w:sz w:val="28"/>
          <w:szCs w:val="28"/>
        </w:rPr>
      </w:pPr>
      <w:r>
        <w:rPr>
          <w:rFonts w:ascii="Times New Roman" w:hAnsi="Times New Roman"/>
          <w:sz w:val="28"/>
          <w:szCs w:val="28"/>
        </w:rPr>
        <w:t>Оценка налогового потенциала по государственной пошлине, поступающей в местный бюджет,  на 202</w:t>
      </w:r>
      <w:r w:rsidR="00304023">
        <w:rPr>
          <w:rFonts w:ascii="Times New Roman" w:hAnsi="Times New Roman"/>
          <w:sz w:val="28"/>
          <w:szCs w:val="28"/>
        </w:rPr>
        <w:t>2</w:t>
      </w:r>
      <w:r>
        <w:rPr>
          <w:rFonts w:ascii="Times New Roman" w:hAnsi="Times New Roman"/>
          <w:sz w:val="28"/>
          <w:szCs w:val="28"/>
        </w:rPr>
        <w:t xml:space="preserve"> год составляет </w:t>
      </w:r>
      <w:r w:rsidR="00304023">
        <w:rPr>
          <w:rFonts w:ascii="Times New Roman" w:hAnsi="Times New Roman"/>
          <w:sz w:val="28"/>
          <w:szCs w:val="28"/>
        </w:rPr>
        <w:t>35 510,3</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304023">
        <w:rPr>
          <w:rFonts w:ascii="Times New Roman" w:hAnsi="Times New Roman"/>
          <w:sz w:val="28"/>
          <w:szCs w:val="28"/>
        </w:rPr>
        <w:t>3</w:t>
      </w:r>
      <w:r>
        <w:rPr>
          <w:rFonts w:ascii="Times New Roman" w:hAnsi="Times New Roman"/>
          <w:sz w:val="28"/>
          <w:szCs w:val="28"/>
        </w:rPr>
        <w:t xml:space="preserve"> год – </w:t>
      </w:r>
      <w:r w:rsidR="00304023">
        <w:rPr>
          <w:rFonts w:ascii="Times New Roman" w:hAnsi="Times New Roman"/>
          <w:sz w:val="28"/>
          <w:szCs w:val="28"/>
        </w:rPr>
        <w:t>36 108,5</w:t>
      </w:r>
      <w:r>
        <w:rPr>
          <w:rFonts w:ascii="Times New Roman" w:hAnsi="Times New Roman"/>
          <w:sz w:val="28"/>
          <w:szCs w:val="28"/>
        </w:rPr>
        <w:t xml:space="preserve"> тыс.рублей, на 202</w:t>
      </w:r>
      <w:r w:rsidR="00304023">
        <w:rPr>
          <w:rFonts w:ascii="Times New Roman" w:hAnsi="Times New Roman"/>
          <w:sz w:val="28"/>
          <w:szCs w:val="28"/>
        </w:rPr>
        <w:t>4</w:t>
      </w:r>
      <w:r>
        <w:rPr>
          <w:rFonts w:ascii="Times New Roman" w:hAnsi="Times New Roman"/>
          <w:sz w:val="28"/>
          <w:szCs w:val="28"/>
        </w:rPr>
        <w:t xml:space="preserve"> год  - </w:t>
      </w:r>
      <w:r w:rsidR="00304023">
        <w:rPr>
          <w:rFonts w:ascii="Times New Roman" w:hAnsi="Times New Roman"/>
          <w:sz w:val="28"/>
          <w:szCs w:val="28"/>
        </w:rPr>
        <w:t>36 856,1</w:t>
      </w:r>
      <w:r>
        <w:rPr>
          <w:rFonts w:ascii="Times New Roman" w:hAnsi="Times New Roman"/>
          <w:sz w:val="28"/>
          <w:szCs w:val="28"/>
        </w:rPr>
        <w:t xml:space="preserve"> тыс.рублей.</w:t>
      </w:r>
    </w:p>
    <w:p w:rsidR="000517F9" w:rsidRDefault="000517F9" w:rsidP="000517F9">
      <w:pPr>
        <w:ind w:firstLine="708"/>
        <w:jc w:val="both"/>
        <w:rPr>
          <w:szCs w:val="28"/>
        </w:rPr>
      </w:pPr>
    </w:p>
    <w:p w:rsidR="000517F9" w:rsidRDefault="000517F9" w:rsidP="000517F9">
      <w:pPr>
        <w:ind w:firstLine="708"/>
        <w:jc w:val="center"/>
        <w:rPr>
          <w:b/>
          <w:i/>
          <w:szCs w:val="28"/>
          <w:u w:val="single"/>
        </w:rPr>
      </w:pPr>
      <w:r>
        <w:rPr>
          <w:b/>
          <w:i/>
          <w:szCs w:val="28"/>
          <w:u w:val="single"/>
        </w:rPr>
        <w:t>Неналоговые доходы</w:t>
      </w:r>
    </w:p>
    <w:p w:rsidR="000517F9" w:rsidRDefault="000517F9" w:rsidP="000517F9">
      <w:pPr>
        <w:jc w:val="both"/>
        <w:rPr>
          <w:szCs w:val="28"/>
        </w:rPr>
      </w:pPr>
    </w:p>
    <w:p w:rsidR="000517F9" w:rsidRDefault="000517F9" w:rsidP="000517F9">
      <w:pPr>
        <w:ind w:firstLine="708"/>
        <w:jc w:val="center"/>
        <w:rPr>
          <w:b/>
          <w:i/>
          <w:szCs w:val="28"/>
        </w:rPr>
      </w:pPr>
      <w:r>
        <w:rPr>
          <w:b/>
          <w:i/>
          <w:szCs w:val="28"/>
        </w:rPr>
        <w:t xml:space="preserve">Доходы от использования имущества, находящегося </w:t>
      </w:r>
      <w:proofErr w:type="gramStart"/>
      <w:r>
        <w:rPr>
          <w:b/>
          <w:i/>
          <w:szCs w:val="28"/>
        </w:rPr>
        <w:t>в</w:t>
      </w:r>
      <w:proofErr w:type="gramEnd"/>
      <w:r>
        <w:rPr>
          <w:b/>
          <w:i/>
          <w:szCs w:val="28"/>
        </w:rPr>
        <w:t xml:space="preserve"> </w:t>
      </w:r>
    </w:p>
    <w:p w:rsidR="000517F9" w:rsidRDefault="000517F9" w:rsidP="000517F9">
      <w:pPr>
        <w:ind w:firstLine="708"/>
        <w:jc w:val="center"/>
        <w:rPr>
          <w:b/>
          <w:i/>
          <w:szCs w:val="28"/>
        </w:rPr>
      </w:pPr>
      <w:r>
        <w:rPr>
          <w:b/>
          <w:i/>
          <w:szCs w:val="28"/>
        </w:rPr>
        <w:t>государственной и муниципальной собственности</w:t>
      </w:r>
    </w:p>
    <w:p w:rsidR="000517F9" w:rsidRDefault="000517F9" w:rsidP="000517F9">
      <w:pPr>
        <w:pStyle w:val="ConsPlusNormal"/>
        <w:jc w:val="both"/>
        <w:rPr>
          <w:rFonts w:ascii="Times New Roman" w:hAnsi="Times New Roman"/>
          <w:sz w:val="28"/>
          <w:szCs w:val="28"/>
        </w:rPr>
      </w:pP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Доходы от использования имущества, находящегося в муниципальной собственности, подлежащие зачислению в бюджет города, рассчитаны на 202</w:t>
      </w:r>
      <w:r w:rsidR="009147C5">
        <w:rPr>
          <w:rFonts w:ascii="Times New Roman" w:hAnsi="Times New Roman"/>
          <w:sz w:val="28"/>
          <w:szCs w:val="28"/>
        </w:rPr>
        <w:t>2</w:t>
      </w:r>
      <w:r>
        <w:rPr>
          <w:rFonts w:ascii="Times New Roman" w:hAnsi="Times New Roman"/>
          <w:sz w:val="28"/>
          <w:szCs w:val="28"/>
        </w:rPr>
        <w:t xml:space="preserve"> год в сумме </w:t>
      </w:r>
      <w:r w:rsidR="009147C5">
        <w:rPr>
          <w:rFonts w:ascii="Times New Roman" w:hAnsi="Times New Roman"/>
          <w:sz w:val="28"/>
          <w:szCs w:val="28"/>
        </w:rPr>
        <w:t>162 7</w:t>
      </w:r>
      <w:r w:rsidR="0098766A">
        <w:rPr>
          <w:rFonts w:ascii="Times New Roman" w:hAnsi="Times New Roman"/>
          <w:sz w:val="28"/>
          <w:szCs w:val="28"/>
        </w:rPr>
        <w:t>49</w:t>
      </w:r>
      <w:r w:rsidR="009147C5">
        <w:rPr>
          <w:rFonts w:ascii="Times New Roman" w:hAnsi="Times New Roman"/>
          <w:sz w:val="28"/>
          <w:szCs w:val="28"/>
        </w:rPr>
        <w:t>,1</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9147C5">
        <w:rPr>
          <w:rFonts w:ascii="Times New Roman" w:hAnsi="Times New Roman"/>
          <w:sz w:val="28"/>
          <w:szCs w:val="28"/>
        </w:rPr>
        <w:t>3</w:t>
      </w:r>
      <w:r>
        <w:rPr>
          <w:rFonts w:ascii="Times New Roman" w:hAnsi="Times New Roman"/>
          <w:sz w:val="28"/>
          <w:szCs w:val="28"/>
        </w:rPr>
        <w:t xml:space="preserve"> год </w:t>
      </w:r>
      <w:r w:rsidR="009147C5">
        <w:rPr>
          <w:rFonts w:ascii="Times New Roman" w:hAnsi="Times New Roman"/>
          <w:sz w:val="28"/>
          <w:szCs w:val="28"/>
        </w:rPr>
        <w:t>148 3</w:t>
      </w:r>
      <w:r w:rsidR="0098766A">
        <w:rPr>
          <w:rFonts w:ascii="Times New Roman" w:hAnsi="Times New Roman"/>
          <w:sz w:val="28"/>
          <w:szCs w:val="28"/>
        </w:rPr>
        <w:t>21</w:t>
      </w:r>
      <w:r w:rsidR="009147C5">
        <w:rPr>
          <w:rFonts w:ascii="Times New Roman" w:hAnsi="Times New Roman"/>
          <w:sz w:val="28"/>
          <w:szCs w:val="28"/>
        </w:rPr>
        <w:t>,3</w:t>
      </w:r>
      <w:r>
        <w:rPr>
          <w:rFonts w:ascii="Times New Roman" w:hAnsi="Times New Roman"/>
          <w:sz w:val="28"/>
          <w:szCs w:val="28"/>
        </w:rPr>
        <w:t xml:space="preserve"> тыс.рублей, на 202</w:t>
      </w:r>
      <w:r w:rsidR="009147C5">
        <w:rPr>
          <w:rFonts w:ascii="Times New Roman" w:hAnsi="Times New Roman"/>
          <w:sz w:val="28"/>
          <w:szCs w:val="28"/>
        </w:rPr>
        <w:t>4</w:t>
      </w:r>
      <w:r>
        <w:rPr>
          <w:rFonts w:ascii="Times New Roman" w:hAnsi="Times New Roman"/>
          <w:sz w:val="28"/>
          <w:szCs w:val="28"/>
        </w:rPr>
        <w:t xml:space="preserve"> год </w:t>
      </w:r>
      <w:r w:rsidR="009147C5">
        <w:rPr>
          <w:rFonts w:ascii="Times New Roman" w:hAnsi="Times New Roman"/>
          <w:sz w:val="28"/>
          <w:szCs w:val="28"/>
        </w:rPr>
        <w:t>153</w:t>
      </w:r>
      <w:r w:rsidR="0098766A">
        <w:rPr>
          <w:rFonts w:ascii="Times New Roman" w:hAnsi="Times New Roman"/>
          <w:sz w:val="28"/>
          <w:szCs w:val="28"/>
        </w:rPr>
        <w:t> 522,7</w:t>
      </w:r>
      <w:r>
        <w:rPr>
          <w:rFonts w:ascii="Times New Roman" w:hAnsi="Times New Roman"/>
          <w:sz w:val="28"/>
          <w:szCs w:val="28"/>
        </w:rPr>
        <w:t xml:space="preserve"> тыс.рублей</w:t>
      </w:r>
      <w:r w:rsidR="009147C5">
        <w:rPr>
          <w:rFonts w:ascii="Times New Roman" w:hAnsi="Times New Roman"/>
          <w:sz w:val="28"/>
          <w:szCs w:val="28"/>
        </w:rPr>
        <w:t xml:space="preserve"> исходя из расчетов главных администраторов бюджета города.</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xml:space="preserve">Основные поступления указанных доходов формируются за счет: </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доходов от дивидендов по акциям, принадлежащим муниципа</w:t>
      </w:r>
      <w:r w:rsidR="0040621E">
        <w:rPr>
          <w:rFonts w:ascii="Times New Roman" w:hAnsi="Times New Roman"/>
          <w:sz w:val="28"/>
          <w:szCs w:val="28"/>
        </w:rPr>
        <w:t>л</w:t>
      </w:r>
      <w:r>
        <w:rPr>
          <w:rFonts w:ascii="Times New Roman" w:hAnsi="Times New Roman"/>
          <w:sz w:val="28"/>
          <w:szCs w:val="28"/>
        </w:rPr>
        <w:t>итету;</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xml:space="preserve">-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 </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xml:space="preserve">- доходов, получаемых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xml:space="preserve">- доходов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 </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доходов от сдачи в аренду имущества, составляющего казну городских округов (за исключением земельных участков),</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xml:space="preserve">- доходов от перечисления части прибыли, остающейся после уплаты налогов и иных обязательных платежей муниципальных унитарных предприятий; </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 прочих поступлений от использования имущества, находящегося в собственности городских округов (за исключением имущества автономных учреждений, а также имущества муниципальных унитарных предприятий, в том числе казенных).</w:t>
      </w:r>
    </w:p>
    <w:p w:rsidR="000517F9" w:rsidRDefault="000517F9" w:rsidP="000517F9">
      <w:pPr>
        <w:ind w:firstLine="708"/>
        <w:jc w:val="center"/>
        <w:rPr>
          <w:b/>
          <w:i/>
          <w:szCs w:val="28"/>
        </w:rPr>
      </w:pPr>
    </w:p>
    <w:p w:rsidR="000517F9" w:rsidRDefault="000517F9" w:rsidP="000517F9">
      <w:pPr>
        <w:ind w:firstLine="708"/>
        <w:jc w:val="center"/>
        <w:rPr>
          <w:b/>
          <w:i/>
          <w:szCs w:val="28"/>
        </w:rPr>
      </w:pPr>
      <w:r>
        <w:rPr>
          <w:b/>
          <w:i/>
          <w:szCs w:val="28"/>
        </w:rPr>
        <w:t>Платежи при пользовании природными ресурсами</w:t>
      </w:r>
    </w:p>
    <w:p w:rsidR="000517F9" w:rsidRDefault="000517F9" w:rsidP="000517F9">
      <w:pPr>
        <w:ind w:firstLine="708"/>
        <w:jc w:val="center"/>
        <w:rPr>
          <w:b/>
          <w:i/>
          <w:szCs w:val="28"/>
        </w:rPr>
      </w:pPr>
    </w:p>
    <w:p w:rsidR="000517F9" w:rsidRDefault="000517F9" w:rsidP="000517F9">
      <w:pPr>
        <w:ind w:firstLine="709"/>
        <w:jc w:val="both"/>
        <w:rPr>
          <w:szCs w:val="28"/>
        </w:rPr>
      </w:pPr>
      <w:r>
        <w:rPr>
          <w:szCs w:val="28"/>
        </w:rPr>
        <w:t xml:space="preserve">Платежи при пользовании  природными ресурсами включают плату за негативное воздействие на окружающую среду.          </w:t>
      </w:r>
    </w:p>
    <w:p w:rsidR="000517F9" w:rsidRDefault="000517F9" w:rsidP="000517F9">
      <w:pPr>
        <w:ind w:firstLine="709"/>
        <w:jc w:val="both"/>
        <w:rPr>
          <w:szCs w:val="28"/>
        </w:rPr>
      </w:pPr>
      <w:r>
        <w:rPr>
          <w:szCs w:val="28"/>
        </w:rPr>
        <w:t>Оценка неналогового потенциала по плате за негативное воздействие на окружающую среду на 202</w:t>
      </w:r>
      <w:r w:rsidR="009147C5">
        <w:rPr>
          <w:szCs w:val="28"/>
        </w:rPr>
        <w:t>2</w:t>
      </w:r>
      <w:r>
        <w:rPr>
          <w:szCs w:val="28"/>
        </w:rPr>
        <w:t>-202</w:t>
      </w:r>
      <w:r w:rsidR="009147C5">
        <w:rPr>
          <w:szCs w:val="28"/>
        </w:rPr>
        <w:t>4</w:t>
      </w:r>
      <w:r>
        <w:rPr>
          <w:szCs w:val="28"/>
        </w:rPr>
        <w:t xml:space="preserve"> годы произведена </w:t>
      </w:r>
      <w:r w:rsidR="009147C5">
        <w:rPr>
          <w:szCs w:val="28"/>
        </w:rPr>
        <w:t xml:space="preserve">главным администратором </w:t>
      </w:r>
      <w:r w:rsidR="009147C5">
        <w:rPr>
          <w:szCs w:val="28"/>
        </w:rPr>
        <w:lastRenderedPageBreak/>
        <w:t>доходов – Федеральной службой по надзору в сфере природопользования (Межрегиональным управлением Федеральной службы по надзору в сфере природопользования по Ростовской области и республике Калмыкия).</w:t>
      </w:r>
    </w:p>
    <w:p w:rsidR="000517F9" w:rsidRDefault="000517F9" w:rsidP="000517F9">
      <w:pPr>
        <w:ind w:firstLine="709"/>
        <w:jc w:val="both"/>
        <w:rPr>
          <w:szCs w:val="28"/>
        </w:rPr>
      </w:pPr>
      <w:r>
        <w:rPr>
          <w:szCs w:val="28"/>
        </w:rPr>
        <w:t xml:space="preserve">Оценка неналогового потенциала в бюджет города по данному доходному  источнику по нормативу </w:t>
      </w:r>
      <w:r w:rsidR="009147C5">
        <w:rPr>
          <w:szCs w:val="28"/>
        </w:rPr>
        <w:t>100</w:t>
      </w:r>
      <w:r w:rsidR="00EC131C">
        <w:rPr>
          <w:szCs w:val="28"/>
        </w:rPr>
        <w:t xml:space="preserve"> </w:t>
      </w:r>
      <w:r>
        <w:rPr>
          <w:szCs w:val="28"/>
        </w:rPr>
        <w:t>%  составляет  в 202</w:t>
      </w:r>
      <w:r w:rsidR="009147C5">
        <w:rPr>
          <w:szCs w:val="28"/>
        </w:rPr>
        <w:t>2</w:t>
      </w:r>
      <w:r>
        <w:rPr>
          <w:szCs w:val="28"/>
        </w:rPr>
        <w:t xml:space="preserve"> году </w:t>
      </w:r>
      <w:r w:rsidR="009147C5">
        <w:rPr>
          <w:szCs w:val="28"/>
        </w:rPr>
        <w:t>239,4</w:t>
      </w:r>
      <w:r>
        <w:rPr>
          <w:szCs w:val="28"/>
        </w:rPr>
        <w:t xml:space="preserve"> тыс. рублей, в 202</w:t>
      </w:r>
      <w:r w:rsidR="009147C5">
        <w:rPr>
          <w:szCs w:val="28"/>
        </w:rPr>
        <w:t>3</w:t>
      </w:r>
      <w:r>
        <w:rPr>
          <w:szCs w:val="28"/>
        </w:rPr>
        <w:t xml:space="preserve"> году – </w:t>
      </w:r>
      <w:r w:rsidR="009147C5">
        <w:rPr>
          <w:szCs w:val="28"/>
        </w:rPr>
        <w:t>249,0</w:t>
      </w:r>
      <w:r>
        <w:rPr>
          <w:szCs w:val="28"/>
        </w:rPr>
        <w:t xml:space="preserve"> тыс</w:t>
      </w:r>
      <w:proofErr w:type="gramStart"/>
      <w:r>
        <w:rPr>
          <w:szCs w:val="28"/>
        </w:rPr>
        <w:t>.р</w:t>
      </w:r>
      <w:proofErr w:type="gramEnd"/>
      <w:r>
        <w:rPr>
          <w:szCs w:val="28"/>
        </w:rPr>
        <w:t>ублей, в 202</w:t>
      </w:r>
      <w:r w:rsidR="009147C5">
        <w:rPr>
          <w:szCs w:val="28"/>
        </w:rPr>
        <w:t>4</w:t>
      </w:r>
      <w:r>
        <w:rPr>
          <w:szCs w:val="28"/>
        </w:rPr>
        <w:t xml:space="preserve"> году </w:t>
      </w:r>
      <w:r w:rsidR="009147C5">
        <w:rPr>
          <w:szCs w:val="28"/>
        </w:rPr>
        <w:t>–</w:t>
      </w:r>
      <w:r w:rsidR="003C157D">
        <w:rPr>
          <w:szCs w:val="28"/>
        </w:rPr>
        <w:t xml:space="preserve"> </w:t>
      </w:r>
      <w:r w:rsidR="009147C5">
        <w:rPr>
          <w:szCs w:val="28"/>
        </w:rPr>
        <w:t>259,0</w:t>
      </w:r>
      <w:r>
        <w:rPr>
          <w:szCs w:val="28"/>
        </w:rPr>
        <w:t xml:space="preserve"> тыс.рублей. </w:t>
      </w:r>
    </w:p>
    <w:p w:rsidR="000517F9" w:rsidRDefault="000517F9" w:rsidP="000517F9">
      <w:pPr>
        <w:ind w:firstLine="708"/>
        <w:jc w:val="center"/>
        <w:rPr>
          <w:b/>
          <w:i/>
          <w:szCs w:val="28"/>
        </w:rPr>
      </w:pPr>
    </w:p>
    <w:p w:rsidR="000517F9" w:rsidRDefault="000517F9" w:rsidP="000517F9">
      <w:pPr>
        <w:pStyle w:val="ConsPlusTitle"/>
        <w:jc w:val="center"/>
        <w:rPr>
          <w:rFonts w:ascii="Times New Roman" w:hAnsi="Times New Roman"/>
          <w:i/>
          <w:sz w:val="28"/>
          <w:szCs w:val="28"/>
        </w:rPr>
      </w:pPr>
      <w:r>
        <w:rPr>
          <w:rFonts w:ascii="Times New Roman" w:hAnsi="Times New Roman"/>
          <w:i/>
          <w:sz w:val="28"/>
          <w:szCs w:val="28"/>
        </w:rPr>
        <w:t>Штрафы, санкции, возмещение ущерба</w:t>
      </w:r>
    </w:p>
    <w:p w:rsidR="000517F9" w:rsidRDefault="000517F9" w:rsidP="000517F9">
      <w:pPr>
        <w:pStyle w:val="ConsPlusTitle"/>
        <w:jc w:val="center"/>
        <w:rPr>
          <w:rFonts w:ascii="Times New Roman" w:hAnsi="Times New Roman"/>
          <w:sz w:val="28"/>
          <w:szCs w:val="28"/>
        </w:rPr>
      </w:pPr>
    </w:p>
    <w:p w:rsidR="000517F9" w:rsidRPr="0057089B" w:rsidRDefault="000517F9" w:rsidP="000517F9">
      <w:pPr>
        <w:jc w:val="both"/>
        <w:rPr>
          <w:szCs w:val="28"/>
        </w:rPr>
      </w:pPr>
      <w:r>
        <w:rPr>
          <w:szCs w:val="28"/>
        </w:rPr>
        <w:t xml:space="preserve">           С 2020 года согласно </w:t>
      </w:r>
      <w:proofErr w:type="gramStart"/>
      <w:r>
        <w:rPr>
          <w:szCs w:val="28"/>
        </w:rPr>
        <w:t>изменениям, внесенным в Бюджетный кодекс Российской Федерации изменился</w:t>
      </w:r>
      <w:proofErr w:type="gramEnd"/>
      <w:r>
        <w:rPr>
          <w:szCs w:val="28"/>
        </w:rPr>
        <w:t xml:space="preserve"> прин</w:t>
      </w:r>
      <w:r w:rsidR="00122D82">
        <w:rPr>
          <w:szCs w:val="28"/>
        </w:rPr>
        <w:t>цип зачисления штрафов в бюджет</w:t>
      </w:r>
      <w:r>
        <w:rPr>
          <w:szCs w:val="28"/>
        </w:rPr>
        <w:t>: из какого бюджета финансируется орган налагающий штрафы туда и поступают штрафы</w:t>
      </w:r>
      <w:r w:rsidR="00122D82">
        <w:rPr>
          <w:szCs w:val="28"/>
        </w:rPr>
        <w:t>, за исключением отдельных, установленных Бюджетным кодексом РФ</w:t>
      </w:r>
      <w:r>
        <w:rPr>
          <w:szCs w:val="28"/>
        </w:rPr>
        <w:t>.</w:t>
      </w:r>
    </w:p>
    <w:p w:rsidR="000517F9" w:rsidRDefault="000517F9" w:rsidP="000517F9">
      <w:pPr>
        <w:pStyle w:val="ConsPlusNormal"/>
        <w:ind w:firstLine="709"/>
        <w:jc w:val="both"/>
        <w:rPr>
          <w:rFonts w:ascii="Times New Roman" w:hAnsi="Times New Roman"/>
          <w:sz w:val="28"/>
          <w:szCs w:val="28"/>
        </w:rPr>
      </w:pPr>
      <w:r>
        <w:rPr>
          <w:rFonts w:ascii="Times New Roman" w:hAnsi="Times New Roman"/>
          <w:sz w:val="28"/>
          <w:szCs w:val="28"/>
        </w:rPr>
        <w:t>Оценка неналогового потенциала штрафов, санкций, возмещения ущерба в составе неналоговых доходов составляет исходя из изменений федерального законодательства на 202</w:t>
      </w:r>
      <w:r w:rsidR="00E91E1C">
        <w:rPr>
          <w:rFonts w:ascii="Times New Roman" w:hAnsi="Times New Roman"/>
          <w:sz w:val="28"/>
          <w:szCs w:val="28"/>
        </w:rPr>
        <w:t>2</w:t>
      </w:r>
      <w:r>
        <w:rPr>
          <w:rFonts w:ascii="Times New Roman" w:hAnsi="Times New Roman"/>
          <w:sz w:val="28"/>
          <w:szCs w:val="28"/>
        </w:rPr>
        <w:t xml:space="preserve"> год в бюджет города – </w:t>
      </w:r>
      <w:r w:rsidR="00E91E1C">
        <w:rPr>
          <w:rFonts w:ascii="Times New Roman" w:hAnsi="Times New Roman"/>
          <w:sz w:val="28"/>
          <w:szCs w:val="28"/>
        </w:rPr>
        <w:t>2 440,9</w:t>
      </w:r>
      <w:r>
        <w:rPr>
          <w:rFonts w:ascii="Times New Roman" w:hAnsi="Times New Roman"/>
          <w:sz w:val="28"/>
          <w:szCs w:val="28"/>
        </w:rPr>
        <w:t xml:space="preserve"> тыс. рублей, на 202</w:t>
      </w:r>
      <w:r w:rsidR="00E91E1C">
        <w:rPr>
          <w:rFonts w:ascii="Times New Roman" w:hAnsi="Times New Roman"/>
          <w:sz w:val="28"/>
          <w:szCs w:val="28"/>
        </w:rPr>
        <w:t>3</w:t>
      </w:r>
      <w:r>
        <w:rPr>
          <w:rFonts w:ascii="Times New Roman" w:hAnsi="Times New Roman"/>
          <w:sz w:val="28"/>
          <w:szCs w:val="28"/>
        </w:rPr>
        <w:t xml:space="preserve"> год – </w:t>
      </w:r>
      <w:r w:rsidR="00E91E1C">
        <w:rPr>
          <w:rFonts w:ascii="Times New Roman" w:hAnsi="Times New Roman"/>
          <w:sz w:val="28"/>
          <w:szCs w:val="28"/>
        </w:rPr>
        <w:t>2 538,5</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E91E1C">
        <w:rPr>
          <w:rFonts w:ascii="Times New Roman" w:hAnsi="Times New Roman"/>
          <w:sz w:val="28"/>
          <w:szCs w:val="28"/>
        </w:rPr>
        <w:t>4</w:t>
      </w:r>
      <w:r>
        <w:rPr>
          <w:rFonts w:ascii="Times New Roman" w:hAnsi="Times New Roman"/>
          <w:sz w:val="28"/>
          <w:szCs w:val="28"/>
        </w:rPr>
        <w:t xml:space="preserve"> год – </w:t>
      </w:r>
      <w:r w:rsidR="00E91E1C">
        <w:rPr>
          <w:rFonts w:ascii="Times New Roman" w:hAnsi="Times New Roman"/>
          <w:sz w:val="28"/>
          <w:szCs w:val="28"/>
        </w:rPr>
        <w:t>2 640,0</w:t>
      </w:r>
      <w:r>
        <w:rPr>
          <w:rFonts w:ascii="Times New Roman" w:hAnsi="Times New Roman"/>
          <w:sz w:val="28"/>
          <w:szCs w:val="28"/>
        </w:rPr>
        <w:t xml:space="preserve"> тыс.рублей.</w:t>
      </w:r>
    </w:p>
    <w:p w:rsidR="008E406B" w:rsidRDefault="008E406B" w:rsidP="000517F9">
      <w:pPr>
        <w:pStyle w:val="ConsPlusNormal"/>
        <w:ind w:firstLine="709"/>
        <w:jc w:val="both"/>
        <w:rPr>
          <w:rFonts w:ascii="Times New Roman" w:hAnsi="Times New Roman"/>
          <w:sz w:val="28"/>
          <w:szCs w:val="28"/>
        </w:rPr>
      </w:pPr>
    </w:p>
    <w:p w:rsidR="008E406B" w:rsidRDefault="008E406B" w:rsidP="008E406B">
      <w:pPr>
        <w:pStyle w:val="ConsPlusNormal"/>
        <w:ind w:firstLine="709"/>
        <w:jc w:val="center"/>
        <w:rPr>
          <w:rFonts w:ascii="Times New Roman" w:hAnsi="Times New Roman"/>
          <w:b/>
          <w:i/>
          <w:sz w:val="28"/>
          <w:szCs w:val="28"/>
        </w:rPr>
      </w:pPr>
      <w:r w:rsidRPr="008E406B">
        <w:rPr>
          <w:rFonts w:ascii="Times New Roman" w:hAnsi="Times New Roman"/>
          <w:b/>
          <w:i/>
          <w:sz w:val="28"/>
          <w:szCs w:val="28"/>
        </w:rPr>
        <w:t>Инициативные платежи</w:t>
      </w:r>
    </w:p>
    <w:p w:rsidR="00C3187C" w:rsidRDefault="00C3187C" w:rsidP="008E406B">
      <w:pPr>
        <w:pStyle w:val="ConsPlusNormal"/>
        <w:ind w:firstLine="709"/>
        <w:jc w:val="center"/>
        <w:rPr>
          <w:rFonts w:ascii="Times New Roman" w:hAnsi="Times New Roman"/>
          <w:b/>
          <w:i/>
          <w:sz w:val="28"/>
          <w:szCs w:val="28"/>
        </w:rPr>
      </w:pPr>
    </w:p>
    <w:p w:rsidR="00C3187C" w:rsidRPr="00C3187C" w:rsidRDefault="00C3187C" w:rsidP="00F74FCE">
      <w:pPr>
        <w:pStyle w:val="ConsPlusNormal"/>
        <w:ind w:firstLine="709"/>
        <w:jc w:val="both"/>
        <w:rPr>
          <w:rFonts w:ascii="Times New Roman" w:hAnsi="Times New Roman"/>
          <w:sz w:val="28"/>
          <w:szCs w:val="28"/>
        </w:rPr>
      </w:pPr>
      <w:r w:rsidRPr="00C3187C">
        <w:rPr>
          <w:rFonts w:ascii="Times New Roman" w:hAnsi="Times New Roman"/>
          <w:sz w:val="28"/>
          <w:szCs w:val="28"/>
        </w:rPr>
        <w:t>В соответствии с проведенным конкурсным отбором</w:t>
      </w:r>
      <w:r>
        <w:rPr>
          <w:rFonts w:ascii="Times New Roman" w:hAnsi="Times New Roman"/>
          <w:sz w:val="28"/>
          <w:szCs w:val="28"/>
        </w:rPr>
        <w:t xml:space="preserve"> инициативных проектов </w:t>
      </w:r>
      <w:r w:rsidR="00F74FCE">
        <w:rPr>
          <w:rFonts w:ascii="Times New Roman" w:hAnsi="Times New Roman"/>
          <w:sz w:val="28"/>
          <w:szCs w:val="28"/>
        </w:rPr>
        <w:t>на 2022 год предусмотрено поступление средств граждан на реализацию 2х инициативных проектов в сумме 148,2 тыс</w:t>
      </w:r>
      <w:proofErr w:type="gramStart"/>
      <w:r w:rsidR="00F74FCE">
        <w:rPr>
          <w:rFonts w:ascii="Times New Roman" w:hAnsi="Times New Roman"/>
          <w:sz w:val="28"/>
          <w:szCs w:val="28"/>
        </w:rPr>
        <w:t>.р</w:t>
      </w:r>
      <w:proofErr w:type="gramEnd"/>
      <w:r w:rsidR="00F74FCE">
        <w:rPr>
          <w:rFonts w:ascii="Times New Roman" w:hAnsi="Times New Roman"/>
          <w:sz w:val="28"/>
          <w:szCs w:val="28"/>
        </w:rPr>
        <w:t>ублей.</w:t>
      </w:r>
    </w:p>
    <w:p w:rsidR="008E406B" w:rsidRPr="008E406B" w:rsidRDefault="008E406B" w:rsidP="00F74FCE">
      <w:pPr>
        <w:pStyle w:val="ConsPlusNormal"/>
        <w:ind w:firstLine="709"/>
        <w:jc w:val="both"/>
        <w:rPr>
          <w:rFonts w:ascii="Times New Roman" w:hAnsi="Times New Roman"/>
          <w:b/>
          <w:i/>
          <w:sz w:val="28"/>
          <w:szCs w:val="28"/>
        </w:rPr>
      </w:pPr>
    </w:p>
    <w:p w:rsidR="00BC4EEE" w:rsidRDefault="00BC4EEE" w:rsidP="00BC4EEE">
      <w:pPr>
        <w:pStyle w:val="ConsPlusTitle"/>
        <w:jc w:val="center"/>
        <w:rPr>
          <w:rFonts w:ascii="Times New Roman" w:hAnsi="Times New Roman"/>
          <w:sz w:val="28"/>
          <w:szCs w:val="28"/>
        </w:rPr>
      </w:pPr>
    </w:p>
    <w:p w:rsidR="00BC4EEE" w:rsidRDefault="00BC4EEE" w:rsidP="00BC4EEE">
      <w:pPr>
        <w:ind w:firstLine="708"/>
        <w:jc w:val="center"/>
        <w:rPr>
          <w:b/>
          <w:i/>
          <w:szCs w:val="28"/>
        </w:rPr>
      </w:pPr>
      <w:r>
        <w:rPr>
          <w:b/>
          <w:i/>
          <w:szCs w:val="28"/>
        </w:rPr>
        <w:t>Безвозмездные поступления</w:t>
      </w:r>
    </w:p>
    <w:p w:rsidR="00BC4EEE" w:rsidRDefault="00BC4EEE" w:rsidP="00BC4EEE">
      <w:pPr>
        <w:ind w:firstLine="708"/>
        <w:jc w:val="center"/>
        <w:rPr>
          <w:szCs w:val="28"/>
        </w:rPr>
      </w:pPr>
      <w:r>
        <w:rPr>
          <w:szCs w:val="28"/>
        </w:rPr>
        <w:t xml:space="preserve">Структура безвозмездных поступлений бюджета города Батайска </w:t>
      </w:r>
    </w:p>
    <w:p w:rsidR="00BC4EEE" w:rsidRDefault="00BC4EEE" w:rsidP="00BC4EEE">
      <w:pPr>
        <w:ind w:firstLine="708"/>
        <w:jc w:val="right"/>
        <w:rPr>
          <w:szCs w:val="28"/>
        </w:rPr>
      </w:pPr>
      <w:r>
        <w:rPr>
          <w:szCs w:val="28"/>
        </w:rPr>
        <w:t xml:space="preserve">                                                                                                             тыс</w:t>
      </w:r>
      <w:proofErr w:type="gramStart"/>
      <w:r>
        <w:rPr>
          <w:szCs w:val="28"/>
        </w:rPr>
        <w:t>.р</w:t>
      </w:r>
      <w:proofErr w:type="gramEnd"/>
      <w:r>
        <w:rPr>
          <w:szCs w:val="28"/>
        </w:rPr>
        <w:t>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843"/>
        <w:gridCol w:w="1843"/>
        <w:gridCol w:w="2126"/>
      </w:tblGrid>
      <w:tr w:rsidR="00BC4EEE" w:rsidTr="00BC4EEE">
        <w:tc>
          <w:tcPr>
            <w:tcW w:w="4219" w:type="dxa"/>
            <w:tcBorders>
              <w:top w:val="single" w:sz="4" w:space="0" w:color="auto"/>
              <w:left w:val="single" w:sz="4" w:space="0" w:color="auto"/>
              <w:bottom w:val="single" w:sz="4" w:space="0" w:color="auto"/>
              <w:right w:val="single" w:sz="4" w:space="0" w:color="auto"/>
            </w:tcBorders>
          </w:tcPr>
          <w:p w:rsidR="00BC4EEE" w:rsidRDefault="00BC4EEE">
            <w:pPr>
              <w:jc w:val="center"/>
              <w:rPr>
                <w:szCs w:val="28"/>
              </w:rPr>
            </w:pPr>
          </w:p>
        </w:tc>
        <w:tc>
          <w:tcPr>
            <w:tcW w:w="1843" w:type="dxa"/>
            <w:tcBorders>
              <w:top w:val="single" w:sz="4" w:space="0" w:color="auto"/>
              <w:left w:val="single" w:sz="4" w:space="0" w:color="auto"/>
              <w:bottom w:val="single" w:sz="4" w:space="0" w:color="auto"/>
              <w:right w:val="single" w:sz="4" w:space="0" w:color="auto"/>
            </w:tcBorders>
            <w:hideMark/>
          </w:tcPr>
          <w:p w:rsidR="00BC4EEE" w:rsidRDefault="00BC4EEE" w:rsidP="00632B2C">
            <w:pPr>
              <w:jc w:val="center"/>
              <w:rPr>
                <w:szCs w:val="28"/>
              </w:rPr>
            </w:pPr>
            <w:r>
              <w:rPr>
                <w:szCs w:val="28"/>
              </w:rPr>
              <w:t>20</w:t>
            </w:r>
            <w:r w:rsidR="008562B6">
              <w:rPr>
                <w:szCs w:val="28"/>
              </w:rPr>
              <w:t>2</w:t>
            </w:r>
            <w:r w:rsidR="00632B2C">
              <w:rPr>
                <w:szCs w:val="28"/>
              </w:rPr>
              <w:t>2</w:t>
            </w:r>
            <w:r>
              <w:rPr>
                <w:szCs w:val="28"/>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BC4EEE" w:rsidP="00632B2C">
            <w:pPr>
              <w:jc w:val="center"/>
              <w:rPr>
                <w:szCs w:val="28"/>
              </w:rPr>
            </w:pPr>
            <w:r>
              <w:rPr>
                <w:szCs w:val="28"/>
              </w:rPr>
              <w:t>20</w:t>
            </w:r>
            <w:r w:rsidR="00FA2EF7">
              <w:rPr>
                <w:szCs w:val="28"/>
              </w:rPr>
              <w:t>2</w:t>
            </w:r>
            <w:r w:rsidR="00632B2C">
              <w:rPr>
                <w:szCs w:val="28"/>
              </w:rPr>
              <w:t>3</w:t>
            </w:r>
            <w:r>
              <w:rPr>
                <w:szCs w:val="28"/>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rsidR="00BC4EEE" w:rsidRDefault="00BC4EEE" w:rsidP="00632B2C">
            <w:pPr>
              <w:jc w:val="center"/>
              <w:rPr>
                <w:szCs w:val="28"/>
              </w:rPr>
            </w:pPr>
            <w:r>
              <w:rPr>
                <w:szCs w:val="28"/>
              </w:rPr>
              <w:t>20</w:t>
            </w:r>
            <w:r w:rsidR="00345C2B">
              <w:rPr>
                <w:szCs w:val="28"/>
              </w:rPr>
              <w:t>2</w:t>
            </w:r>
            <w:r w:rsidR="00632B2C">
              <w:rPr>
                <w:szCs w:val="28"/>
              </w:rPr>
              <w:t>4</w:t>
            </w:r>
            <w:r>
              <w:rPr>
                <w:szCs w:val="28"/>
              </w:rPr>
              <w:t xml:space="preserve">  год</w:t>
            </w:r>
          </w:p>
        </w:tc>
      </w:tr>
      <w:tr w:rsidR="00BC4EEE" w:rsidTr="00BC4EEE">
        <w:tc>
          <w:tcPr>
            <w:tcW w:w="4219"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Дотации</w:t>
            </w:r>
          </w:p>
        </w:tc>
        <w:tc>
          <w:tcPr>
            <w:tcW w:w="1843" w:type="dxa"/>
            <w:tcBorders>
              <w:top w:val="single" w:sz="4" w:space="0" w:color="auto"/>
              <w:left w:val="single" w:sz="4" w:space="0" w:color="auto"/>
              <w:bottom w:val="single" w:sz="4" w:space="0" w:color="auto"/>
              <w:right w:val="single" w:sz="4" w:space="0" w:color="auto"/>
            </w:tcBorders>
          </w:tcPr>
          <w:p w:rsidR="00BC4EEE" w:rsidRDefault="00632B2C" w:rsidP="00345C2B">
            <w:pPr>
              <w:jc w:val="right"/>
              <w:rPr>
                <w:szCs w:val="28"/>
              </w:rPr>
            </w:pPr>
            <w:r>
              <w:rPr>
                <w:szCs w:val="28"/>
              </w:rPr>
              <w:t>46 973,2</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34 005,7</w:t>
            </w:r>
          </w:p>
        </w:tc>
        <w:tc>
          <w:tcPr>
            <w:tcW w:w="2126"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26 538,5</w:t>
            </w:r>
          </w:p>
        </w:tc>
      </w:tr>
      <w:tr w:rsidR="00BC4EEE" w:rsidTr="00BC4EEE">
        <w:tc>
          <w:tcPr>
            <w:tcW w:w="4219"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Субсидии</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C709E5" w:rsidP="00345C2B">
            <w:pPr>
              <w:jc w:val="right"/>
              <w:rPr>
                <w:szCs w:val="28"/>
              </w:rPr>
            </w:pPr>
            <w:r>
              <w:rPr>
                <w:szCs w:val="28"/>
              </w:rPr>
              <w:t>510 192,9</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486A05">
            <w:pPr>
              <w:jc w:val="right"/>
              <w:rPr>
                <w:szCs w:val="28"/>
              </w:rPr>
            </w:pPr>
            <w:r>
              <w:rPr>
                <w:szCs w:val="28"/>
              </w:rPr>
              <w:t>303 743,7</w:t>
            </w:r>
          </w:p>
        </w:tc>
        <w:tc>
          <w:tcPr>
            <w:tcW w:w="2126" w:type="dxa"/>
            <w:tcBorders>
              <w:top w:val="single" w:sz="4" w:space="0" w:color="auto"/>
              <w:left w:val="single" w:sz="4" w:space="0" w:color="auto"/>
              <w:bottom w:val="single" w:sz="4" w:space="0" w:color="auto"/>
              <w:right w:val="single" w:sz="4" w:space="0" w:color="auto"/>
            </w:tcBorders>
            <w:hideMark/>
          </w:tcPr>
          <w:p w:rsidR="00BC4EEE" w:rsidRDefault="00632B2C" w:rsidP="00486A05">
            <w:pPr>
              <w:jc w:val="right"/>
              <w:rPr>
                <w:szCs w:val="28"/>
              </w:rPr>
            </w:pPr>
            <w:r>
              <w:rPr>
                <w:szCs w:val="28"/>
              </w:rPr>
              <w:t>84 169,0</w:t>
            </w:r>
          </w:p>
        </w:tc>
      </w:tr>
      <w:tr w:rsidR="00BC4EEE" w:rsidTr="00BC4EEE">
        <w:tc>
          <w:tcPr>
            <w:tcW w:w="4219"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Субвенции</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2 102 760,2</w:t>
            </w:r>
          </w:p>
        </w:tc>
        <w:tc>
          <w:tcPr>
            <w:tcW w:w="1843" w:type="dxa"/>
            <w:tcBorders>
              <w:top w:val="single" w:sz="4" w:space="0" w:color="auto"/>
              <w:left w:val="single" w:sz="4" w:space="0" w:color="auto"/>
              <w:bottom w:val="single" w:sz="4" w:space="0" w:color="auto"/>
              <w:right w:val="single" w:sz="4" w:space="0" w:color="auto"/>
            </w:tcBorders>
          </w:tcPr>
          <w:p w:rsidR="00BC4EEE" w:rsidRDefault="00632B2C" w:rsidP="00345C2B">
            <w:pPr>
              <w:jc w:val="right"/>
              <w:rPr>
                <w:szCs w:val="28"/>
              </w:rPr>
            </w:pPr>
            <w:r>
              <w:rPr>
                <w:szCs w:val="28"/>
              </w:rPr>
              <w:t>2 150 798,2</w:t>
            </w:r>
          </w:p>
        </w:tc>
        <w:tc>
          <w:tcPr>
            <w:tcW w:w="2126" w:type="dxa"/>
            <w:tcBorders>
              <w:top w:val="single" w:sz="4" w:space="0" w:color="auto"/>
              <w:left w:val="single" w:sz="4" w:space="0" w:color="auto"/>
              <w:bottom w:val="single" w:sz="4" w:space="0" w:color="auto"/>
              <w:right w:val="single" w:sz="4" w:space="0" w:color="auto"/>
            </w:tcBorders>
          </w:tcPr>
          <w:p w:rsidR="00BC4EEE" w:rsidRDefault="00632B2C" w:rsidP="00345C2B">
            <w:pPr>
              <w:jc w:val="right"/>
              <w:rPr>
                <w:szCs w:val="28"/>
              </w:rPr>
            </w:pPr>
            <w:r>
              <w:rPr>
                <w:szCs w:val="28"/>
              </w:rPr>
              <w:t>1 759 424,9</w:t>
            </w:r>
          </w:p>
        </w:tc>
      </w:tr>
      <w:tr w:rsidR="00BC4EEE" w:rsidTr="00BC4EEE">
        <w:tc>
          <w:tcPr>
            <w:tcW w:w="4219"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Иные трансферты</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49 612,1</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49 612,1</w:t>
            </w:r>
          </w:p>
        </w:tc>
        <w:tc>
          <w:tcPr>
            <w:tcW w:w="2126"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6 258,6</w:t>
            </w:r>
          </w:p>
        </w:tc>
      </w:tr>
      <w:tr w:rsidR="00BC4EEE" w:rsidTr="00BC4EEE">
        <w:tc>
          <w:tcPr>
            <w:tcW w:w="4219" w:type="dxa"/>
            <w:tcBorders>
              <w:top w:val="single" w:sz="4" w:space="0" w:color="auto"/>
              <w:left w:val="single" w:sz="4" w:space="0" w:color="auto"/>
              <w:bottom w:val="single" w:sz="4" w:space="0" w:color="auto"/>
              <w:right w:val="single" w:sz="4" w:space="0" w:color="auto"/>
            </w:tcBorders>
            <w:hideMark/>
          </w:tcPr>
          <w:p w:rsidR="00BC4EEE" w:rsidRDefault="00BC4EEE">
            <w:pPr>
              <w:jc w:val="center"/>
              <w:rPr>
                <w:szCs w:val="28"/>
              </w:rPr>
            </w:pPr>
            <w:r>
              <w:rPr>
                <w:szCs w:val="28"/>
              </w:rPr>
              <w:t>ВСЕГО</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C709E5">
            <w:pPr>
              <w:jc w:val="right"/>
              <w:rPr>
                <w:szCs w:val="28"/>
              </w:rPr>
            </w:pPr>
            <w:r>
              <w:rPr>
                <w:szCs w:val="28"/>
              </w:rPr>
              <w:t>2 70</w:t>
            </w:r>
            <w:r w:rsidR="00C709E5">
              <w:rPr>
                <w:szCs w:val="28"/>
              </w:rPr>
              <w:t>9 538,4</w:t>
            </w:r>
          </w:p>
        </w:tc>
        <w:tc>
          <w:tcPr>
            <w:tcW w:w="1843"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2 538 159,7</w:t>
            </w:r>
          </w:p>
        </w:tc>
        <w:tc>
          <w:tcPr>
            <w:tcW w:w="2126" w:type="dxa"/>
            <w:tcBorders>
              <w:top w:val="single" w:sz="4" w:space="0" w:color="auto"/>
              <w:left w:val="single" w:sz="4" w:space="0" w:color="auto"/>
              <w:bottom w:val="single" w:sz="4" w:space="0" w:color="auto"/>
              <w:right w:val="single" w:sz="4" w:space="0" w:color="auto"/>
            </w:tcBorders>
            <w:hideMark/>
          </w:tcPr>
          <w:p w:rsidR="00BC4EEE" w:rsidRDefault="00632B2C" w:rsidP="00345C2B">
            <w:pPr>
              <w:jc w:val="right"/>
              <w:rPr>
                <w:szCs w:val="28"/>
              </w:rPr>
            </w:pPr>
            <w:r>
              <w:rPr>
                <w:szCs w:val="28"/>
              </w:rPr>
              <w:t>1 876 391,0</w:t>
            </w:r>
          </w:p>
        </w:tc>
      </w:tr>
      <w:bookmarkEnd w:id="0"/>
    </w:tbl>
    <w:p w:rsidR="005334FB" w:rsidRDefault="005334FB" w:rsidP="005334FB">
      <w:pPr>
        <w:jc w:val="center"/>
        <w:rPr>
          <w:b/>
          <w:szCs w:val="28"/>
        </w:rPr>
      </w:pPr>
    </w:p>
    <w:p w:rsidR="005334FB" w:rsidRDefault="005334FB" w:rsidP="005334FB">
      <w:pPr>
        <w:jc w:val="center"/>
        <w:rPr>
          <w:b/>
          <w:szCs w:val="28"/>
        </w:rPr>
      </w:pPr>
    </w:p>
    <w:p w:rsidR="00214770" w:rsidRDefault="00214770" w:rsidP="005334FB">
      <w:pPr>
        <w:jc w:val="center"/>
        <w:rPr>
          <w:b/>
          <w:szCs w:val="28"/>
        </w:rPr>
      </w:pPr>
    </w:p>
    <w:p w:rsidR="00061BE0" w:rsidRDefault="00061BE0" w:rsidP="00486F52">
      <w:pPr>
        <w:jc w:val="center"/>
        <w:rPr>
          <w:b/>
          <w:szCs w:val="28"/>
        </w:rPr>
      </w:pPr>
    </w:p>
    <w:p w:rsidR="00061BE0" w:rsidRDefault="00061BE0" w:rsidP="00486F52">
      <w:pPr>
        <w:jc w:val="center"/>
        <w:rPr>
          <w:b/>
          <w:szCs w:val="28"/>
        </w:rPr>
      </w:pPr>
    </w:p>
    <w:p w:rsidR="00061BE0" w:rsidRDefault="00061BE0" w:rsidP="00486F52">
      <w:pPr>
        <w:jc w:val="center"/>
        <w:rPr>
          <w:b/>
          <w:szCs w:val="28"/>
        </w:rPr>
      </w:pPr>
    </w:p>
    <w:p w:rsidR="00061BE0" w:rsidRDefault="00061BE0" w:rsidP="00486F52">
      <w:pPr>
        <w:jc w:val="center"/>
        <w:rPr>
          <w:b/>
          <w:szCs w:val="28"/>
        </w:rPr>
      </w:pPr>
    </w:p>
    <w:p w:rsidR="00061BE0" w:rsidRDefault="00061BE0" w:rsidP="00486F52">
      <w:pPr>
        <w:jc w:val="center"/>
        <w:rPr>
          <w:b/>
          <w:szCs w:val="28"/>
        </w:rPr>
      </w:pPr>
    </w:p>
    <w:p w:rsidR="00061BE0" w:rsidRDefault="00061BE0" w:rsidP="00486F52">
      <w:pPr>
        <w:jc w:val="center"/>
        <w:rPr>
          <w:b/>
          <w:szCs w:val="28"/>
        </w:rPr>
      </w:pPr>
    </w:p>
    <w:p w:rsidR="00486F52" w:rsidRDefault="00486F52" w:rsidP="00486F52">
      <w:pPr>
        <w:jc w:val="center"/>
        <w:rPr>
          <w:b/>
          <w:szCs w:val="28"/>
        </w:rPr>
      </w:pPr>
      <w:r>
        <w:rPr>
          <w:b/>
          <w:szCs w:val="28"/>
        </w:rPr>
        <w:t>Расходы бюджета города Батайска на  202</w:t>
      </w:r>
      <w:r w:rsidR="00E36508">
        <w:rPr>
          <w:b/>
          <w:szCs w:val="28"/>
        </w:rPr>
        <w:t>2</w:t>
      </w:r>
      <w:r>
        <w:rPr>
          <w:b/>
          <w:szCs w:val="28"/>
        </w:rPr>
        <w:t xml:space="preserve"> год и на плановый период 202</w:t>
      </w:r>
      <w:r w:rsidR="00E36508">
        <w:rPr>
          <w:b/>
          <w:szCs w:val="28"/>
        </w:rPr>
        <w:t>3</w:t>
      </w:r>
      <w:r>
        <w:rPr>
          <w:b/>
          <w:szCs w:val="28"/>
        </w:rPr>
        <w:t xml:space="preserve"> и 202</w:t>
      </w:r>
      <w:r w:rsidR="00E36508">
        <w:rPr>
          <w:b/>
          <w:szCs w:val="28"/>
        </w:rPr>
        <w:t>4</w:t>
      </w:r>
      <w:r>
        <w:rPr>
          <w:b/>
          <w:szCs w:val="28"/>
        </w:rPr>
        <w:t xml:space="preserve"> годов</w:t>
      </w:r>
    </w:p>
    <w:p w:rsidR="00E36508" w:rsidRDefault="00E36508" w:rsidP="00486F52">
      <w:pPr>
        <w:jc w:val="center"/>
        <w:rPr>
          <w:b/>
          <w:szCs w:val="28"/>
        </w:rPr>
      </w:pPr>
    </w:p>
    <w:p w:rsidR="00486F52" w:rsidRDefault="00486F52" w:rsidP="00486F52">
      <w:pPr>
        <w:pStyle w:val="a4"/>
        <w:ind w:firstLine="709"/>
        <w:jc w:val="both"/>
        <w:rPr>
          <w:szCs w:val="32"/>
        </w:rPr>
      </w:pPr>
      <w:r>
        <w:rPr>
          <w:szCs w:val="32"/>
        </w:rPr>
        <w:lastRenderedPageBreak/>
        <w:t>Формирование расходов бюджета города на 202</w:t>
      </w:r>
      <w:r w:rsidR="00E36508">
        <w:rPr>
          <w:szCs w:val="32"/>
        </w:rPr>
        <w:t>2</w:t>
      </w:r>
      <w:r>
        <w:rPr>
          <w:szCs w:val="32"/>
        </w:rPr>
        <w:t xml:space="preserve"> год и на плановый период 202</w:t>
      </w:r>
      <w:r w:rsidR="00E36508">
        <w:rPr>
          <w:szCs w:val="32"/>
        </w:rPr>
        <w:t>3</w:t>
      </w:r>
      <w:r>
        <w:rPr>
          <w:szCs w:val="32"/>
        </w:rPr>
        <w:t xml:space="preserve"> и 202</w:t>
      </w:r>
      <w:r w:rsidR="00E36508">
        <w:rPr>
          <w:szCs w:val="32"/>
        </w:rPr>
        <w:t>4</w:t>
      </w:r>
      <w:r>
        <w:rPr>
          <w:szCs w:val="32"/>
        </w:rPr>
        <w:t xml:space="preserve"> годов осуществлено с учетом требований Бюджетного кодекса.</w:t>
      </w:r>
    </w:p>
    <w:p w:rsidR="00486F52" w:rsidRDefault="00486F52" w:rsidP="00486F52">
      <w:pPr>
        <w:pStyle w:val="a4"/>
        <w:ind w:firstLine="709"/>
        <w:jc w:val="both"/>
      </w:pPr>
      <w:r>
        <w:t xml:space="preserve">Как и прежде проект бюджета города </w:t>
      </w:r>
      <w:r>
        <w:rPr>
          <w:szCs w:val="32"/>
        </w:rPr>
        <w:t xml:space="preserve">на 2021 год и на плановый период 2022 и 2023 годов </w:t>
      </w:r>
      <w:r>
        <w:t>сформирован по программной структуре на основе утвержденного перечня муниципальных программ.</w:t>
      </w:r>
    </w:p>
    <w:p w:rsidR="00486F52" w:rsidRPr="00FC1E55" w:rsidRDefault="00486F52" w:rsidP="00486F52">
      <w:pPr>
        <w:autoSpaceDE w:val="0"/>
        <w:autoSpaceDN w:val="0"/>
        <w:adjustRightInd w:val="0"/>
        <w:ind w:firstLine="709"/>
        <w:jc w:val="both"/>
        <w:rPr>
          <w:szCs w:val="28"/>
        </w:rPr>
      </w:pPr>
      <w:r w:rsidRPr="00FC1E55">
        <w:rPr>
          <w:szCs w:val="28"/>
        </w:rPr>
        <w:t>В соответствии с постановлением Администрации города Батайска  от   30 октября  2018 года № 170 «Об утверждении положения о порядке разработки, реализации и оценки эффективности муниципальных программ города Батайска» утвержден перечень муниципальных программ города из 2</w:t>
      </w:r>
      <w:r w:rsidR="00EE1BB9">
        <w:rPr>
          <w:szCs w:val="28"/>
        </w:rPr>
        <w:t>2</w:t>
      </w:r>
      <w:r w:rsidRPr="00FC1E55">
        <w:rPr>
          <w:szCs w:val="28"/>
        </w:rPr>
        <w:t xml:space="preserve"> муниципальных программ города Батайска.</w:t>
      </w:r>
    </w:p>
    <w:p w:rsidR="00486F52" w:rsidRPr="00FC1E55" w:rsidRDefault="00486F52" w:rsidP="00486F52">
      <w:pPr>
        <w:pStyle w:val="afb"/>
        <w:spacing w:line="240" w:lineRule="auto"/>
        <w:ind w:firstLine="709"/>
        <w:rPr>
          <w:sz w:val="28"/>
          <w:szCs w:val="28"/>
        </w:rPr>
      </w:pPr>
      <w:r w:rsidRPr="00FC1E55">
        <w:rPr>
          <w:sz w:val="28"/>
          <w:szCs w:val="28"/>
        </w:rPr>
        <w:t xml:space="preserve">В рамках программ консолидированы мероприятия по достижению целей и решению </w:t>
      </w:r>
      <w:proofErr w:type="gramStart"/>
      <w:r w:rsidRPr="00FC1E55">
        <w:rPr>
          <w:sz w:val="28"/>
          <w:szCs w:val="28"/>
        </w:rPr>
        <w:t>задач соответствующих направлений социально-экономического развития города Батайска</w:t>
      </w:r>
      <w:proofErr w:type="gramEnd"/>
      <w:r w:rsidRPr="00FC1E55">
        <w:rPr>
          <w:sz w:val="28"/>
          <w:szCs w:val="28"/>
        </w:rPr>
        <w:t>.</w:t>
      </w:r>
    </w:p>
    <w:p w:rsidR="00486F52" w:rsidRDefault="00486F52" w:rsidP="00486F52">
      <w:pPr>
        <w:autoSpaceDE w:val="0"/>
        <w:autoSpaceDN w:val="0"/>
        <w:adjustRightInd w:val="0"/>
        <w:ind w:firstLine="709"/>
        <w:jc w:val="both"/>
        <w:outlineLvl w:val="3"/>
        <w:rPr>
          <w:szCs w:val="28"/>
        </w:rPr>
      </w:pPr>
      <w:proofErr w:type="gramStart"/>
      <w:r w:rsidRPr="00FC1E55">
        <w:rPr>
          <w:color w:val="000000"/>
          <w:szCs w:val="28"/>
        </w:rPr>
        <w:t xml:space="preserve">Проект бюджета города Батайска </w:t>
      </w:r>
      <w:r w:rsidRPr="00FC1E55">
        <w:rPr>
          <w:szCs w:val="28"/>
        </w:rPr>
        <w:t>на 202</w:t>
      </w:r>
      <w:r w:rsidR="00E36508">
        <w:rPr>
          <w:szCs w:val="28"/>
        </w:rPr>
        <w:t>2</w:t>
      </w:r>
      <w:r w:rsidRPr="00FC1E55">
        <w:rPr>
          <w:szCs w:val="28"/>
        </w:rPr>
        <w:t xml:space="preserve"> год и на плановый период 202</w:t>
      </w:r>
      <w:r w:rsidR="00E36508">
        <w:rPr>
          <w:szCs w:val="28"/>
        </w:rPr>
        <w:t>3</w:t>
      </w:r>
      <w:r w:rsidRPr="00FC1E55">
        <w:rPr>
          <w:szCs w:val="28"/>
        </w:rPr>
        <w:t xml:space="preserve"> и 202</w:t>
      </w:r>
      <w:r w:rsidR="00E36508">
        <w:rPr>
          <w:szCs w:val="28"/>
        </w:rPr>
        <w:t>4</w:t>
      </w:r>
      <w:r w:rsidRPr="00FC1E55">
        <w:rPr>
          <w:szCs w:val="28"/>
        </w:rPr>
        <w:t xml:space="preserve"> годов сфо</w:t>
      </w:r>
      <w:r w:rsidRPr="00FC1E55">
        <w:rPr>
          <w:color w:val="000000"/>
          <w:szCs w:val="28"/>
        </w:rPr>
        <w:t xml:space="preserve">рмирован с учетом применения </w:t>
      </w:r>
      <w:r w:rsidRPr="00FC1E55">
        <w:rPr>
          <w:szCs w:val="28"/>
        </w:rPr>
        <w:t xml:space="preserve"> </w:t>
      </w:r>
      <w:r w:rsidRPr="00FC1E55">
        <w:rPr>
          <w:color w:val="000000"/>
          <w:szCs w:val="28"/>
        </w:rPr>
        <w:t>программной классификации расходов, в том числе в части отражения в составе ц</w:t>
      </w:r>
      <w:r w:rsidRPr="00FC1E55">
        <w:rPr>
          <w:szCs w:val="28"/>
        </w:rPr>
        <w:t xml:space="preserve">елевых статей расходов, которые формируются в рамках муниципальных программ, и расходов в соответствии с </w:t>
      </w:r>
      <w:proofErr w:type="spellStart"/>
      <w:r w:rsidRPr="00FC1E55">
        <w:rPr>
          <w:szCs w:val="28"/>
        </w:rPr>
        <w:t>непрограммными</w:t>
      </w:r>
      <w:proofErr w:type="spellEnd"/>
      <w:r w:rsidRPr="00FC1E55">
        <w:rPr>
          <w:szCs w:val="28"/>
        </w:rPr>
        <w:t xml:space="preserve"> направлениями деятельности, не включенными в муниципальные программы.</w:t>
      </w:r>
      <w:r>
        <w:rPr>
          <w:szCs w:val="28"/>
        </w:rPr>
        <w:t xml:space="preserve"> </w:t>
      </w:r>
      <w:proofErr w:type="gramEnd"/>
    </w:p>
    <w:p w:rsidR="00486F52" w:rsidRDefault="00486F52" w:rsidP="00486F52">
      <w:pPr>
        <w:autoSpaceDE w:val="0"/>
        <w:autoSpaceDN w:val="0"/>
        <w:adjustRightInd w:val="0"/>
        <w:ind w:firstLine="709"/>
        <w:jc w:val="both"/>
        <w:outlineLvl w:val="3"/>
        <w:rPr>
          <w:szCs w:val="28"/>
        </w:rPr>
      </w:pPr>
      <w:r>
        <w:rPr>
          <w:szCs w:val="28"/>
        </w:rPr>
        <w:t>В проекте бюджета учтены средства областного и федерального бюджета планируемые бюджету города в соответствии с проектом бюджета области на 202</w:t>
      </w:r>
      <w:r w:rsidR="00E36508">
        <w:rPr>
          <w:szCs w:val="28"/>
        </w:rPr>
        <w:t>2</w:t>
      </w:r>
      <w:r>
        <w:rPr>
          <w:szCs w:val="28"/>
        </w:rPr>
        <w:t xml:space="preserve"> год и на плановый период, направленным в Законодательное Собрание Ростовской области для рассмотрения в первом чтении.</w:t>
      </w:r>
    </w:p>
    <w:p w:rsidR="009C6BAA" w:rsidRDefault="009C6BAA" w:rsidP="009C6BAA">
      <w:pPr>
        <w:pStyle w:val="a4"/>
        <w:widowControl w:val="0"/>
        <w:ind w:firstLine="708"/>
        <w:jc w:val="both"/>
        <w:rPr>
          <w:bCs/>
          <w:szCs w:val="32"/>
        </w:rPr>
      </w:pPr>
      <w:proofErr w:type="gramStart"/>
      <w:r>
        <w:rPr>
          <w:bCs/>
          <w:szCs w:val="32"/>
        </w:rPr>
        <w:t xml:space="preserve">Ассигнования на </w:t>
      </w:r>
      <w:proofErr w:type="spellStart"/>
      <w:r>
        <w:rPr>
          <w:bCs/>
          <w:szCs w:val="32"/>
        </w:rPr>
        <w:t>софинансирование</w:t>
      </w:r>
      <w:proofErr w:type="spellEnd"/>
      <w:r>
        <w:rPr>
          <w:bCs/>
          <w:szCs w:val="32"/>
        </w:rPr>
        <w:t xml:space="preserve"> расходов  планируемых из областного бюджета запланированы в соответствии с рекомендациями отраслевых министерств, с учетом требований определенных постановлением Правительства Ростовской области от 28.12.2011 № 302 «Об уровне </w:t>
      </w:r>
      <w:proofErr w:type="spellStart"/>
      <w:r>
        <w:rPr>
          <w:bCs/>
          <w:szCs w:val="32"/>
        </w:rPr>
        <w:t>софинансирования</w:t>
      </w:r>
      <w:proofErr w:type="spellEnd"/>
      <w:r>
        <w:rPr>
          <w:bCs/>
          <w:szCs w:val="32"/>
        </w:rPr>
        <w:t xml:space="preserve"> субсидий местным бюджетам для </w:t>
      </w:r>
      <w:proofErr w:type="spellStart"/>
      <w:r>
        <w:rPr>
          <w:bCs/>
          <w:szCs w:val="32"/>
        </w:rPr>
        <w:t>софинансирования</w:t>
      </w:r>
      <w:proofErr w:type="spellEnd"/>
      <w:r>
        <w:rPr>
          <w:bCs/>
          <w:szCs w:val="32"/>
        </w:rPr>
        <w:t xml:space="preserve"> расходных обязательств, возникших при выполнении полномочий органов местного самоуправления по вопросам местного значения».</w:t>
      </w:r>
      <w:proofErr w:type="gramEnd"/>
    </w:p>
    <w:p w:rsidR="009C6BAA" w:rsidRDefault="009C6BAA" w:rsidP="009C6BAA">
      <w:pPr>
        <w:pStyle w:val="a4"/>
        <w:widowControl w:val="0"/>
        <w:ind w:firstLine="708"/>
        <w:jc w:val="both"/>
      </w:pPr>
    </w:p>
    <w:p w:rsidR="009C6BAA" w:rsidRPr="00FC1E55" w:rsidRDefault="009C6BAA" w:rsidP="00486F52">
      <w:pPr>
        <w:autoSpaceDE w:val="0"/>
        <w:autoSpaceDN w:val="0"/>
        <w:adjustRightInd w:val="0"/>
        <w:ind w:firstLine="709"/>
        <w:jc w:val="both"/>
        <w:outlineLvl w:val="3"/>
        <w:rPr>
          <w:szCs w:val="28"/>
        </w:rPr>
      </w:pPr>
    </w:p>
    <w:p w:rsidR="00486F52" w:rsidRDefault="00486F52" w:rsidP="00486F52">
      <w:pPr>
        <w:pStyle w:val="a4"/>
        <w:ind w:firstLine="709"/>
        <w:jc w:val="both"/>
      </w:pPr>
      <w:r>
        <w:t xml:space="preserve">Проектом бюджета города  «О бюджете города Батайска </w:t>
      </w:r>
      <w:r>
        <w:rPr>
          <w:szCs w:val="32"/>
        </w:rPr>
        <w:t>на 202</w:t>
      </w:r>
      <w:r w:rsidR="00E36508">
        <w:rPr>
          <w:szCs w:val="32"/>
        </w:rPr>
        <w:t>2</w:t>
      </w:r>
      <w:r>
        <w:rPr>
          <w:szCs w:val="32"/>
        </w:rPr>
        <w:t xml:space="preserve"> год и на плановый период 2022 и 2023 годов</w:t>
      </w:r>
      <w:r>
        <w:t xml:space="preserve">» предлагаются следующие основные параметры:                        </w:t>
      </w:r>
    </w:p>
    <w:p w:rsidR="00486F52" w:rsidRPr="008C0380" w:rsidRDefault="00486F52" w:rsidP="00486F52">
      <w:pPr>
        <w:ind w:firstLine="709"/>
        <w:jc w:val="center"/>
        <w:outlineLvl w:val="0"/>
        <w:rPr>
          <w:b/>
          <w:szCs w:val="28"/>
        </w:rPr>
      </w:pPr>
      <w:r w:rsidRPr="008C0380">
        <w:rPr>
          <w:b/>
          <w:szCs w:val="28"/>
        </w:rPr>
        <w:t xml:space="preserve">Структура расходов бюджета города </w:t>
      </w:r>
    </w:p>
    <w:p w:rsidR="00486F52" w:rsidRDefault="00486F52" w:rsidP="00486F52">
      <w:pPr>
        <w:ind w:firstLine="709"/>
        <w:jc w:val="right"/>
        <w:outlineLvl w:val="0"/>
        <w:rPr>
          <w:sz w:val="16"/>
          <w:szCs w:val="16"/>
        </w:rPr>
      </w:pPr>
      <w:r>
        <w:rPr>
          <w:sz w:val="16"/>
          <w:szCs w:val="16"/>
        </w:rPr>
        <w:t>Тыс</w:t>
      </w:r>
      <w:proofErr w:type="gramStart"/>
      <w:r>
        <w:rPr>
          <w:sz w:val="16"/>
          <w:szCs w:val="16"/>
        </w:rPr>
        <w:t>.р</w:t>
      </w:r>
      <w:proofErr w:type="gramEnd"/>
      <w:r>
        <w:rPr>
          <w:sz w:val="16"/>
          <w:szCs w:val="16"/>
        </w:rPr>
        <w:t xml:space="preserve">ублей </w:t>
      </w:r>
    </w:p>
    <w:p w:rsidR="00486F52" w:rsidRDefault="00486F52" w:rsidP="00486F52">
      <w:pPr>
        <w:ind w:firstLine="709"/>
        <w:jc w:val="right"/>
        <w:outlineLvl w:val="0"/>
        <w:rPr>
          <w:sz w:val="16"/>
          <w:szCs w:val="16"/>
        </w:rPr>
      </w:pPr>
      <w:r>
        <w:rPr>
          <w:sz w:val="16"/>
          <w:szCs w:val="16"/>
        </w:rPr>
        <w:t xml:space="preserve">      </w:t>
      </w:r>
    </w:p>
    <w:tbl>
      <w:tblPr>
        <w:tblW w:w="10365" w:type="dxa"/>
        <w:tblInd w:w="88" w:type="dxa"/>
        <w:tblLayout w:type="fixed"/>
        <w:tblLook w:val="04A0"/>
      </w:tblPr>
      <w:tblGrid>
        <w:gridCol w:w="5121"/>
        <w:gridCol w:w="1701"/>
        <w:gridCol w:w="1843"/>
        <w:gridCol w:w="1700"/>
      </w:tblGrid>
      <w:tr w:rsidR="00486F52" w:rsidRPr="004E5129" w:rsidTr="003111A0">
        <w:trPr>
          <w:trHeight w:val="1020"/>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sz w:val="24"/>
                <w:szCs w:val="24"/>
              </w:rPr>
            </w:pPr>
            <w:r w:rsidRPr="004E5129">
              <w:rPr>
                <w:sz w:val="24"/>
                <w:szCs w:val="24"/>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8C0380" w:rsidRDefault="00486F52" w:rsidP="003111A0">
            <w:pPr>
              <w:jc w:val="center"/>
              <w:rPr>
                <w:sz w:val="24"/>
                <w:szCs w:val="24"/>
              </w:rPr>
            </w:pPr>
            <w:r w:rsidRPr="008C0380">
              <w:rPr>
                <w:sz w:val="24"/>
                <w:szCs w:val="24"/>
              </w:rPr>
              <w:t>Проект</w:t>
            </w:r>
          </w:p>
          <w:p w:rsidR="00486F52" w:rsidRPr="008C0380" w:rsidRDefault="00486F52" w:rsidP="003111A0">
            <w:pPr>
              <w:jc w:val="center"/>
              <w:rPr>
                <w:sz w:val="24"/>
                <w:szCs w:val="24"/>
              </w:rPr>
            </w:pPr>
            <w:r w:rsidRPr="008C0380">
              <w:rPr>
                <w:sz w:val="24"/>
                <w:szCs w:val="24"/>
              </w:rPr>
              <w:t>бюджета</w:t>
            </w:r>
          </w:p>
          <w:p w:rsidR="00486F52" w:rsidRPr="008C0380" w:rsidRDefault="00486F52" w:rsidP="00583FAB">
            <w:pPr>
              <w:jc w:val="center"/>
              <w:rPr>
                <w:sz w:val="24"/>
                <w:szCs w:val="24"/>
              </w:rPr>
            </w:pPr>
            <w:r w:rsidRPr="008C0380">
              <w:rPr>
                <w:sz w:val="24"/>
                <w:szCs w:val="24"/>
              </w:rPr>
              <w:t>на 202</w:t>
            </w:r>
            <w:r w:rsidR="00583FAB">
              <w:rPr>
                <w:sz w:val="24"/>
                <w:szCs w:val="24"/>
              </w:rPr>
              <w:t>2</w:t>
            </w:r>
            <w:r w:rsidRPr="008C0380">
              <w:rPr>
                <w:sz w:val="24"/>
                <w:szCs w:val="24"/>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8C0380" w:rsidRDefault="00486F52" w:rsidP="003111A0">
            <w:pPr>
              <w:jc w:val="center"/>
              <w:rPr>
                <w:sz w:val="24"/>
                <w:szCs w:val="24"/>
              </w:rPr>
            </w:pPr>
            <w:r w:rsidRPr="008C0380">
              <w:rPr>
                <w:sz w:val="24"/>
                <w:szCs w:val="24"/>
              </w:rPr>
              <w:t>Проект</w:t>
            </w:r>
          </w:p>
          <w:p w:rsidR="00486F52" w:rsidRPr="008C0380" w:rsidRDefault="00486F52" w:rsidP="00583FAB">
            <w:pPr>
              <w:jc w:val="center"/>
              <w:rPr>
                <w:sz w:val="24"/>
                <w:szCs w:val="24"/>
              </w:rPr>
            </w:pPr>
            <w:r w:rsidRPr="008C0380">
              <w:rPr>
                <w:sz w:val="24"/>
                <w:szCs w:val="24"/>
              </w:rPr>
              <w:t>бюджета на 202</w:t>
            </w:r>
            <w:r w:rsidR="00583FAB">
              <w:rPr>
                <w:sz w:val="24"/>
                <w:szCs w:val="24"/>
              </w:rPr>
              <w:t>3</w:t>
            </w:r>
            <w:r w:rsidRPr="008C0380">
              <w:rPr>
                <w:sz w:val="24"/>
                <w:szCs w:val="24"/>
              </w:rPr>
              <w:t xml:space="preserve"> год</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8C0380" w:rsidRDefault="00486F52" w:rsidP="003111A0">
            <w:pPr>
              <w:jc w:val="center"/>
              <w:rPr>
                <w:sz w:val="24"/>
                <w:szCs w:val="24"/>
              </w:rPr>
            </w:pPr>
            <w:r w:rsidRPr="008C0380">
              <w:rPr>
                <w:sz w:val="24"/>
                <w:szCs w:val="24"/>
              </w:rPr>
              <w:t>Проект бюджета</w:t>
            </w:r>
          </w:p>
          <w:p w:rsidR="00486F52" w:rsidRPr="008C0380" w:rsidRDefault="00486F52" w:rsidP="00583FAB">
            <w:pPr>
              <w:jc w:val="center"/>
              <w:rPr>
                <w:sz w:val="24"/>
                <w:szCs w:val="24"/>
              </w:rPr>
            </w:pPr>
            <w:r w:rsidRPr="008C0380">
              <w:rPr>
                <w:sz w:val="24"/>
                <w:szCs w:val="24"/>
              </w:rPr>
              <w:t>на 202</w:t>
            </w:r>
            <w:r w:rsidR="00583FAB">
              <w:rPr>
                <w:sz w:val="24"/>
                <w:szCs w:val="24"/>
              </w:rPr>
              <w:t>4</w:t>
            </w:r>
            <w:r w:rsidRPr="008C0380">
              <w:rPr>
                <w:sz w:val="24"/>
                <w:szCs w:val="24"/>
              </w:rPr>
              <w:t xml:space="preserve"> год</w:t>
            </w:r>
          </w:p>
        </w:tc>
      </w:tr>
      <w:tr w:rsidR="00486F52" w:rsidRPr="004E5129" w:rsidTr="003111A0">
        <w:trPr>
          <w:trHeight w:val="419"/>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sz w:val="24"/>
                <w:szCs w:val="24"/>
              </w:rPr>
            </w:pPr>
            <w:r w:rsidRPr="004E5129">
              <w:rPr>
                <w:sz w:val="24"/>
                <w:szCs w:val="24"/>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7E4874" w:rsidP="009D0950">
            <w:pPr>
              <w:jc w:val="right"/>
              <w:rPr>
                <w:sz w:val="24"/>
                <w:szCs w:val="24"/>
              </w:rPr>
            </w:pPr>
            <w:r>
              <w:rPr>
                <w:sz w:val="24"/>
                <w:szCs w:val="24"/>
              </w:rPr>
              <w:t>219 699,8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294 599,5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336943,8</w:t>
            </w:r>
          </w:p>
        </w:tc>
      </w:tr>
      <w:tr w:rsidR="00486F52" w:rsidRPr="004E5129" w:rsidTr="003111A0">
        <w:trPr>
          <w:trHeight w:val="552"/>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sz w:val="24"/>
                <w:szCs w:val="24"/>
              </w:rPr>
            </w:pPr>
            <w:r w:rsidRPr="004E5129">
              <w:rPr>
                <w:sz w:val="24"/>
                <w:szCs w:val="24"/>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26</w:t>
            </w:r>
            <w:r w:rsidR="00601014">
              <w:rPr>
                <w:sz w:val="24"/>
                <w:szCs w:val="24"/>
              </w:rPr>
              <w:t xml:space="preserve"> </w:t>
            </w:r>
            <w:r>
              <w:rPr>
                <w:sz w:val="24"/>
                <w:szCs w:val="24"/>
              </w:rPr>
              <w:t>485,2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26</w:t>
            </w:r>
            <w:r w:rsidR="00601014">
              <w:rPr>
                <w:sz w:val="24"/>
                <w:szCs w:val="24"/>
              </w:rPr>
              <w:t xml:space="preserve"> </w:t>
            </w:r>
            <w:r>
              <w:rPr>
                <w:sz w:val="24"/>
                <w:szCs w:val="24"/>
              </w:rPr>
              <w:t>485,1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26</w:t>
            </w:r>
            <w:r w:rsidR="00601014">
              <w:rPr>
                <w:sz w:val="24"/>
                <w:szCs w:val="24"/>
              </w:rPr>
              <w:t xml:space="preserve"> </w:t>
            </w:r>
            <w:r>
              <w:rPr>
                <w:sz w:val="24"/>
                <w:szCs w:val="24"/>
              </w:rPr>
              <w:t>485,0</w:t>
            </w:r>
          </w:p>
        </w:tc>
      </w:tr>
      <w:tr w:rsidR="00486F52" w:rsidRPr="004E5129" w:rsidTr="003111A0">
        <w:trPr>
          <w:trHeight w:val="418"/>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sz w:val="24"/>
                <w:szCs w:val="24"/>
              </w:rPr>
            </w:pPr>
            <w:r w:rsidRPr="004E5129">
              <w:rPr>
                <w:sz w:val="24"/>
                <w:szCs w:val="24"/>
              </w:rPr>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0A43C5" w:rsidP="00601014">
            <w:pPr>
              <w:jc w:val="right"/>
              <w:rPr>
                <w:sz w:val="24"/>
                <w:szCs w:val="24"/>
              </w:rPr>
            </w:pPr>
            <w:r>
              <w:rPr>
                <w:sz w:val="24"/>
                <w:szCs w:val="24"/>
              </w:rPr>
              <w:t>187 549,6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0A43C5" w:rsidP="00601014">
            <w:pPr>
              <w:jc w:val="right"/>
              <w:rPr>
                <w:sz w:val="24"/>
                <w:szCs w:val="24"/>
              </w:rPr>
            </w:pPr>
            <w:r>
              <w:rPr>
                <w:sz w:val="24"/>
                <w:szCs w:val="24"/>
              </w:rPr>
              <w:t>190 295,0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0A43C5" w:rsidP="00601014">
            <w:pPr>
              <w:jc w:val="right"/>
              <w:rPr>
                <w:sz w:val="24"/>
                <w:szCs w:val="24"/>
              </w:rPr>
            </w:pPr>
            <w:r>
              <w:rPr>
                <w:sz w:val="24"/>
                <w:szCs w:val="24"/>
              </w:rPr>
              <w:t>193 329,2</w:t>
            </w:r>
          </w:p>
        </w:tc>
      </w:tr>
      <w:tr w:rsidR="00486F52" w:rsidRPr="004E5129" w:rsidTr="003111A0">
        <w:trPr>
          <w:trHeight w:val="411"/>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sz w:val="24"/>
                <w:szCs w:val="24"/>
              </w:rPr>
            </w:pPr>
            <w:r w:rsidRPr="004E5129">
              <w:rPr>
                <w:sz w:val="24"/>
                <w:szCs w:val="24"/>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123 463,1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123 457,4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79 357,6</w:t>
            </w:r>
          </w:p>
        </w:tc>
      </w:tr>
      <w:tr w:rsidR="00486F52" w:rsidRPr="004E5129" w:rsidTr="00B21C85">
        <w:trPr>
          <w:trHeight w:val="306"/>
        </w:trPr>
        <w:tc>
          <w:tcPr>
            <w:tcW w:w="5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F52" w:rsidRPr="004E5129" w:rsidRDefault="00486F52" w:rsidP="003111A0">
            <w:pPr>
              <w:jc w:val="center"/>
              <w:rPr>
                <w:sz w:val="24"/>
                <w:szCs w:val="24"/>
              </w:rPr>
            </w:pPr>
            <w:r w:rsidRPr="004E5129">
              <w:rPr>
                <w:sz w:val="24"/>
                <w:szCs w:val="24"/>
              </w:rPr>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7E4874" w:rsidP="00601014">
            <w:pPr>
              <w:jc w:val="right"/>
              <w:rPr>
                <w:sz w:val="24"/>
                <w:szCs w:val="24"/>
              </w:rPr>
            </w:pPr>
            <w:r>
              <w:rPr>
                <w:sz w:val="24"/>
                <w:szCs w:val="24"/>
              </w:rPr>
              <w:t>2 168 686,3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1 908 154,8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1 859 403,3</w:t>
            </w:r>
          </w:p>
        </w:tc>
      </w:tr>
      <w:tr w:rsidR="00486F52" w:rsidRPr="004E5129" w:rsidTr="003111A0">
        <w:trPr>
          <w:trHeight w:val="422"/>
        </w:trPr>
        <w:tc>
          <w:tcPr>
            <w:tcW w:w="5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F52" w:rsidRPr="004E5129" w:rsidRDefault="00486F52" w:rsidP="003111A0">
            <w:pPr>
              <w:jc w:val="center"/>
              <w:rPr>
                <w:sz w:val="24"/>
                <w:szCs w:val="24"/>
              </w:rPr>
            </w:pPr>
            <w:r w:rsidRPr="004E5129">
              <w:rPr>
                <w:sz w:val="24"/>
                <w:szCs w:val="24"/>
              </w:rPr>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123 545,3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120 531,6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120 841,2</w:t>
            </w:r>
          </w:p>
        </w:tc>
      </w:tr>
      <w:tr w:rsidR="00486F52" w:rsidRPr="004E5129" w:rsidTr="003111A0">
        <w:trPr>
          <w:trHeight w:val="400"/>
        </w:trPr>
        <w:tc>
          <w:tcPr>
            <w:tcW w:w="5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F52" w:rsidRPr="004E5129" w:rsidRDefault="00486F52" w:rsidP="003111A0">
            <w:pPr>
              <w:jc w:val="center"/>
              <w:rPr>
                <w:sz w:val="24"/>
                <w:szCs w:val="24"/>
              </w:rPr>
            </w:pPr>
            <w:r w:rsidRPr="004E5129">
              <w:rPr>
                <w:sz w:val="24"/>
                <w:szCs w:val="24"/>
              </w:rPr>
              <w:t>Здравоохранение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89</w:t>
            </w:r>
            <w:r w:rsidR="00601014">
              <w:rPr>
                <w:sz w:val="24"/>
                <w:szCs w:val="24"/>
              </w:rPr>
              <w:t xml:space="preserve"> </w:t>
            </w:r>
            <w:r>
              <w:rPr>
                <w:sz w:val="24"/>
                <w:szCs w:val="24"/>
              </w:rPr>
              <w:t>312,0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130</w:t>
            </w:r>
            <w:r w:rsidR="00601014">
              <w:rPr>
                <w:sz w:val="24"/>
                <w:szCs w:val="24"/>
              </w:rPr>
              <w:t xml:space="preserve"> </w:t>
            </w:r>
            <w:r>
              <w:rPr>
                <w:sz w:val="24"/>
                <w:szCs w:val="24"/>
              </w:rPr>
              <w:t>114,9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15</w:t>
            </w:r>
            <w:r w:rsidR="00601014">
              <w:rPr>
                <w:sz w:val="24"/>
                <w:szCs w:val="24"/>
              </w:rPr>
              <w:t xml:space="preserve"> </w:t>
            </w:r>
            <w:r>
              <w:rPr>
                <w:sz w:val="24"/>
                <w:szCs w:val="24"/>
              </w:rPr>
              <w:t>540,8</w:t>
            </w:r>
          </w:p>
        </w:tc>
      </w:tr>
      <w:tr w:rsidR="00486F52" w:rsidRPr="004E5129" w:rsidTr="003111A0">
        <w:trPr>
          <w:trHeight w:val="421"/>
        </w:trPr>
        <w:tc>
          <w:tcPr>
            <w:tcW w:w="5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F52" w:rsidRPr="004E5129" w:rsidRDefault="00486F52" w:rsidP="003111A0">
            <w:pPr>
              <w:jc w:val="center"/>
              <w:rPr>
                <w:sz w:val="24"/>
                <w:szCs w:val="24"/>
              </w:rPr>
            </w:pPr>
            <w:r w:rsidRPr="004E5129">
              <w:rPr>
                <w:sz w:val="24"/>
                <w:szCs w:val="24"/>
              </w:rPr>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1 018 994,4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0A43C5">
            <w:pPr>
              <w:jc w:val="right"/>
              <w:rPr>
                <w:sz w:val="24"/>
                <w:szCs w:val="24"/>
              </w:rPr>
            </w:pPr>
            <w:r>
              <w:rPr>
                <w:sz w:val="24"/>
                <w:szCs w:val="24"/>
              </w:rPr>
              <w:t>1 025 247,5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1973D5" w:rsidP="00601014">
            <w:pPr>
              <w:jc w:val="right"/>
              <w:rPr>
                <w:sz w:val="24"/>
                <w:szCs w:val="24"/>
              </w:rPr>
            </w:pPr>
            <w:r>
              <w:rPr>
                <w:sz w:val="24"/>
                <w:szCs w:val="24"/>
              </w:rPr>
              <w:t>578 071,4</w:t>
            </w:r>
          </w:p>
        </w:tc>
      </w:tr>
      <w:tr w:rsidR="00486F52" w:rsidRPr="004E5129" w:rsidTr="003111A0">
        <w:trPr>
          <w:trHeight w:val="340"/>
        </w:trPr>
        <w:tc>
          <w:tcPr>
            <w:tcW w:w="5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F52" w:rsidRPr="004E5129" w:rsidRDefault="00486F52" w:rsidP="003111A0">
            <w:pPr>
              <w:jc w:val="center"/>
              <w:rPr>
                <w:sz w:val="24"/>
                <w:szCs w:val="24"/>
              </w:rPr>
            </w:pPr>
            <w:r w:rsidRPr="004E5129">
              <w:rPr>
                <w:sz w:val="24"/>
                <w:szCs w:val="24"/>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6</w:t>
            </w:r>
            <w:r w:rsidR="00601014">
              <w:rPr>
                <w:sz w:val="24"/>
                <w:szCs w:val="24"/>
              </w:rPr>
              <w:t xml:space="preserve"> </w:t>
            </w:r>
            <w:r>
              <w:rPr>
                <w:sz w:val="24"/>
                <w:szCs w:val="24"/>
              </w:rPr>
              <w:t>760,6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6</w:t>
            </w:r>
            <w:r w:rsidR="00601014">
              <w:rPr>
                <w:sz w:val="24"/>
                <w:szCs w:val="24"/>
              </w:rPr>
              <w:t xml:space="preserve"> </w:t>
            </w:r>
            <w:r>
              <w:rPr>
                <w:sz w:val="24"/>
                <w:szCs w:val="24"/>
              </w:rPr>
              <w:t>760,4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Default="00583FAB" w:rsidP="00601014">
            <w:pPr>
              <w:jc w:val="right"/>
              <w:rPr>
                <w:sz w:val="24"/>
                <w:szCs w:val="24"/>
              </w:rPr>
            </w:pPr>
            <w:r>
              <w:rPr>
                <w:sz w:val="24"/>
                <w:szCs w:val="24"/>
              </w:rPr>
              <w:t>6</w:t>
            </w:r>
            <w:r w:rsidR="00601014">
              <w:rPr>
                <w:sz w:val="24"/>
                <w:szCs w:val="24"/>
              </w:rPr>
              <w:t xml:space="preserve"> </w:t>
            </w:r>
            <w:r>
              <w:rPr>
                <w:sz w:val="24"/>
                <w:szCs w:val="24"/>
              </w:rPr>
              <w:t>760,2</w:t>
            </w:r>
          </w:p>
          <w:p w:rsidR="00583FAB" w:rsidRPr="004E5129" w:rsidRDefault="00583FAB" w:rsidP="00601014">
            <w:pPr>
              <w:jc w:val="right"/>
              <w:rPr>
                <w:sz w:val="24"/>
                <w:szCs w:val="24"/>
              </w:rPr>
            </w:pPr>
          </w:p>
        </w:tc>
      </w:tr>
      <w:tr w:rsidR="00486F52" w:rsidRPr="004E5129" w:rsidTr="003111A0">
        <w:trPr>
          <w:trHeight w:val="482"/>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sz w:val="24"/>
                <w:szCs w:val="24"/>
              </w:rPr>
            </w:pPr>
            <w:r w:rsidRPr="004E5129">
              <w:rPr>
                <w:sz w:val="24"/>
                <w:szCs w:val="24"/>
              </w:rPr>
              <w:t>Средства массовой информации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500,0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500,0</w:t>
            </w:r>
          </w:p>
        </w:tc>
      </w:tr>
      <w:tr w:rsidR="00486F52" w:rsidRPr="004E5129" w:rsidTr="00971B98">
        <w:trPr>
          <w:trHeight w:val="559"/>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F52" w:rsidRPr="004E5129" w:rsidRDefault="00486F52" w:rsidP="003111A0">
            <w:pPr>
              <w:jc w:val="center"/>
              <w:rPr>
                <w:sz w:val="24"/>
                <w:szCs w:val="24"/>
              </w:rPr>
            </w:pPr>
            <w:r w:rsidRPr="004E5129">
              <w:rPr>
                <w:sz w:val="24"/>
                <w:szCs w:val="24"/>
              </w:rPr>
              <w:t>Обслуживание государственного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20</w:t>
            </w:r>
            <w:r w:rsidR="00601014">
              <w:rPr>
                <w:sz w:val="24"/>
                <w:szCs w:val="24"/>
              </w:rPr>
              <w:t xml:space="preserve"> </w:t>
            </w:r>
            <w:r>
              <w:rPr>
                <w:sz w:val="24"/>
                <w:szCs w:val="24"/>
              </w:rPr>
              <w:t>461,5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16</w:t>
            </w:r>
            <w:r w:rsidR="00601014">
              <w:rPr>
                <w:sz w:val="24"/>
                <w:szCs w:val="24"/>
              </w:rPr>
              <w:t xml:space="preserve"> </w:t>
            </w:r>
            <w:r>
              <w:rPr>
                <w:sz w:val="24"/>
                <w:szCs w:val="24"/>
              </w:rPr>
              <w:t>788,3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601014">
            <w:pPr>
              <w:jc w:val="right"/>
              <w:rPr>
                <w:sz w:val="24"/>
                <w:szCs w:val="24"/>
              </w:rPr>
            </w:pPr>
            <w:r>
              <w:rPr>
                <w:sz w:val="24"/>
                <w:szCs w:val="24"/>
              </w:rPr>
              <w:t>14</w:t>
            </w:r>
            <w:r w:rsidR="00601014">
              <w:rPr>
                <w:sz w:val="24"/>
                <w:szCs w:val="24"/>
              </w:rPr>
              <w:t xml:space="preserve"> </w:t>
            </w:r>
            <w:r>
              <w:rPr>
                <w:sz w:val="24"/>
                <w:szCs w:val="24"/>
              </w:rPr>
              <w:t>255,2</w:t>
            </w:r>
          </w:p>
        </w:tc>
      </w:tr>
      <w:tr w:rsidR="00486F52" w:rsidRPr="004E5129" w:rsidTr="003111A0">
        <w:trPr>
          <w:trHeight w:val="411"/>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52" w:rsidRPr="004E5129" w:rsidRDefault="00486F52" w:rsidP="003111A0">
            <w:pPr>
              <w:jc w:val="center"/>
              <w:rPr>
                <w:b/>
                <w:sz w:val="24"/>
                <w:szCs w:val="24"/>
              </w:rPr>
            </w:pPr>
            <w:r w:rsidRPr="004E5129">
              <w:rPr>
                <w:b/>
                <w:sz w:val="24"/>
                <w:szCs w:val="24"/>
              </w:rPr>
              <w:t>ИТОГО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6F52" w:rsidRPr="004E5129" w:rsidRDefault="007E4874" w:rsidP="000A43C5">
            <w:pPr>
              <w:jc w:val="center"/>
              <w:rPr>
                <w:b/>
                <w:sz w:val="24"/>
                <w:szCs w:val="24"/>
              </w:rPr>
            </w:pPr>
            <w:r>
              <w:rPr>
                <w:b/>
                <w:sz w:val="24"/>
                <w:szCs w:val="24"/>
              </w:rPr>
              <w:t>3 985 457,8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583FAB" w:rsidP="000A43C5">
            <w:pPr>
              <w:jc w:val="center"/>
              <w:rPr>
                <w:b/>
                <w:sz w:val="24"/>
                <w:szCs w:val="24"/>
              </w:rPr>
            </w:pPr>
            <w:r>
              <w:rPr>
                <w:b/>
                <w:sz w:val="24"/>
                <w:szCs w:val="24"/>
              </w:rPr>
              <w:t>3</w:t>
            </w:r>
            <w:r w:rsidR="00601014">
              <w:rPr>
                <w:b/>
                <w:sz w:val="24"/>
                <w:szCs w:val="24"/>
              </w:rPr>
              <w:t> </w:t>
            </w:r>
            <w:r>
              <w:rPr>
                <w:b/>
                <w:sz w:val="24"/>
                <w:szCs w:val="24"/>
              </w:rPr>
              <w:t>8</w:t>
            </w:r>
            <w:r w:rsidR="00601014">
              <w:rPr>
                <w:b/>
                <w:sz w:val="24"/>
                <w:szCs w:val="24"/>
              </w:rPr>
              <w:t>4</w:t>
            </w:r>
            <w:r w:rsidR="000A43C5">
              <w:rPr>
                <w:b/>
                <w:sz w:val="24"/>
                <w:szCs w:val="24"/>
              </w:rPr>
              <w:t>2 934,5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52" w:rsidRPr="004E5129" w:rsidRDefault="000A43C5" w:rsidP="003111A0">
            <w:pPr>
              <w:jc w:val="center"/>
              <w:rPr>
                <w:b/>
                <w:sz w:val="24"/>
                <w:szCs w:val="24"/>
              </w:rPr>
            </w:pPr>
            <w:r>
              <w:rPr>
                <w:b/>
                <w:sz w:val="24"/>
                <w:szCs w:val="24"/>
              </w:rPr>
              <w:t>3 231 487,7</w:t>
            </w:r>
          </w:p>
        </w:tc>
      </w:tr>
    </w:tbl>
    <w:p w:rsidR="00486F52" w:rsidRPr="004E5129" w:rsidRDefault="00486F52" w:rsidP="00486F52">
      <w:pPr>
        <w:outlineLvl w:val="0"/>
        <w:rPr>
          <w:b/>
          <w:szCs w:val="28"/>
        </w:rPr>
      </w:pPr>
    </w:p>
    <w:p w:rsidR="00486F52" w:rsidRDefault="00486F52" w:rsidP="00D94204">
      <w:pPr>
        <w:pStyle w:val="a4"/>
        <w:widowControl w:val="0"/>
        <w:jc w:val="both"/>
        <w:rPr>
          <w:sz w:val="32"/>
          <w:szCs w:val="32"/>
        </w:rPr>
      </w:pPr>
      <w:r>
        <w:rPr>
          <w:szCs w:val="32"/>
        </w:rPr>
        <w:tab/>
      </w:r>
    </w:p>
    <w:p w:rsidR="00486F52" w:rsidRPr="008C0380" w:rsidRDefault="00486F52" w:rsidP="00486F52">
      <w:pPr>
        <w:ind w:firstLine="709"/>
        <w:jc w:val="both"/>
        <w:rPr>
          <w:szCs w:val="28"/>
        </w:rPr>
      </w:pPr>
      <w:r w:rsidRPr="008C0380">
        <w:rPr>
          <w:szCs w:val="28"/>
        </w:rPr>
        <w:t>В 202</w:t>
      </w:r>
      <w:r w:rsidR="00D94204">
        <w:rPr>
          <w:szCs w:val="28"/>
        </w:rPr>
        <w:t>2</w:t>
      </w:r>
      <w:r w:rsidRPr="008C0380">
        <w:rPr>
          <w:szCs w:val="28"/>
        </w:rPr>
        <w:t xml:space="preserve"> </w:t>
      </w:r>
      <w:r w:rsidR="00A00DD0">
        <w:rPr>
          <w:szCs w:val="28"/>
        </w:rPr>
        <w:t xml:space="preserve">-2024 </w:t>
      </w:r>
      <w:r w:rsidRPr="008C0380">
        <w:rPr>
          <w:szCs w:val="28"/>
        </w:rPr>
        <w:t>год</w:t>
      </w:r>
      <w:r w:rsidR="00A00DD0">
        <w:rPr>
          <w:szCs w:val="28"/>
        </w:rPr>
        <w:t>ах</w:t>
      </w:r>
      <w:r w:rsidRPr="008C0380">
        <w:rPr>
          <w:szCs w:val="28"/>
        </w:rPr>
        <w:t xml:space="preserve"> предлагается сдержанная политика в области расходов с учетом запланированных к поступлению доходных источников и обеспечения исполнения кредитных обязательств по привлеченным кредитам. </w:t>
      </w:r>
    </w:p>
    <w:p w:rsidR="00486F52" w:rsidRPr="008C0380" w:rsidRDefault="00486F52" w:rsidP="00486F52">
      <w:pPr>
        <w:autoSpaceDE w:val="0"/>
        <w:autoSpaceDN w:val="0"/>
        <w:adjustRightInd w:val="0"/>
        <w:ind w:firstLine="709"/>
        <w:jc w:val="both"/>
        <w:rPr>
          <w:szCs w:val="28"/>
        </w:rPr>
      </w:pPr>
      <w:r w:rsidRPr="008C0380">
        <w:rPr>
          <w:szCs w:val="28"/>
        </w:rPr>
        <w:t>В соответствии с  Бюджетным кодексом проект бюджета города на 202</w:t>
      </w:r>
      <w:r w:rsidR="00D94204">
        <w:rPr>
          <w:szCs w:val="28"/>
        </w:rPr>
        <w:t>2</w:t>
      </w:r>
      <w:r>
        <w:rPr>
          <w:szCs w:val="28"/>
        </w:rPr>
        <w:t xml:space="preserve"> год и на плановый период 202</w:t>
      </w:r>
      <w:r w:rsidR="00D94204">
        <w:rPr>
          <w:szCs w:val="28"/>
        </w:rPr>
        <w:t>3</w:t>
      </w:r>
      <w:r w:rsidRPr="008C0380">
        <w:rPr>
          <w:szCs w:val="28"/>
        </w:rPr>
        <w:t xml:space="preserve"> и 202</w:t>
      </w:r>
      <w:r w:rsidR="00D94204">
        <w:rPr>
          <w:szCs w:val="28"/>
        </w:rPr>
        <w:t>4</w:t>
      </w:r>
      <w:r w:rsidRPr="008C0380">
        <w:rPr>
          <w:szCs w:val="28"/>
        </w:rPr>
        <w:t xml:space="preserve"> годов сформирован в программной структуре расходов. </w:t>
      </w:r>
    </w:p>
    <w:p w:rsidR="00486F52" w:rsidRDefault="00486F52" w:rsidP="00486F52">
      <w:pPr>
        <w:autoSpaceDE w:val="0"/>
        <w:autoSpaceDN w:val="0"/>
        <w:adjustRightInd w:val="0"/>
        <w:ind w:firstLine="709"/>
        <w:jc w:val="both"/>
        <w:rPr>
          <w:sz w:val="32"/>
          <w:szCs w:val="32"/>
        </w:rPr>
      </w:pPr>
    </w:p>
    <w:p w:rsidR="00486F52" w:rsidRDefault="00486F52" w:rsidP="00486F52">
      <w:pPr>
        <w:pStyle w:val="a4"/>
        <w:ind w:firstLine="709"/>
        <w:rPr>
          <w:b/>
          <w:sz w:val="32"/>
          <w:szCs w:val="32"/>
        </w:rPr>
      </w:pPr>
      <w:r>
        <w:rPr>
          <w:b/>
          <w:szCs w:val="32"/>
        </w:rPr>
        <w:t>Программная структура расходов бюджета города</w:t>
      </w:r>
    </w:p>
    <w:p w:rsidR="00486F52" w:rsidRDefault="00486F52" w:rsidP="00486F52">
      <w:pPr>
        <w:pStyle w:val="a4"/>
        <w:ind w:firstLine="709"/>
        <w:rPr>
          <w:b/>
          <w:sz w:val="16"/>
          <w:szCs w:val="16"/>
        </w:rPr>
      </w:pPr>
      <w:r>
        <w:rPr>
          <w:b/>
          <w:szCs w:val="32"/>
        </w:rPr>
        <w:t>на 202</w:t>
      </w:r>
      <w:r w:rsidR="00AD7359">
        <w:rPr>
          <w:b/>
          <w:szCs w:val="32"/>
        </w:rPr>
        <w:t>2</w:t>
      </w:r>
      <w:r>
        <w:rPr>
          <w:b/>
          <w:szCs w:val="32"/>
        </w:rPr>
        <w:t xml:space="preserve"> год и на плановый период 20</w:t>
      </w:r>
      <w:r w:rsidR="00AD7359">
        <w:rPr>
          <w:b/>
          <w:szCs w:val="32"/>
        </w:rPr>
        <w:t>23</w:t>
      </w:r>
      <w:r>
        <w:rPr>
          <w:b/>
          <w:szCs w:val="32"/>
        </w:rPr>
        <w:t xml:space="preserve"> и 202</w:t>
      </w:r>
      <w:r w:rsidR="00AD7359">
        <w:rPr>
          <w:b/>
          <w:szCs w:val="32"/>
        </w:rPr>
        <w:t>4</w:t>
      </w:r>
      <w:r>
        <w:rPr>
          <w:b/>
          <w:szCs w:val="32"/>
        </w:rPr>
        <w:t xml:space="preserve"> годов</w:t>
      </w:r>
    </w:p>
    <w:p w:rsidR="00486F52" w:rsidRDefault="00486F52" w:rsidP="00486F52">
      <w:pPr>
        <w:pStyle w:val="a4"/>
        <w:ind w:firstLine="709"/>
        <w:jc w:val="right"/>
        <w:rPr>
          <w:sz w:val="32"/>
          <w:szCs w:val="32"/>
        </w:rPr>
      </w:pPr>
      <w:r>
        <w:rPr>
          <w:sz w:val="16"/>
          <w:szCs w:val="16"/>
        </w:rPr>
        <w:t>Тыс</w:t>
      </w:r>
      <w:proofErr w:type="gramStart"/>
      <w:r>
        <w:rPr>
          <w:sz w:val="16"/>
          <w:szCs w:val="16"/>
        </w:rPr>
        <w:t>.р</w:t>
      </w:r>
      <w:proofErr w:type="gramEnd"/>
      <w:r>
        <w:rPr>
          <w:sz w:val="16"/>
          <w:szCs w:val="16"/>
        </w:rPr>
        <w:t xml:space="preserve">ублей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559"/>
        <w:gridCol w:w="1559"/>
        <w:gridCol w:w="1702"/>
        <w:gridCol w:w="141"/>
      </w:tblGrid>
      <w:tr w:rsidR="00486F52" w:rsidTr="003111A0">
        <w:trPr>
          <w:trHeight w:val="295"/>
          <w:tblHeader/>
        </w:trPr>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ind w:hanging="142"/>
              <w:jc w:val="center"/>
              <w:rPr>
                <w:sz w:val="24"/>
                <w:szCs w:val="24"/>
              </w:rPr>
            </w:pPr>
            <w:r>
              <w:t xml:space="preserve">Наименование </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486F52" w:rsidP="00AD7359">
            <w:pPr>
              <w:spacing w:line="228" w:lineRule="auto"/>
              <w:ind w:hanging="142"/>
              <w:jc w:val="center"/>
              <w:rPr>
                <w:sz w:val="24"/>
                <w:szCs w:val="24"/>
              </w:rPr>
            </w:pPr>
            <w:r>
              <w:t>202</w:t>
            </w:r>
            <w:r w:rsidR="00AD7359">
              <w:t>2</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486F52" w:rsidP="00AD7359">
            <w:pPr>
              <w:spacing w:line="228" w:lineRule="auto"/>
              <w:ind w:hanging="142"/>
              <w:jc w:val="center"/>
              <w:rPr>
                <w:sz w:val="24"/>
                <w:szCs w:val="24"/>
              </w:rPr>
            </w:pPr>
            <w:r>
              <w:t>202</w:t>
            </w:r>
            <w:r w:rsidR="00AD7359">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486F52" w:rsidP="00AD7359">
            <w:pPr>
              <w:spacing w:line="228" w:lineRule="auto"/>
              <w:ind w:hanging="142"/>
              <w:jc w:val="center"/>
              <w:rPr>
                <w:sz w:val="24"/>
                <w:szCs w:val="24"/>
              </w:rPr>
            </w:pPr>
            <w:r>
              <w:t>202</w:t>
            </w:r>
            <w:r w:rsidR="00AD7359">
              <w:t>4</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 Муниципальная программа города Батайска «Развитие здравоохранения»</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88</w:t>
            </w:r>
            <w:r w:rsidR="006F0569">
              <w:rPr>
                <w:sz w:val="24"/>
                <w:szCs w:val="24"/>
              </w:rPr>
              <w:t xml:space="preserve"> </w:t>
            </w:r>
            <w:r>
              <w:rPr>
                <w:sz w:val="24"/>
                <w:szCs w:val="24"/>
              </w:rPr>
              <w:t>612,0</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129</w:t>
            </w:r>
            <w:r w:rsidR="006F0569">
              <w:rPr>
                <w:sz w:val="24"/>
                <w:szCs w:val="24"/>
              </w:rPr>
              <w:t xml:space="preserve"> </w:t>
            </w:r>
            <w:r>
              <w:rPr>
                <w:sz w:val="24"/>
                <w:szCs w:val="24"/>
              </w:rPr>
              <w:t>414,9</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15</w:t>
            </w:r>
            <w:r w:rsidR="006F0569">
              <w:rPr>
                <w:sz w:val="24"/>
                <w:szCs w:val="24"/>
              </w:rPr>
              <w:t xml:space="preserve"> </w:t>
            </w:r>
            <w:r>
              <w:rPr>
                <w:sz w:val="24"/>
                <w:szCs w:val="24"/>
              </w:rPr>
              <w:t>540,8</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2. Муниципальная программа города Батайска «Развитие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1D6291" w:rsidP="006F0569">
            <w:pPr>
              <w:jc w:val="right"/>
              <w:rPr>
                <w:sz w:val="24"/>
                <w:szCs w:val="24"/>
              </w:rPr>
            </w:pPr>
            <w:r>
              <w:rPr>
                <w:sz w:val="24"/>
                <w:szCs w:val="24"/>
              </w:rPr>
              <w:t>2 122 209,9</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175EF3" w:rsidP="006F0569">
            <w:pPr>
              <w:jc w:val="right"/>
              <w:rPr>
                <w:sz w:val="24"/>
                <w:szCs w:val="24"/>
              </w:rPr>
            </w:pPr>
            <w:r>
              <w:rPr>
                <w:sz w:val="24"/>
                <w:szCs w:val="24"/>
              </w:rPr>
              <w:t>1 863 305,4</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175EF3" w:rsidP="006F0569">
            <w:pPr>
              <w:jc w:val="right"/>
              <w:rPr>
                <w:sz w:val="24"/>
                <w:szCs w:val="24"/>
              </w:rPr>
            </w:pPr>
            <w:r>
              <w:rPr>
                <w:sz w:val="24"/>
                <w:szCs w:val="24"/>
              </w:rPr>
              <w:t>1 812 574,5</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 xml:space="preserve">3. </w:t>
            </w:r>
            <w:r w:rsidRPr="009C4C24">
              <w:t>.Муниципальная программа города Батайска «Молодежная политика и социальная активность»</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A727CE" w:rsidP="006F0569">
            <w:pPr>
              <w:jc w:val="right"/>
              <w:rPr>
                <w:sz w:val="24"/>
                <w:szCs w:val="24"/>
              </w:rPr>
            </w:pPr>
            <w:r>
              <w:rPr>
                <w:sz w:val="24"/>
                <w:szCs w:val="24"/>
              </w:rPr>
              <w:t>1179,5</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A727CE" w:rsidP="00A727CE">
            <w:pPr>
              <w:jc w:val="right"/>
              <w:rPr>
                <w:sz w:val="24"/>
                <w:szCs w:val="24"/>
              </w:rPr>
            </w:pPr>
            <w:r>
              <w:rPr>
                <w:sz w:val="24"/>
                <w:szCs w:val="24"/>
              </w:rPr>
              <w:t>1 174,6</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1</w:t>
            </w:r>
            <w:r w:rsidR="006F0569">
              <w:rPr>
                <w:sz w:val="24"/>
                <w:szCs w:val="24"/>
              </w:rPr>
              <w:t xml:space="preserve"> </w:t>
            </w:r>
            <w:r>
              <w:rPr>
                <w:sz w:val="24"/>
                <w:szCs w:val="24"/>
              </w:rPr>
              <w:t>174,6</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4. Муниципальная программа города Батайска «Обеспечение доступным и комфортным жильем населения города Батайска»</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200429" w:rsidP="006F0569">
            <w:pPr>
              <w:jc w:val="right"/>
              <w:rPr>
                <w:sz w:val="24"/>
                <w:szCs w:val="24"/>
              </w:rPr>
            </w:pPr>
            <w:r>
              <w:rPr>
                <w:sz w:val="24"/>
                <w:szCs w:val="24"/>
              </w:rPr>
              <w:t>47 363,9</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200429" w:rsidP="006F0569">
            <w:pPr>
              <w:jc w:val="right"/>
              <w:rPr>
                <w:sz w:val="24"/>
                <w:szCs w:val="24"/>
              </w:rPr>
            </w:pPr>
            <w:r>
              <w:rPr>
                <w:sz w:val="24"/>
                <w:szCs w:val="24"/>
              </w:rPr>
              <w:t>44 048,8</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41</w:t>
            </w:r>
            <w:r w:rsidR="006F0569">
              <w:rPr>
                <w:sz w:val="24"/>
                <w:szCs w:val="24"/>
              </w:rPr>
              <w:t xml:space="preserve"> </w:t>
            </w:r>
            <w:r>
              <w:rPr>
                <w:sz w:val="24"/>
                <w:szCs w:val="24"/>
              </w:rPr>
              <w:t>070,1</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5. Муниципальная программа города Батайска «Социальная поддержка граждан»</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938</w:t>
            </w:r>
            <w:r w:rsidR="006F0569">
              <w:rPr>
                <w:sz w:val="24"/>
                <w:szCs w:val="24"/>
              </w:rPr>
              <w:t xml:space="preserve"> </w:t>
            </w:r>
            <w:r>
              <w:rPr>
                <w:sz w:val="24"/>
                <w:szCs w:val="24"/>
              </w:rPr>
              <w:t>594,0</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946</w:t>
            </w:r>
            <w:r w:rsidR="006F0569">
              <w:rPr>
                <w:sz w:val="24"/>
                <w:szCs w:val="24"/>
              </w:rPr>
              <w:t xml:space="preserve"> </w:t>
            </w:r>
            <w:r>
              <w:rPr>
                <w:sz w:val="24"/>
                <w:szCs w:val="24"/>
              </w:rPr>
              <w:t>157,8</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503</w:t>
            </w:r>
            <w:r w:rsidR="006F0569">
              <w:rPr>
                <w:sz w:val="24"/>
                <w:szCs w:val="24"/>
              </w:rPr>
              <w:t xml:space="preserve"> </w:t>
            </w:r>
            <w:r>
              <w:rPr>
                <w:sz w:val="24"/>
                <w:szCs w:val="24"/>
              </w:rPr>
              <w:t>824,7</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6. Муниципальная программа города Батайска «Доступная среда»</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56,3</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56,3</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486F52" w:rsidP="006F0569">
            <w:pPr>
              <w:jc w:val="right"/>
              <w:rPr>
                <w:rFonts w:asciiTheme="minorHAnsi" w:eastAsiaTheme="minorEastAsia" w:hAnsiTheme="minorHAnsi" w:cstheme="minorBidi"/>
                <w:sz w:val="22"/>
                <w:szCs w:val="22"/>
              </w:rPr>
            </w:pP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t>7. Муниципальная программа города Батайска «Обеспечение качествен</w:t>
            </w:r>
            <w:r>
              <w:softHyphen/>
              <w:t>ными жилищно-комму</w:t>
            </w:r>
            <w:r>
              <w:softHyphen/>
              <w:t>нальными услугами насе</w:t>
            </w:r>
            <w:r>
              <w:softHyphen/>
              <w:t>ления города Батайска»</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175EF3" w:rsidP="006F0569">
            <w:pPr>
              <w:jc w:val="right"/>
              <w:rPr>
                <w:sz w:val="24"/>
                <w:szCs w:val="24"/>
              </w:rPr>
            </w:pPr>
            <w:r>
              <w:rPr>
                <w:sz w:val="24"/>
                <w:szCs w:val="24"/>
              </w:rPr>
              <w:t>52 282,8</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175EF3" w:rsidP="006F0569">
            <w:pPr>
              <w:jc w:val="right"/>
              <w:rPr>
                <w:sz w:val="24"/>
                <w:szCs w:val="24"/>
              </w:rPr>
            </w:pPr>
            <w:r>
              <w:rPr>
                <w:sz w:val="24"/>
                <w:szCs w:val="24"/>
              </w:rPr>
              <w:t>51 965,5</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175EF3" w:rsidP="006F0569">
            <w:pPr>
              <w:jc w:val="right"/>
              <w:rPr>
                <w:sz w:val="24"/>
                <w:szCs w:val="24"/>
              </w:rPr>
            </w:pPr>
            <w:r>
              <w:rPr>
                <w:sz w:val="24"/>
                <w:szCs w:val="24"/>
              </w:rPr>
              <w:t>51 543,5</w:t>
            </w:r>
          </w:p>
        </w:tc>
      </w:tr>
      <w:tr w:rsidR="00486F52" w:rsidTr="003111A0">
        <w:trPr>
          <w:trHeight w:val="571"/>
        </w:trPr>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t>8. Муниципальная программа города Батайска «Обеспечение общественного порядка и про</w:t>
            </w:r>
            <w:r>
              <w:softHyphen/>
              <w:t>тиводействие преступно</w:t>
            </w:r>
            <w:r>
              <w:softHyphen/>
            </w:r>
            <w:r>
              <w:lastRenderedPageBreak/>
              <w:t>сти»</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lastRenderedPageBreak/>
              <w:t>8</w:t>
            </w:r>
            <w:r w:rsidR="006F0569">
              <w:rPr>
                <w:sz w:val="24"/>
                <w:szCs w:val="24"/>
              </w:rPr>
              <w:t xml:space="preserve"> </w:t>
            </w:r>
            <w:r>
              <w:rPr>
                <w:sz w:val="24"/>
                <w:szCs w:val="24"/>
              </w:rPr>
              <w:t>547,1</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8</w:t>
            </w:r>
            <w:r w:rsidR="006F0569">
              <w:rPr>
                <w:sz w:val="24"/>
                <w:szCs w:val="24"/>
              </w:rPr>
              <w:t xml:space="preserve"> </w:t>
            </w:r>
            <w:r>
              <w:rPr>
                <w:sz w:val="24"/>
                <w:szCs w:val="24"/>
              </w:rPr>
              <w:t>547,1</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8</w:t>
            </w:r>
            <w:r w:rsidR="006F0569">
              <w:rPr>
                <w:sz w:val="24"/>
                <w:szCs w:val="24"/>
              </w:rPr>
              <w:t xml:space="preserve"> </w:t>
            </w:r>
            <w:r>
              <w:rPr>
                <w:sz w:val="24"/>
                <w:szCs w:val="24"/>
              </w:rPr>
              <w:t>547,1</w:t>
            </w:r>
          </w:p>
        </w:tc>
      </w:tr>
      <w:tr w:rsidR="00486F52" w:rsidTr="003111A0">
        <w:trPr>
          <w:trHeight w:val="1136"/>
        </w:trPr>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lastRenderedPageBreak/>
              <w:t>9. Муниципальная программа города Батайска «Защита населения и территории от чрезвычай</w:t>
            </w:r>
            <w:r>
              <w:softHyphen/>
              <w:t>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26</w:t>
            </w:r>
            <w:r w:rsidR="006F0569">
              <w:rPr>
                <w:sz w:val="24"/>
                <w:szCs w:val="24"/>
              </w:rPr>
              <w:t xml:space="preserve"> </w:t>
            </w:r>
            <w:r>
              <w:rPr>
                <w:sz w:val="24"/>
                <w:szCs w:val="24"/>
              </w:rPr>
              <w:t>485,2</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26</w:t>
            </w:r>
            <w:r w:rsidR="006F0569">
              <w:rPr>
                <w:sz w:val="24"/>
                <w:szCs w:val="24"/>
              </w:rPr>
              <w:t xml:space="preserve"> </w:t>
            </w:r>
            <w:r>
              <w:rPr>
                <w:sz w:val="24"/>
                <w:szCs w:val="24"/>
              </w:rPr>
              <w:t>485,1</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26</w:t>
            </w:r>
            <w:r w:rsidR="006F0569">
              <w:rPr>
                <w:sz w:val="24"/>
                <w:szCs w:val="24"/>
              </w:rPr>
              <w:t xml:space="preserve"> </w:t>
            </w:r>
            <w:r>
              <w:rPr>
                <w:sz w:val="24"/>
                <w:szCs w:val="24"/>
              </w:rPr>
              <w:t>485,0</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10. Муниципальная программа города Батайска «Развитие культуры»</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545E71" w:rsidP="006F0569">
            <w:pPr>
              <w:jc w:val="right"/>
              <w:rPr>
                <w:sz w:val="24"/>
                <w:szCs w:val="24"/>
              </w:rPr>
            </w:pPr>
            <w:r>
              <w:rPr>
                <w:sz w:val="24"/>
                <w:szCs w:val="24"/>
              </w:rPr>
              <w:t>210 459,9</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545E71" w:rsidP="006F0569">
            <w:pPr>
              <w:jc w:val="right"/>
              <w:rPr>
                <w:sz w:val="24"/>
                <w:szCs w:val="24"/>
              </w:rPr>
            </w:pPr>
            <w:r>
              <w:rPr>
                <w:sz w:val="24"/>
                <w:szCs w:val="24"/>
              </w:rPr>
              <w:t>207 446,2</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545E71" w:rsidP="006F0569">
            <w:pPr>
              <w:jc w:val="right"/>
              <w:rPr>
                <w:sz w:val="24"/>
                <w:szCs w:val="24"/>
              </w:rPr>
            </w:pPr>
            <w:r>
              <w:rPr>
                <w:sz w:val="24"/>
                <w:szCs w:val="24"/>
              </w:rPr>
              <w:t>207 755,8</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t>11. Муниципальная программа города Батайска «Охрана окружающей среды и благоустройство»</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23</w:t>
            </w:r>
            <w:r w:rsidR="006F0569">
              <w:rPr>
                <w:sz w:val="24"/>
                <w:szCs w:val="24"/>
              </w:rPr>
              <w:t xml:space="preserve"> </w:t>
            </w:r>
            <w:r>
              <w:rPr>
                <w:sz w:val="24"/>
                <w:szCs w:val="24"/>
              </w:rPr>
              <w:t>039,3</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938DE">
            <w:pPr>
              <w:jc w:val="right"/>
              <w:rPr>
                <w:sz w:val="24"/>
                <w:szCs w:val="24"/>
              </w:rPr>
            </w:pPr>
            <w:r>
              <w:rPr>
                <w:sz w:val="24"/>
                <w:szCs w:val="24"/>
              </w:rPr>
              <w:t>27</w:t>
            </w:r>
            <w:r w:rsidR="006F0569">
              <w:rPr>
                <w:sz w:val="24"/>
                <w:szCs w:val="24"/>
              </w:rPr>
              <w:t xml:space="preserve"> </w:t>
            </w:r>
            <w:r>
              <w:rPr>
                <w:sz w:val="24"/>
                <w:szCs w:val="24"/>
              </w:rPr>
              <w:t>356,</w:t>
            </w:r>
            <w:r w:rsidR="006938DE">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27</w:t>
            </w:r>
            <w:r w:rsidR="006F0569">
              <w:rPr>
                <w:sz w:val="24"/>
                <w:szCs w:val="24"/>
              </w:rPr>
              <w:t xml:space="preserve"> </w:t>
            </w:r>
            <w:r>
              <w:rPr>
                <w:sz w:val="24"/>
                <w:szCs w:val="24"/>
              </w:rPr>
              <w:t>778,5</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12 Муниципальная программа города Батайска «Развитие физической культуры и спорта»</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6</w:t>
            </w:r>
            <w:r w:rsidR="006F0569">
              <w:rPr>
                <w:sz w:val="24"/>
                <w:szCs w:val="24"/>
              </w:rPr>
              <w:t xml:space="preserve"> </w:t>
            </w:r>
            <w:r>
              <w:rPr>
                <w:sz w:val="24"/>
                <w:szCs w:val="24"/>
              </w:rPr>
              <w:t>760,6</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6</w:t>
            </w:r>
            <w:r w:rsidR="006F0569">
              <w:rPr>
                <w:sz w:val="24"/>
                <w:szCs w:val="24"/>
              </w:rPr>
              <w:t xml:space="preserve"> </w:t>
            </w:r>
            <w:r>
              <w:rPr>
                <w:sz w:val="24"/>
                <w:szCs w:val="24"/>
              </w:rPr>
              <w:t>760,4</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6</w:t>
            </w:r>
            <w:r w:rsidR="006F0569">
              <w:rPr>
                <w:sz w:val="24"/>
                <w:szCs w:val="24"/>
              </w:rPr>
              <w:t xml:space="preserve"> </w:t>
            </w:r>
            <w:r>
              <w:rPr>
                <w:sz w:val="24"/>
                <w:szCs w:val="24"/>
              </w:rPr>
              <w:t>760,2</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13. Муниципальная программа города Батайска «Экономическое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140,0</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140,0</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140,0</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14. Муниципальная программа города Батайска «Информационное общество»</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44</w:t>
            </w:r>
            <w:r w:rsidR="006F0569">
              <w:rPr>
                <w:sz w:val="24"/>
                <w:szCs w:val="24"/>
              </w:rPr>
              <w:t xml:space="preserve"> </w:t>
            </w:r>
            <w:r>
              <w:rPr>
                <w:sz w:val="24"/>
                <w:szCs w:val="24"/>
              </w:rPr>
              <w:t>345,2</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43</w:t>
            </w:r>
            <w:r w:rsidR="006F0569">
              <w:rPr>
                <w:sz w:val="24"/>
                <w:szCs w:val="24"/>
              </w:rPr>
              <w:t xml:space="preserve"> </w:t>
            </w:r>
            <w:r>
              <w:rPr>
                <w:sz w:val="24"/>
                <w:szCs w:val="24"/>
              </w:rPr>
              <w:t>234,3</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372701" w:rsidP="006F0569">
            <w:pPr>
              <w:jc w:val="right"/>
              <w:rPr>
                <w:sz w:val="24"/>
                <w:szCs w:val="24"/>
              </w:rPr>
            </w:pPr>
            <w:r>
              <w:rPr>
                <w:sz w:val="24"/>
                <w:szCs w:val="24"/>
              </w:rPr>
              <w:t>43 412,7</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15. Муниципальная программа города Батайска «Управление муниципальной собственностью»</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20</w:t>
            </w:r>
            <w:r w:rsidR="006F0569">
              <w:rPr>
                <w:sz w:val="24"/>
                <w:szCs w:val="24"/>
              </w:rPr>
              <w:t xml:space="preserve"> </w:t>
            </w:r>
            <w:r>
              <w:rPr>
                <w:sz w:val="24"/>
                <w:szCs w:val="24"/>
              </w:rPr>
              <w:t>408,5</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20</w:t>
            </w:r>
            <w:r w:rsidR="006F0569">
              <w:rPr>
                <w:sz w:val="24"/>
                <w:szCs w:val="24"/>
              </w:rPr>
              <w:t xml:space="preserve"> </w:t>
            </w:r>
            <w:r>
              <w:rPr>
                <w:sz w:val="24"/>
                <w:szCs w:val="24"/>
              </w:rPr>
              <w:t>408,5</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20</w:t>
            </w:r>
            <w:r w:rsidR="006F0569">
              <w:rPr>
                <w:sz w:val="24"/>
                <w:szCs w:val="24"/>
              </w:rPr>
              <w:t xml:space="preserve"> </w:t>
            </w:r>
            <w:r>
              <w:rPr>
                <w:sz w:val="24"/>
                <w:szCs w:val="24"/>
              </w:rPr>
              <w:t>408,5</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16. Муниципальная программа города Батайска «Развитие транспортной системы»</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200429" w:rsidP="006F0569">
            <w:pPr>
              <w:jc w:val="right"/>
              <w:rPr>
                <w:sz w:val="24"/>
                <w:szCs w:val="24"/>
              </w:rPr>
            </w:pPr>
            <w:r>
              <w:rPr>
                <w:sz w:val="24"/>
                <w:szCs w:val="24"/>
              </w:rPr>
              <w:t>183 481,2</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200429" w:rsidP="006F0569">
            <w:pPr>
              <w:jc w:val="right"/>
              <w:rPr>
                <w:sz w:val="24"/>
                <w:szCs w:val="24"/>
              </w:rPr>
            </w:pPr>
            <w:r>
              <w:rPr>
                <w:sz w:val="24"/>
                <w:szCs w:val="24"/>
              </w:rPr>
              <w:t>187 366,6</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200429" w:rsidP="006F0569">
            <w:pPr>
              <w:jc w:val="right"/>
              <w:rPr>
                <w:sz w:val="24"/>
                <w:szCs w:val="24"/>
              </w:rPr>
            </w:pPr>
            <w:r>
              <w:rPr>
                <w:sz w:val="24"/>
                <w:szCs w:val="24"/>
              </w:rPr>
              <w:t>190 400,8</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17. Муниципальная программа города Батайска «Энергосбережение и повышение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486F52" w:rsidRDefault="00486F52" w:rsidP="006F0569">
            <w:pPr>
              <w:jc w:val="righ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6F52" w:rsidRDefault="00486F52" w:rsidP="006F0569">
            <w:pPr>
              <w:jc w:val="right"/>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486F52" w:rsidRDefault="00486F52" w:rsidP="006F0569">
            <w:pPr>
              <w:jc w:val="right"/>
              <w:rPr>
                <w:sz w:val="24"/>
                <w:szCs w:val="24"/>
              </w:rPr>
            </w:pP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rPr>
                <w:sz w:val="24"/>
                <w:szCs w:val="24"/>
              </w:rPr>
            </w:pPr>
            <w:r>
              <w:t>18. Муниципальная программа города Батайска «Развитие муниципального управления»</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1</w:t>
            </w:r>
            <w:r w:rsidR="006F0569">
              <w:rPr>
                <w:sz w:val="24"/>
                <w:szCs w:val="24"/>
              </w:rPr>
              <w:t xml:space="preserve"> </w:t>
            </w:r>
            <w:r>
              <w:rPr>
                <w:sz w:val="24"/>
                <w:szCs w:val="24"/>
              </w:rPr>
              <w:t>226,1</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1</w:t>
            </w:r>
            <w:r w:rsidR="006F0569">
              <w:rPr>
                <w:sz w:val="24"/>
                <w:szCs w:val="24"/>
              </w:rPr>
              <w:t xml:space="preserve"> </w:t>
            </w:r>
            <w:r>
              <w:rPr>
                <w:sz w:val="24"/>
                <w:szCs w:val="24"/>
              </w:rPr>
              <w:t>226,1</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spacing w:line="228" w:lineRule="auto"/>
              <w:jc w:val="right"/>
              <w:rPr>
                <w:sz w:val="24"/>
                <w:szCs w:val="24"/>
              </w:rPr>
            </w:pPr>
            <w:r>
              <w:rPr>
                <w:sz w:val="24"/>
                <w:szCs w:val="24"/>
              </w:rPr>
              <w:t>1226,7</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t>19. Муниципальная программа города Батайска «Управление муниципальными финан</w:t>
            </w:r>
            <w:r>
              <w:softHyphen/>
              <w:t>сами»</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31</w:t>
            </w:r>
            <w:r w:rsidR="006F0569">
              <w:rPr>
                <w:sz w:val="24"/>
                <w:szCs w:val="24"/>
              </w:rPr>
              <w:t xml:space="preserve"> </w:t>
            </w:r>
            <w:r>
              <w:rPr>
                <w:sz w:val="24"/>
                <w:szCs w:val="24"/>
              </w:rPr>
              <w:t>529,6</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27</w:t>
            </w:r>
            <w:r w:rsidR="006F0569">
              <w:rPr>
                <w:sz w:val="24"/>
                <w:szCs w:val="24"/>
              </w:rPr>
              <w:t xml:space="preserve"> </w:t>
            </w:r>
            <w:r>
              <w:rPr>
                <w:sz w:val="24"/>
                <w:szCs w:val="24"/>
              </w:rPr>
              <w:t>856,4</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BB3882" w:rsidP="006F0569">
            <w:pPr>
              <w:jc w:val="right"/>
              <w:rPr>
                <w:sz w:val="24"/>
                <w:szCs w:val="24"/>
              </w:rPr>
            </w:pPr>
            <w:r>
              <w:rPr>
                <w:sz w:val="24"/>
                <w:szCs w:val="24"/>
              </w:rPr>
              <w:t>25</w:t>
            </w:r>
            <w:r w:rsidR="006F0569">
              <w:rPr>
                <w:sz w:val="24"/>
                <w:szCs w:val="24"/>
              </w:rPr>
              <w:t xml:space="preserve"> </w:t>
            </w:r>
            <w:r>
              <w:rPr>
                <w:sz w:val="24"/>
                <w:szCs w:val="24"/>
              </w:rPr>
              <w:t>323,3</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t>20.</w:t>
            </w:r>
            <w:r>
              <w:rPr>
                <w:sz w:val="32"/>
                <w:szCs w:val="32"/>
              </w:rPr>
              <w:t xml:space="preserve"> </w:t>
            </w:r>
            <w:r w:rsidRPr="004F7484">
              <w:t>Муниципальная программа города Батайска "Формирование современной городской среды муниципального образования "Город Батайск"</w:t>
            </w:r>
          </w:p>
        </w:tc>
        <w:tc>
          <w:tcPr>
            <w:tcW w:w="1559" w:type="dxa"/>
            <w:tcBorders>
              <w:top w:val="single" w:sz="4" w:space="0" w:color="auto"/>
              <w:left w:val="single" w:sz="4" w:space="0" w:color="auto"/>
              <w:bottom w:val="single" w:sz="4" w:space="0" w:color="auto"/>
              <w:right w:val="single" w:sz="4" w:space="0" w:color="auto"/>
            </w:tcBorders>
          </w:tcPr>
          <w:p w:rsidR="00486F52" w:rsidRDefault="0000605D" w:rsidP="00372701">
            <w:pPr>
              <w:jc w:val="right"/>
              <w:rPr>
                <w:sz w:val="24"/>
                <w:szCs w:val="24"/>
              </w:rPr>
            </w:pPr>
            <w:r>
              <w:rPr>
                <w:sz w:val="24"/>
                <w:szCs w:val="24"/>
              </w:rPr>
              <w:t>49</w:t>
            </w:r>
            <w:r w:rsidR="006F0569">
              <w:rPr>
                <w:sz w:val="24"/>
                <w:szCs w:val="24"/>
              </w:rPr>
              <w:t xml:space="preserve"> </w:t>
            </w:r>
            <w:r>
              <w:rPr>
                <w:sz w:val="24"/>
                <w:szCs w:val="24"/>
              </w:rPr>
              <w:t>00</w:t>
            </w:r>
            <w:r w:rsidR="00372701">
              <w:rPr>
                <w:sz w:val="24"/>
                <w:szCs w:val="24"/>
              </w:rPr>
              <w:t>0</w:t>
            </w:r>
            <w:r>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486F52" w:rsidRDefault="0000605D" w:rsidP="006F0569">
            <w:pPr>
              <w:jc w:val="right"/>
              <w:rPr>
                <w:sz w:val="24"/>
                <w:szCs w:val="24"/>
              </w:rPr>
            </w:pPr>
            <w:r>
              <w:rPr>
                <w:sz w:val="24"/>
                <w:szCs w:val="24"/>
              </w:rPr>
              <w:t>44</w:t>
            </w:r>
            <w:r w:rsidR="006F0569">
              <w:rPr>
                <w:sz w:val="24"/>
                <w:szCs w:val="24"/>
              </w:rPr>
              <w:t xml:space="preserve"> </w:t>
            </w:r>
            <w:r>
              <w:rPr>
                <w:sz w:val="24"/>
                <w:szCs w:val="24"/>
              </w:rPr>
              <w:t>994,4</w:t>
            </w:r>
          </w:p>
        </w:tc>
        <w:tc>
          <w:tcPr>
            <w:tcW w:w="1843" w:type="dxa"/>
            <w:gridSpan w:val="2"/>
            <w:tcBorders>
              <w:top w:val="single" w:sz="4" w:space="0" w:color="auto"/>
              <w:left w:val="single" w:sz="4" w:space="0" w:color="auto"/>
              <w:bottom w:val="single" w:sz="4" w:space="0" w:color="auto"/>
              <w:right w:val="single" w:sz="4" w:space="0" w:color="auto"/>
            </w:tcBorders>
          </w:tcPr>
          <w:p w:rsidR="00486F52" w:rsidRDefault="0000605D" w:rsidP="006F0569">
            <w:pPr>
              <w:jc w:val="right"/>
              <w:rPr>
                <w:sz w:val="24"/>
                <w:szCs w:val="24"/>
              </w:rPr>
            </w:pPr>
            <w:r>
              <w:rPr>
                <w:sz w:val="24"/>
                <w:szCs w:val="24"/>
              </w:rPr>
              <w:t>895,6</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pPr>
            <w:r>
              <w:t xml:space="preserve">21. </w:t>
            </w:r>
            <w:r w:rsidRPr="004F7484">
              <w:t>Муниципальной программы города Батайска "Поддержка социально ориентированных некоммерческих организаций в городе Батайске"</w:t>
            </w:r>
          </w:p>
        </w:tc>
        <w:tc>
          <w:tcPr>
            <w:tcW w:w="1559" w:type="dxa"/>
            <w:tcBorders>
              <w:top w:val="single" w:sz="4" w:space="0" w:color="auto"/>
              <w:left w:val="single" w:sz="4" w:space="0" w:color="auto"/>
              <w:bottom w:val="single" w:sz="4" w:space="0" w:color="auto"/>
              <w:right w:val="single" w:sz="4" w:space="0" w:color="auto"/>
            </w:tcBorders>
          </w:tcPr>
          <w:p w:rsidR="00486F52" w:rsidRDefault="0000605D" w:rsidP="006F0569">
            <w:pPr>
              <w:jc w:val="right"/>
              <w:rPr>
                <w:sz w:val="24"/>
                <w:szCs w:val="24"/>
              </w:rPr>
            </w:pPr>
            <w:r>
              <w:rPr>
                <w:sz w:val="24"/>
                <w:szCs w:val="24"/>
              </w:rPr>
              <w:t>15,0</w:t>
            </w:r>
          </w:p>
        </w:tc>
        <w:tc>
          <w:tcPr>
            <w:tcW w:w="1559" w:type="dxa"/>
            <w:tcBorders>
              <w:top w:val="single" w:sz="4" w:space="0" w:color="auto"/>
              <w:left w:val="single" w:sz="4" w:space="0" w:color="auto"/>
              <w:bottom w:val="single" w:sz="4" w:space="0" w:color="auto"/>
              <w:right w:val="single" w:sz="4" w:space="0" w:color="auto"/>
            </w:tcBorders>
          </w:tcPr>
          <w:p w:rsidR="00486F52" w:rsidRDefault="0000605D" w:rsidP="006F0569">
            <w:pPr>
              <w:jc w:val="right"/>
              <w:rPr>
                <w:sz w:val="24"/>
                <w:szCs w:val="24"/>
              </w:rPr>
            </w:pPr>
            <w:r>
              <w:rPr>
                <w:sz w:val="24"/>
                <w:szCs w:val="24"/>
              </w:rPr>
              <w:t>15,0</w:t>
            </w:r>
          </w:p>
        </w:tc>
        <w:tc>
          <w:tcPr>
            <w:tcW w:w="1843" w:type="dxa"/>
            <w:gridSpan w:val="2"/>
            <w:tcBorders>
              <w:top w:val="single" w:sz="4" w:space="0" w:color="auto"/>
              <w:left w:val="single" w:sz="4" w:space="0" w:color="auto"/>
              <w:bottom w:val="single" w:sz="4" w:space="0" w:color="auto"/>
              <w:right w:val="single" w:sz="4" w:space="0" w:color="auto"/>
            </w:tcBorders>
          </w:tcPr>
          <w:p w:rsidR="00486F52" w:rsidRDefault="0000605D" w:rsidP="006F0569">
            <w:pPr>
              <w:jc w:val="right"/>
              <w:rPr>
                <w:sz w:val="24"/>
                <w:szCs w:val="24"/>
              </w:rPr>
            </w:pPr>
            <w:r>
              <w:rPr>
                <w:sz w:val="24"/>
                <w:szCs w:val="24"/>
              </w:rPr>
              <w:t>15,0</w:t>
            </w: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pPr>
            <w:r>
              <w:t xml:space="preserve">22. </w:t>
            </w:r>
            <w:r w:rsidRPr="004F7484">
              <w:t>Муниципальной программы города Батайска "</w:t>
            </w:r>
            <w:r>
              <w:t>Укрепление общественного здоровья</w:t>
            </w:r>
            <w:r w:rsidRPr="004F7484">
              <w:t>"</w:t>
            </w:r>
          </w:p>
        </w:tc>
        <w:tc>
          <w:tcPr>
            <w:tcW w:w="1559" w:type="dxa"/>
            <w:tcBorders>
              <w:top w:val="single" w:sz="4" w:space="0" w:color="auto"/>
              <w:left w:val="single" w:sz="4" w:space="0" w:color="auto"/>
              <w:bottom w:val="single" w:sz="4" w:space="0" w:color="auto"/>
              <w:right w:val="single" w:sz="4" w:space="0" w:color="auto"/>
            </w:tcBorders>
          </w:tcPr>
          <w:p w:rsidR="00486F52" w:rsidRDefault="00486F52" w:rsidP="006F0569">
            <w:pPr>
              <w:jc w:val="righ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6F52" w:rsidRDefault="00486F52" w:rsidP="006F0569">
            <w:pPr>
              <w:jc w:val="right"/>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486F52" w:rsidRDefault="00486F52" w:rsidP="006F0569">
            <w:pPr>
              <w:jc w:val="right"/>
              <w:rPr>
                <w:sz w:val="24"/>
                <w:szCs w:val="24"/>
              </w:rPr>
            </w:pPr>
          </w:p>
        </w:tc>
      </w:tr>
      <w:tr w:rsidR="00486F52" w:rsidTr="003111A0">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t>Итого по муниципальным программам</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1D6291" w:rsidP="006F0569">
            <w:pPr>
              <w:jc w:val="right"/>
              <w:rPr>
                <w:sz w:val="24"/>
                <w:szCs w:val="24"/>
              </w:rPr>
            </w:pPr>
            <w:r>
              <w:rPr>
                <w:sz w:val="24"/>
                <w:szCs w:val="24"/>
              </w:rPr>
              <w:t>3 855 736,1</w:t>
            </w:r>
          </w:p>
        </w:tc>
        <w:tc>
          <w:tcPr>
            <w:tcW w:w="1559" w:type="dxa"/>
            <w:tcBorders>
              <w:top w:val="single" w:sz="4" w:space="0" w:color="auto"/>
              <w:left w:val="single" w:sz="4" w:space="0" w:color="auto"/>
              <w:bottom w:val="single" w:sz="4" w:space="0" w:color="auto"/>
              <w:right w:val="single" w:sz="4" w:space="0" w:color="auto"/>
            </w:tcBorders>
            <w:hideMark/>
          </w:tcPr>
          <w:p w:rsidR="00486F52" w:rsidRDefault="00347B01" w:rsidP="006F0569">
            <w:pPr>
              <w:jc w:val="right"/>
              <w:rPr>
                <w:sz w:val="24"/>
                <w:szCs w:val="24"/>
              </w:rPr>
            </w:pPr>
            <w:r>
              <w:rPr>
                <w:sz w:val="24"/>
                <w:szCs w:val="24"/>
              </w:rPr>
              <w:t>3 637 959,9</w:t>
            </w:r>
          </w:p>
        </w:tc>
        <w:tc>
          <w:tcPr>
            <w:tcW w:w="1843" w:type="dxa"/>
            <w:gridSpan w:val="2"/>
            <w:tcBorders>
              <w:top w:val="single" w:sz="4" w:space="0" w:color="auto"/>
              <w:left w:val="single" w:sz="4" w:space="0" w:color="auto"/>
              <w:bottom w:val="single" w:sz="4" w:space="0" w:color="auto"/>
              <w:right w:val="single" w:sz="4" w:space="0" w:color="auto"/>
            </w:tcBorders>
            <w:hideMark/>
          </w:tcPr>
          <w:p w:rsidR="00486F52" w:rsidRDefault="00347B01" w:rsidP="006F0569">
            <w:pPr>
              <w:jc w:val="right"/>
              <w:rPr>
                <w:sz w:val="24"/>
                <w:szCs w:val="24"/>
              </w:rPr>
            </w:pPr>
            <w:r>
              <w:rPr>
                <w:sz w:val="24"/>
                <w:szCs w:val="24"/>
              </w:rPr>
              <w:t>2 984 877,4</w:t>
            </w:r>
          </w:p>
        </w:tc>
      </w:tr>
      <w:tr w:rsidR="00486F52" w:rsidTr="00A40BDA">
        <w:trPr>
          <w:gridAfter w:val="1"/>
          <w:wAfter w:w="141" w:type="dxa"/>
        </w:trPr>
        <w:tc>
          <w:tcPr>
            <w:tcW w:w="5353" w:type="dxa"/>
            <w:tcBorders>
              <w:top w:val="single" w:sz="4" w:space="0" w:color="auto"/>
              <w:left w:val="single" w:sz="4" w:space="0" w:color="auto"/>
              <w:bottom w:val="single" w:sz="4" w:space="0" w:color="auto"/>
              <w:right w:val="single" w:sz="4" w:space="0" w:color="auto"/>
            </w:tcBorders>
            <w:hideMark/>
          </w:tcPr>
          <w:p w:rsidR="00486F52" w:rsidRDefault="00486F52" w:rsidP="003111A0">
            <w:pPr>
              <w:spacing w:line="228" w:lineRule="auto"/>
              <w:jc w:val="both"/>
              <w:rPr>
                <w:sz w:val="24"/>
                <w:szCs w:val="24"/>
              </w:rPr>
            </w:pPr>
            <w:r>
              <w:lastRenderedPageBreak/>
              <w:t>% к общей сумме расходов бюджета города</w:t>
            </w:r>
          </w:p>
        </w:tc>
        <w:tc>
          <w:tcPr>
            <w:tcW w:w="1559" w:type="dxa"/>
            <w:tcBorders>
              <w:top w:val="single" w:sz="4" w:space="0" w:color="auto"/>
              <w:left w:val="single" w:sz="4" w:space="0" w:color="auto"/>
              <w:bottom w:val="single" w:sz="4" w:space="0" w:color="auto"/>
              <w:right w:val="single" w:sz="4" w:space="0" w:color="auto"/>
            </w:tcBorders>
            <w:hideMark/>
          </w:tcPr>
          <w:p w:rsidR="00486F52" w:rsidRPr="00A40BDA" w:rsidRDefault="00347B01" w:rsidP="006F0569">
            <w:pPr>
              <w:jc w:val="right"/>
              <w:rPr>
                <w:sz w:val="24"/>
                <w:szCs w:val="24"/>
                <w:highlight w:val="yellow"/>
              </w:rPr>
            </w:pPr>
            <w:r w:rsidRPr="00A40BDA">
              <w:rPr>
                <w:sz w:val="24"/>
                <w:szCs w:val="24"/>
              </w:rPr>
              <w:t>96,7</w:t>
            </w:r>
          </w:p>
        </w:tc>
        <w:tc>
          <w:tcPr>
            <w:tcW w:w="1559" w:type="dxa"/>
            <w:tcBorders>
              <w:top w:val="single" w:sz="4" w:space="0" w:color="auto"/>
              <w:left w:val="single" w:sz="4" w:space="0" w:color="auto"/>
              <w:bottom w:val="single" w:sz="4" w:space="0" w:color="auto"/>
              <w:right w:val="single" w:sz="4" w:space="0" w:color="auto"/>
            </w:tcBorders>
            <w:hideMark/>
          </w:tcPr>
          <w:p w:rsidR="00486F52" w:rsidRPr="00030012" w:rsidRDefault="00347B01" w:rsidP="006F0569">
            <w:pPr>
              <w:jc w:val="right"/>
              <w:rPr>
                <w:sz w:val="24"/>
                <w:szCs w:val="24"/>
                <w:highlight w:val="yellow"/>
              </w:rPr>
            </w:pPr>
            <w:r w:rsidRPr="00A40BDA">
              <w:rPr>
                <w:sz w:val="24"/>
                <w:szCs w:val="24"/>
              </w:rPr>
              <w:t>94,7</w:t>
            </w:r>
          </w:p>
        </w:tc>
        <w:tc>
          <w:tcPr>
            <w:tcW w:w="1702" w:type="dxa"/>
            <w:tcBorders>
              <w:top w:val="single" w:sz="4" w:space="0" w:color="auto"/>
              <w:left w:val="single" w:sz="4" w:space="0" w:color="auto"/>
              <w:bottom w:val="single" w:sz="4" w:space="0" w:color="auto"/>
              <w:right w:val="single" w:sz="4" w:space="0" w:color="auto"/>
            </w:tcBorders>
            <w:hideMark/>
          </w:tcPr>
          <w:p w:rsidR="00486F52" w:rsidRPr="00030012" w:rsidRDefault="00347B01" w:rsidP="006F0569">
            <w:pPr>
              <w:jc w:val="right"/>
              <w:rPr>
                <w:sz w:val="24"/>
                <w:szCs w:val="24"/>
                <w:highlight w:val="yellow"/>
              </w:rPr>
            </w:pPr>
            <w:r w:rsidRPr="00A40BDA">
              <w:rPr>
                <w:sz w:val="24"/>
                <w:szCs w:val="24"/>
              </w:rPr>
              <w:t>92,4</w:t>
            </w:r>
          </w:p>
        </w:tc>
      </w:tr>
    </w:tbl>
    <w:p w:rsidR="00486F52" w:rsidRDefault="00486F52" w:rsidP="00486F52">
      <w:pPr>
        <w:pStyle w:val="a4"/>
        <w:ind w:firstLine="709"/>
        <w:rPr>
          <w:b/>
          <w:szCs w:val="32"/>
        </w:rPr>
      </w:pPr>
    </w:p>
    <w:p w:rsidR="00486F52" w:rsidRPr="008C0380" w:rsidRDefault="00486F52" w:rsidP="00486F52">
      <w:pPr>
        <w:tabs>
          <w:tab w:val="left" w:pos="7265"/>
        </w:tabs>
        <w:autoSpaceDE w:val="0"/>
        <w:autoSpaceDN w:val="0"/>
        <w:adjustRightInd w:val="0"/>
        <w:ind w:firstLine="709"/>
        <w:jc w:val="both"/>
        <w:rPr>
          <w:szCs w:val="28"/>
        </w:rPr>
      </w:pPr>
      <w:r w:rsidRPr="008C0380">
        <w:rPr>
          <w:szCs w:val="28"/>
        </w:rPr>
        <w:t xml:space="preserve">В разработанных муниципальных программах приоритетное место займут расходы на социальную сферу. </w:t>
      </w:r>
    </w:p>
    <w:p w:rsidR="00486F52" w:rsidRPr="008C0380" w:rsidRDefault="00CA62E7" w:rsidP="00486F52">
      <w:pPr>
        <w:tabs>
          <w:tab w:val="left" w:pos="7265"/>
        </w:tabs>
        <w:autoSpaceDE w:val="0"/>
        <w:autoSpaceDN w:val="0"/>
        <w:adjustRightInd w:val="0"/>
        <w:ind w:firstLine="709"/>
        <w:jc w:val="both"/>
        <w:rPr>
          <w:szCs w:val="28"/>
        </w:rPr>
      </w:pPr>
      <w:r>
        <w:rPr>
          <w:szCs w:val="28"/>
        </w:rPr>
        <w:t>Расходы на социально-культурную сферу в 2022 году про</w:t>
      </w:r>
      <w:r w:rsidR="00874D86">
        <w:rPr>
          <w:szCs w:val="28"/>
        </w:rPr>
        <w:t>г</w:t>
      </w:r>
      <w:r>
        <w:rPr>
          <w:szCs w:val="28"/>
        </w:rPr>
        <w:t xml:space="preserve">нозируются в объеме </w:t>
      </w:r>
      <w:r w:rsidR="007F0577">
        <w:rPr>
          <w:szCs w:val="28"/>
        </w:rPr>
        <w:t>3 40</w:t>
      </w:r>
      <w:r w:rsidR="007144E3">
        <w:rPr>
          <w:szCs w:val="28"/>
        </w:rPr>
        <w:t>7 298,6</w:t>
      </w:r>
      <w:r>
        <w:rPr>
          <w:szCs w:val="28"/>
        </w:rPr>
        <w:t xml:space="preserve"> тыс</w:t>
      </w:r>
      <w:proofErr w:type="gramStart"/>
      <w:r>
        <w:rPr>
          <w:szCs w:val="28"/>
        </w:rPr>
        <w:t>.р</w:t>
      </w:r>
      <w:proofErr w:type="gramEnd"/>
      <w:r>
        <w:rPr>
          <w:szCs w:val="28"/>
        </w:rPr>
        <w:t xml:space="preserve">ублей, </w:t>
      </w:r>
      <w:r w:rsidR="00486F52" w:rsidRPr="008C0380">
        <w:rPr>
          <w:szCs w:val="28"/>
        </w:rPr>
        <w:t xml:space="preserve">что составляет </w:t>
      </w:r>
      <w:r w:rsidR="007F0577">
        <w:rPr>
          <w:szCs w:val="28"/>
        </w:rPr>
        <w:t>85,5</w:t>
      </w:r>
      <w:r w:rsidR="00486F52" w:rsidRPr="008C0380">
        <w:rPr>
          <w:szCs w:val="28"/>
        </w:rPr>
        <w:t xml:space="preserve"> процента от </w:t>
      </w:r>
      <w:r>
        <w:rPr>
          <w:szCs w:val="28"/>
        </w:rPr>
        <w:t>общей суммы расходов бюджета</w:t>
      </w:r>
      <w:r w:rsidR="00486F52" w:rsidRPr="008C0380">
        <w:rPr>
          <w:szCs w:val="28"/>
        </w:rPr>
        <w:t xml:space="preserve"> города Батайска.</w:t>
      </w:r>
    </w:p>
    <w:p w:rsidR="00486F52" w:rsidRDefault="00486F52" w:rsidP="00486F52">
      <w:pPr>
        <w:tabs>
          <w:tab w:val="left" w:pos="7265"/>
        </w:tabs>
        <w:autoSpaceDE w:val="0"/>
        <w:autoSpaceDN w:val="0"/>
        <w:adjustRightInd w:val="0"/>
        <w:ind w:firstLine="709"/>
        <w:jc w:val="both"/>
        <w:rPr>
          <w:szCs w:val="28"/>
        </w:rPr>
      </w:pPr>
      <w:r w:rsidRPr="008C0380">
        <w:rPr>
          <w:szCs w:val="28"/>
        </w:rPr>
        <w:t>В основном расходы этих муниципальных  программ, направленные на развитие образования, здравоохранения, культуры, социальную поддержку и социальное обслуживание населения области, поддержку молодежи и спорта, обеспечение жильем льготных категорий граждан и их семей.</w:t>
      </w:r>
    </w:p>
    <w:p w:rsidR="004C719E" w:rsidRDefault="004C719E" w:rsidP="004C719E">
      <w:pPr>
        <w:autoSpaceDE w:val="0"/>
        <w:autoSpaceDN w:val="0"/>
        <w:adjustRightInd w:val="0"/>
        <w:ind w:firstLine="709"/>
        <w:jc w:val="center"/>
        <w:outlineLvl w:val="0"/>
        <w:rPr>
          <w:b/>
          <w:szCs w:val="28"/>
        </w:rPr>
      </w:pPr>
    </w:p>
    <w:p w:rsidR="004C719E" w:rsidRDefault="004C719E" w:rsidP="004C719E">
      <w:pPr>
        <w:autoSpaceDE w:val="0"/>
        <w:autoSpaceDN w:val="0"/>
        <w:adjustRightInd w:val="0"/>
        <w:ind w:firstLine="709"/>
        <w:jc w:val="center"/>
        <w:outlineLvl w:val="0"/>
        <w:rPr>
          <w:b/>
        </w:rPr>
      </w:pPr>
      <w:r>
        <w:rPr>
          <w:b/>
          <w:szCs w:val="28"/>
        </w:rPr>
        <w:t xml:space="preserve">Расходы бюджета </w:t>
      </w:r>
      <w:r w:rsidR="007F0577">
        <w:rPr>
          <w:b/>
          <w:szCs w:val="28"/>
        </w:rPr>
        <w:t xml:space="preserve">города Батайска </w:t>
      </w:r>
      <w:r>
        <w:rPr>
          <w:b/>
          <w:szCs w:val="28"/>
        </w:rPr>
        <w:t xml:space="preserve">по разделам классификации расходов </w:t>
      </w:r>
      <w:r>
        <w:rPr>
          <w:b/>
        </w:rPr>
        <w:t>на 2022 год и на плановый период 2023 и 2024 годов</w:t>
      </w:r>
    </w:p>
    <w:p w:rsidR="009C6BAA" w:rsidRDefault="009C6BAA" w:rsidP="003D117A">
      <w:pPr>
        <w:autoSpaceDE w:val="0"/>
        <w:autoSpaceDN w:val="0"/>
        <w:adjustRightInd w:val="0"/>
        <w:jc w:val="center"/>
        <w:outlineLvl w:val="0"/>
        <w:rPr>
          <w:rFonts w:eastAsia="Calibri"/>
          <w:b/>
          <w:szCs w:val="28"/>
          <w:lang w:eastAsia="en-US"/>
        </w:rPr>
      </w:pPr>
    </w:p>
    <w:p w:rsidR="003D117A" w:rsidRPr="005103E1" w:rsidRDefault="003D117A" w:rsidP="003D117A">
      <w:pPr>
        <w:autoSpaceDE w:val="0"/>
        <w:autoSpaceDN w:val="0"/>
        <w:adjustRightInd w:val="0"/>
        <w:jc w:val="center"/>
        <w:outlineLvl w:val="0"/>
        <w:rPr>
          <w:rFonts w:eastAsia="Calibri"/>
          <w:b/>
          <w:szCs w:val="28"/>
          <w:lang w:eastAsia="en-US"/>
        </w:rPr>
      </w:pPr>
      <w:r w:rsidRPr="005103E1">
        <w:rPr>
          <w:rFonts w:eastAsia="Calibri"/>
          <w:b/>
          <w:szCs w:val="28"/>
          <w:lang w:eastAsia="en-US"/>
        </w:rPr>
        <w:t>РАЗДЕЛ</w:t>
      </w:r>
    </w:p>
    <w:p w:rsidR="003D117A" w:rsidRPr="005103E1" w:rsidRDefault="003D117A" w:rsidP="003D117A">
      <w:pPr>
        <w:autoSpaceDE w:val="0"/>
        <w:autoSpaceDN w:val="0"/>
        <w:adjustRightInd w:val="0"/>
        <w:jc w:val="center"/>
        <w:outlineLvl w:val="0"/>
        <w:rPr>
          <w:rFonts w:eastAsia="Calibri"/>
          <w:b/>
          <w:szCs w:val="28"/>
          <w:lang w:eastAsia="en-US"/>
        </w:rPr>
      </w:pPr>
      <w:r w:rsidRPr="005103E1">
        <w:rPr>
          <w:rFonts w:eastAsia="Calibri"/>
          <w:b/>
          <w:szCs w:val="28"/>
          <w:lang w:eastAsia="en-US"/>
        </w:rPr>
        <w:t>«ОБЩЕГОСУДАРСТВЕННЫЕ ВОПРОСЫ»</w:t>
      </w:r>
    </w:p>
    <w:p w:rsidR="003D117A" w:rsidRPr="005103E1" w:rsidRDefault="003D117A" w:rsidP="003D117A">
      <w:pPr>
        <w:autoSpaceDE w:val="0"/>
        <w:autoSpaceDN w:val="0"/>
        <w:adjustRightInd w:val="0"/>
        <w:jc w:val="center"/>
        <w:outlineLvl w:val="0"/>
        <w:rPr>
          <w:rFonts w:eastAsia="Calibri"/>
          <w:b/>
          <w:szCs w:val="28"/>
          <w:lang w:eastAsia="en-US"/>
        </w:rPr>
      </w:pPr>
    </w:p>
    <w:p w:rsidR="003D117A" w:rsidRPr="00CA747B" w:rsidRDefault="003D117A" w:rsidP="003D117A">
      <w:pPr>
        <w:autoSpaceDE w:val="0"/>
        <w:autoSpaceDN w:val="0"/>
        <w:adjustRightInd w:val="0"/>
        <w:ind w:firstLine="709"/>
        <w:jc w:val="both"/>
        <w:outlineLvl w:val="0"/>
        <w:rPr>
          <w:rFonts w:eastAsia="Calibri"/>
          <w:szCs w:val="28"/>
          <w:lang w:eastAsia="en-US"/>
        </w:rPr>
      </w:pPr>
      <w:r w:rsidRPr="00CA747B">
        <w:rPr>
          <w:rFonts w:eastAsia="Calibri"/>
          <w:szCs w:val="28"/>
          <w:lang w:eastAsia="en-US"/>
        </w:rPr>
        <w:t xml:space="preserve">В проекте бюджета </w:t>
      </w:r>
      <w:r>
        <w:rPr>
          <w:rFonts w:eastAsia="Calibri"/>
          <w:szCs w:val="28"/>
          <w:lang w:eastAsia="en-US"/>
        </w:rPr>
        <w:t xml:space="preserve">города Батайска </w:t>
      </w:r>
      <w:r w:rsidRPr="00CA747B">
        <w:rPr>
          <w:rFonts w:eastAsia="Calibri"/>
          <w:szCs w:val="28"/>
          <w:lang w:eastAsia="en-US"/>
        </w:rPr>
        <w:t xml:space="preserve">по разделу «Общегосударственные вопросы» в 2022 году предусмотрены бюджетные ассигнования в сумме </w:t>
      </w:r>
      <w:r w:rsidR="002A2472">
        <w:rPr>
          <w:rFonts w:eastAsia="Calibri"/>
          <w:szCs w:val="28"/>
          <w:lang w:eastAsia="en-US"/>
        </w:rPr>
        <w:t>219 699,8</w:t>
      </w:r>
      <w:r>
        <w:rPr>
          <w:rFonts w:eastAsia="Calibri"/>
          <w:szCs w:val="28"/>
          <w:lang w:eastAsia="en-US"/>
        </w:rPr>
        <w:t xml:space="preserve"> </w:t>
      </w:r>
      <w:r w:rsidRPr="00CA747B">
        <w:rPr>
          <w:rFonts w:eastAsia="Calibri"/>
          <w:szCs w:val="28"/>
          <w:lang w:eastAsia="en-US"/>
        </w:rPr>
        <w:t xml:space="preserve"> </w:t>
      </w:r>
      <w:r>
        <w:rPr>
          <w:rFonts w:eastAsia="Calibri"/>
          <w:szCs w:val="28"/>
          <w:lang w:eastAsia="en-US"/>
        </w:rPr>
        <w:t>тыс.</w:t>
      </w:r>
      <w:r w:rsidRPr="00CA747B">
        <w:rPr>
          <w:rFonts w:eastAsia="Calibri"/>
          <w:szCs w:val="28"/>
          <w:lang w:eastAsia="en-US"/>
        </w:rPr>
        <w:t xml:space="preserve"> рублей, в 2023 году –</w:t>
      </w:r>
      <w:r>
        <w:rPr>
          <w:rFonts w:eastAsia="Calibri"/>
          <w:szCs w:val="28"/>
          <w:lang w:eastAsia="en-US"/>
        </w:rPr>
        <w:t xml:space="preserve"> </w:t>
      </w:r>
      <w:r w:rsidR="002E6DD1">
        <w:rPr>
          <w:rFonts w:eastAsia="Calibri"/>
          <w:szCs w:val="28"/>
          <w:lang w:eastAsia="en-US"/>
        </w:rPr>
        <w:t>294 599,5</w:t>
      </w:r>
      <w:r w:rsidRPr="00CA747B">
        <w:rPr>
          <w:rFonts w:eastAsia="Calibri"/>
          <w:szCs w:val="28"/>
          <w:lang w:eastAsia="en-US"/>
        </w:rPr>
        <w:t xml:space="preserve"> </w:t>
      </w:r>
      <w:r>
        <w:rPr>
          <w:rFonts w:eastAsia="Calibri"/>
          <w:szCs w:val="28"/>
          <w:lang w:eastAsia="en-US"/>
        </w:rPr>
        <w:t>тыс.</w:t>
      </w:r>
      <w:r w:rsidRPr="00CA747B">
        <w:rPr>
          <w:rFonts w:eastAsia="Calibri"/>
          <w:szCs w:val="28"/>
          <w:lang w:eastAsia="en-US"/>
        </w:rPr>
        <w:t xml:space="preserve"> рублей и в 2024 году – </w:t>
      </w:r>
      <w:r w:rsidR="002E6DD1">
        <w:rPr>
          <w:rFonts w:eastAsia="Calibri"/>
          <w:szCs w:val="28"/>
          <w:lang w:eastAsia="en-US"/>
        </w:rPr>
        <w:t>336 943,8</w:t>
      </w:r>
      <w:r w:rsidRPr="00CA747B">
        <w:rPr>
          <w:rFonts w:eastAsia="Calibri"/>
          <w:szCs w:val="28"/>
          <w:lang w:eastAsia="en-US"/>
        </w:rPr>
        <w:t xml:space="preserve"> </w:t>
      </w:r>
      <w:r>
        <w:rPr>
          <w:rFonts w:eastAsia="Calibri"/>
          <w:szCs w:val="28"/>
          <w:lang w:eastAsia="en-US"/>
        </w:rPr>
        <w:t>тыс.</w:t>
      </w:r>
      <w:r w:rsidRPr="00CA747B">
        <w:rPr>
          <w:rFonts w:eastAsia="Calibri"/>
          <w:szCs w:val="28"/>
          <w:lang w:eastAsia="en-US"/>
        </w:rPr>
        <w:t xml:space="preserve"> рублей.</w:t>
      </w:r>
    </w:p>
    <w:p w:rsidR="003D117A" w:rsidRPr="005A3A8C" w:rsidRDefault="003D117A" w:rsidP="003D117A">
      <w:pPr>
        <w:autoSpaceDE w:val="0"/>
        <w:autoSpaceDN w:val="0"/>
        <w:adjustRightInd w:val="0"/>
        <w:ind w:firstLine="709"/>
        <w:jc w:val="both"/>
        <w:outlineLvl w:val="0"/>
        <w:rPr>
          <w:rFonts w:eastAsia="Calibri"/>
          <w:szCs w:val="28"/>
          <w:lang w:eastAsia="en-US"/>
        </w:rPr>
      </w:pPr>
      <w:r w:rsidRPr="005A3A8C">
        <w:rPr>
          <w:rFonts w:eastAsia="Calibri"/>
          <w:szCs w:val="28"/>
          <w:lang w:eastAsia="en-US"/>
        </w:rPr>
        <w:t xml:space="preserve">Систему органов </w:t>
      </w:r>
      <w:r>
        <w:rPr>
          <w:rFonts w:eastAsia="Calibri"/>
          <w:szCs w:val="28"/>
          <w:lang w:eastAsia="en-US"/>
        </w:rPr>
        <w:t xml:space="preserve">местного самоуправления города Батайска и отраслевых органов </w:t>
      </w:r>
      <w:r w:rsidRPr="005A3A8C">
        <w:rPr>
          <w:rFonts w:eastAsia="Calibri"/>
          <w:szCs w:val="28"/>
          <w:lang w:eastAsia="en-US"/>
        </w:rPr>
        <w:t xml:space="preserve">составляют </w:t>
      </w:r>
      <w:r>
        <w:rPr>
          <w:rFonts w:eastAsia="Calibri"/>
          <w:szCs w:val="28"/>
          <w:lang w:eastAsia="en-US"/>
        </w:rPr>
        <w:t>11</w:t>
      </w:r>
      <w:r w:rsidRPr="005A3A8C">
        <w:rPr>
          <w:rFonts w:eastAsia="Calibri"/>
          <w:szCs w:val="28"/>
          <w:lang w:eastAsia="en-US"/>
        </w:rPr>
        <w:t xml:space="preserve"> органов. </w:t>
      </w:r>
    </w:p>
    <w:p w:rsidR="002676DC" w:rsidRDefault="003D117A" w:rsidP="003D117A">
      <w:pPr>
        <w:widowControl w:val="0"/>
        <w:ind w:firstLine="567"/>
        <w:jc w:val="both"/>
        <w:rPr>
          <w:szCs w:val="28"/>
        </w:rPr>
      </w:pPr>
      <w:r w:rsidRPr="005A3A8C">
        <w:rPr>
          <w:szCs w:val="28"/>
        </w:rPr>
        <w:t xml:space="preserve">Расходы на содержание аппарата управления отражены по </w:t>
      </w:r>
      <w:r>
        <w:rPr>
          <w:szCs w:val="28"/>
        </w:rPr>
        <w:t>5</w:t>
      </w:r>
      <w:r w:rsidRPr="005A3A8C">
        <w:rPr>
          <w:szCs w:val="28"/>
        </w:rPr>
        <w:t xml:space="preserve"> из 1</w:t>
      </w:r>
      <w:r>
        <w:rPr>
          <w:szCs w:val="28"/>
        </w:rPr>
        <w:t>3</w:t>
      </w:r>
      <w:r w:rsidRPr="005A3A8C">
        <w:rPr>
          <w:szCs w:val="28"/>
        </w:rPr>
        <w:t xml:space="preserve"> разделов бюджетной классификации расходов. </w:t>
      </w:r>
      <w:r w:rsidR="002676DC">
        <w:rPr>
          <w:szCs w:val="28"/>
        </w:rPr>
        <w:t xml:space="preserve">По разделу «Общегосударственные расходы» отражены бюджетные ассигнования на содержание </w:t>
      </w:r>
    </w:p>
    <w:p w:rsidR="002676DC" w:rsidRDefault="002676DC" w:rsidP="003D117A">
      <w:pPr>
        <w:widowControl w:val="0"/>
        <w:ind w:firstLine="567"/>
        <w:jc w:val="both"/>
        <w:rPr>
          <w:szCs w:val="28"/>
        </w:rPr>
      </w:pPr>
      <w:proofErr w:type="spellStart"/>
      <w:r>
        <w:rPr>
          <w:szCs w:val="28"/>
        </w:rPr>
        <w:t>Батайской</w:t>
      </w:r>
      <w:proofErr w:type="spellEnd"/>
      <w:r>
        <w:rPr>
          <w:szCs w:val="28"/>
        </w:rPr>
        <w:t xml:space="preserve"> городской Думы,</w:t>
      </w:r>
    </w:p>
    <w:p w:rsidR="002676DC" w:rsidRDefault="002676DC" w:rsidP="003D117A">
      <w:pPr>
        <w:widowControl w:val="0"/>
        <w:ind w:firstLine="567"/>
        <w:jc w:val="both"/>
        <w:rPr>
          <w:szCs w:val="28"/>
        </w:rPr>
      </w:pPr>
      <w:r>
        <w:rPr>
          <w:szCs w:val="28"/>
        </w:rPr>
        <w:t>Администрации города Батайска,</w:t>
      </w:r>
    </w:p>
    <w:p w:rsidR="002676DC" w:rsidRDefault="002676DC" w:rsidP="003D117A">
      <w:pPr>
        <w:widowControl w:val="0"/>
        <w:ind w:firstLine="567"/>
        <w:jc w:val="both"/>
        <w:rPr>
          <w:szCs w:val="28"/>
        </w:rPr>
      </w:pPr>
      <w:r>
        <w:rPr>
          <w:szCs w:val="28"/>
        </w:rPr>
        <w:t xml:space="preserve">Контрольно-счетной палаты города Батайска, </w:t>
      </w:r>
    </w:p>
    <w:p w:rsidR="003D117A" w:rsidRDefault="002676DC" w:rsidP="003D117A">
      <w:pPr>
        <w:widowControl w:val="0"/>
        <w:ind w:firstLine="567"/>
        <w:jc w:val="both"/>
        <w:rPr>
          <w:szCs w:val="28"/>
        </w:rPr>
      </w:pPr>
      <w:r>
        <w:rPr>
          <w:szCs w:val="28"/>
        </w:rPr>
        <w:t xml:space="preserve">Финансового управления города Батайска, </w:t>
      </w:r>
    </w:p>
    <w:p w:rsidR="002676DC" w:rsidRDefault="002676DC" w:rsidP="003D117A">
      <w:pPr>
        <w:widowControl w:val="0"/>
        <w:ind w:firstLine="567"/>
        <w:jc w:val="both"/>
        <w:rPr>
          <w:szCs w:val="28"/>
        </w:rPr>
      </w:pPr>
      <w:r>
        <w:rPr>
          <w:szCs w:val="28"/>
        </w:rPr>
        <w:t>Управления по архитектуре и градостроительству города Батайска,</w:t>
      </w:r>
    </w:p>
    <w:p w:rsidR="002676DC" w:rsidRDefault="002676DC" w:rsidP="003D117A">
      <w:pPr>
        <w:widowControl w:val="0"/>
        <w:ind w:firstLine="567"/>
        <w:jc w:val="both"/>
        <w:rPr>
          <w:szCs w:val="28"/>
        </w:rPr>
      </w:pPr>
      <w:r>
        <w:rPr>
          <w:szCs w:val="28"/>
        </w:rPr>
        <w:t>Комитета по управлению имуществом города Батайска,</w:t>
      </w:r>
    </w:p>
    <w:p w:rsidR="002676DC" w:rsidRPr="005A3A8C" w:rsidRDefault="002676DC" w:rsidP="003D117A">
      <w:pPr>
        <w:widowControl w:val="0"/>
        <w:ind w:firstLine="567"/>
        <w:jc w:val="both"/>
        <w:rPr>
          <w:szCs w:val="28"/>
        </w:rPr>
      </w:pPr>
      <w:r>
        <w:rPr>
          <w:szCs w:val="28"/>
        </w:rPr>
        <w:t>ЗАГС.</w:t>
      </w:r>
    </w:p>
    <w:p w:rsidR="003D117A" w:rsidRDefault="003D117A" w:rsidP="003D117A">
      <w:pPr>
        <w:widowControl w:val="0"/>
        <w:ind w:firstLine="567"/>
        <w:jc w:val="both"/>
        <w:rPr>
          <w:szCs w:val="28"/>
        </w:rPr>
      </w:pPr>
      <w:proofErr w:type="gramStart"/>
      <w:r w:rsidRPr="005A3A8C">
        <w:rPr>
          <w:szCs w:val="28"/>
        </w:rPr>
        <w:t xml:space="preserve">При расчете данных расходов учтены средства на оплату труда лиц, замещающих </w:t>
      </w:r>
      <w:r>
        <w:rPr>
          <w:szCs w:val="28"/>
        </w:rPr>
        <w:t>муниципальные</w:t>
      </w:r>
      <w:r w:rsidRPr="005A3A8C">
        <w:rPr>
          <w:szCs w:val="28"/>
        </w:rPr>
        <w:t xml:space="preserve"> должности </w:t>
      </w:r>
      <w:r>
        <w:rPr>
          <w:szCs w:val="28"/>
        </w:rPr>
        <w:t>города Батайска</w:t>
      </w:r>
      <w:r w:rsidRPr="005A3A8C">
        <w:rPr>
          <w:szCs w:val="28"/>
        </w:rPr>
        <w:t xml:space="preserve">, </w:t>
      </w:r>
      <w:r>
        <w:rPr>
          <w:szCs w:val="28"/>
        </w:rPr>
        <w:t>муниципальных</w:t>
      </w:r>
      <w:r w:rsidRPr="005A3A8C">
        <w:rPr>
          <w:szCs w:val="28"/>
        </w:rPr>
        <w:t xml:space="preserve"> служащих и работников, занимающих должности, не отнесенные к должностям </w:t>
      </w:r>
      <w:r>
        <w:rPr>
          <w:szCs w:val="28"/>
        </w:rPr>
        <w:t>муниципальной</w:t>
      </w:r>
      <w:r w:rsidRPr="005A3A8C">
        <w:rPr>
          <w:szCs w:val="28"/>
        </w:rPr>
        <w:t xml:space="preserve"> службы, и осуществляющих техническое обеспечение деятельности органов </w:t>
      </w:r>
      <w:proofErr w:type="spellStart"/>
      <w:r w:rsidRPr="005A3A8C">
        <w:rPr>
          <w:szCs w:val="28"/>
        </w:rPr>
        <w:t>госвласти</w:t>
      </w:r>
      <w:proofErr w:type="spellEnd"/>
      <w:r w:rsidRPr="005A3A8C">
        <w:rPr>
          <w:szCs w:val="28"/>
        </w:rPr>
        <w:t xml:space="preserve">, а также обслуживающего персонала, обеспечение государственных гарантий </w:t>
      </w:r>
      <w:r>
        <w:rPr>
          <w:szCs w:val="28"/>
        </w:rPr>
        <w:t>муниципальных</w:t>
      </w:r>
      <w:r w:rsidRPr="005A3A8C">
        <w:rPr>
          <w:szCs w:val="28"/>
        </w:rPr>
        <w:t xml:space="preserve"> служащих и материально-техническое обеспечение деятельности аппарата управления. </w:t>
      </w:r>
      <w:proofErr w:type="gramEnd"/>
    </w:p>
    <w:p w:rsidR="00B0537C" w:rsidRPr="005A3A8C" w:rsidRDefault="00B0537C" w:rsidP="00B0537C">
      <w:pPr>
        <w:ind w:firstLine="709"/>
        <w:jc w:val="both"/>
        <w:rPr>
          <w:spacing w:val="-1"/>
        </w:rPr>
      </w:pPr>
      <w:r>
        <w:rPr>
          <w:spacing w:val="-1"/>
        </w:rPr>
        <w:t xml:space="preserve">Предусмотрены субсидии на </w:t>
      </w:r>
      <w:r w:rsidRPr="005A3A8C">
        <w:rPr>
          <w:spacing w:val="-1"/>
        </w:rPr>
        <w:t>организацию деятельности многофункциональн</w:t>
      </w:r>
      <w:r>
        <w:rPr>
          <w:spacing w:val="-1"/>
        </w:rPr>
        <w:t>ого</w:t>
      </w:r>
      <w:r w:rsidRPr="005A3A8C">
        <w:rPr>
          <w:spacing w:val="-1"/>
        </w:rPr>
        <w:t xml:space="preserve"> центр</w:t>
      </w:r>
      <w:r>
        <w:rPr>
          <w:spacing w:val="-1"/>
        </w:rPr>
        <w:t>а</w:t>
      </w:r>
      <w:r w:rsidRPr="005A3A8C">
        <w:rPr>
          <w:spacing w:val="-1"/>
        </w:rPr>
        <w:t xml:space="preserve"> предоставления государственных и муниципальных услуг в </w:t>
      </w:r>
      <w:r>
        <w:rPr>
          <w:spacing w:val="-1"/>
        </w:rPr>
        <w:t>городе Батайске.</w:t>
      </w:r>
      <w:r w:rsidRPr="005A3A8C">
        <w:rPr>
          <w:spacing w:val="-1"/>
        </w:rPr>
        <w:t xml:space="preserve"> </w:t>
      </w:r>
    </w:p>
    <w:p w:rsidR="006339CB" w:rsidRDefault="00B0537C" w:rsidP="003D117A">
      <w:pPr>
        <w:widowControl w:val="0"/>
        <w:ind w:firstLine="567"/>
        <w:jc w:val="both"/>
        <w:rPr>
          <w:szCs w:val="28"/>
        </w:rPr>
      </w:pPr>
      <w:r>
        <w:rPr>
          <w:szCs w:val="28"/>
        </w:rPr>
        <w:lastRenderedPageBreak/>
        <w:t xml:space="preserve"> </w:t>
      </w:r>
      <w:proofErr w:type="gramStart"/>
      <w:r w:rsidR="006339CB" w:rsidRPr="006339CB">
        <w:rPr>
          <w:szCs w:val="28"/>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реализации подпрограммы «Развитие и поддержка казачества» муниципальной программы города Батайска «Обеспечение общественного порядка и противодействие преступности» </w:t>
      </w:r>
      <w:r w:rsidR="006339CB">
        <w:rPr>
          <w:szCs w:val="28"/>
        </w:rPr>
        <w:t>предусмотрены ежегодно в</w:t>
      </w:r>
      <w:proofErr w:type="gramEnd"/>
      <w:r w:rsidR="006339CB">
        <w:rPr>
          <w:szCs w:val="28"/>
        </w:rPr>
        <w:t xml:space="preserve"> сумме 7 458,6 тыс</w:t>
      </w:r>
      <w:proofErr w:type="gramStart"/>
      <w:r w:rsidR="006339CB">
        <w:rPr>
          <w:szCs w:val="28"/>
        </w:rPr>
        <w:t>.р</w:t>
      </w:r>
      <w:proofErr w:type="gramEnd"/>
      <w:r w:rsidR="006339CB">
        <w:rPr>
          <w:szCs w:val="28"/>
        </w:rPr>
        <w:t>ублей (в том числе за счет местного бюджета 1200,0 тыс.рублей).</w:t>
      </w:r>
    </w:p>
    <w:p w:rsidR="00FE046E" w:rsidRDefault="00FE046E" w:rsidP="00FE046E">
      <w:pPr>
        <w:ind w:firstLine="709"/>
        <w:jc w:val="both"/>
        <w:rPr>
          <w:szCs w:val="28"/>
        </w:rPr>
      </w:pPr>
      <w:r w:rsidRPr="00D913CA">
        <w:rPr>
          <w:spacing w:val="-1"/>
        </w:rPr>
        <w:t xml:space="preserve">На </w:t>
      </w:r>
      <w:r w:rsidRPr="00D913CA">
        <w:rPr>
          <w:szCs w:val="28"/>
        </w:rPr>
        <w:t xml:space="preserve">формирование резервного фонда </w:t>
      </w:r>
      <w:r>
        <w:rPr>
          <w:szCs w:val="28"/>
        </w:rPr>
        <w:t>Администрации города Батайска</w:t>
      </w:r>
      <w:r w:rsidRPr="00D913CA">
        <w:rPr>
          <w:szCs w:val="28"/>
        </w:rPr>
        <w:t xml:space="preserve"> в</w:t>
      </w:r>
      <w:r>
        <w:rPr>
          <w:szCs w:val="28"/>
        </w:rPr>
        <w:t> </w:t>
      </w:r>
      <w:r w:rsidRPr="00D913CA">
        <w:rPr>
          <w:szCs w:val="28"/>
        </w:rPr>
        <w:t>20</w:t>
      </w:r>
      <w:r>
        <w:rPr>
          <w:szCs w:val="28"/>
        </w:rPr>
        <w:t>22</w:t>
      </w:r>
      <w:r w:rsidRPr="00D913CA">
        <w:rPr>
          <w:szCs w:val="28"/>
        </w:rPr>
        <w:t xml:space="preserve"> году предусмотрены средства в сумме</w:t>
      </w:r>
      <w:r>
        <w:rPr>
          <w:szCs w:val="28"/>
        </w:rPr>
        <w:t xml:space="preserve"> </w:t>
      </w:r>
      <w:r w:rsidR="006339CB">
        <w:rPr>
          <w:szCs w:val="28"/>
        </w:rPr>
        <w:t>2</w:t>
      </w:r>
      <w:r>
        <w:rPr>
          <w:szCs w:val="28"/>
        </w:rPr>
        <w:t xml:space="preserve"> 500,0 </w:t>
      </w:r>
      <w:r w:rsidR="006339CB">
        <w:rPr>
          <w:szCs w:val="28"/>
        </w:rPr>
        <w:t>тыс</w:t>
      </w:r>
      <w:r>
        <w:rPr>
          <w:szCs w:val="28"/>
        </w:rPr>
        <w:t>.</w:t>
      </w:r>
      <w:r w:rsidRPr="00D913CA">
        <w:rPr>
          <w:szCs w:val="28"/>
        </w:rPr>
        <w:t xml:space="preserve"> рублей, в 20</w:t>
      </w:r>
      <w:r>
        <w:rPr>
          <w:szCs w:val="28"/>
        </w:rPr>
        <w:t>23-</w:t>
      </w:r>
      <w:r w:rsidRPr="00D913CA">
        <w:rPr>
          <w:szCs w:val="28"/>
        </w:rPr>
        <w:t>202</w:t>
      </w:r>
      <w:r>
        <w:rPr>
          <w:szCs w:val="28"/>
        </w:rPr>
        <w:t>4</w:t>
      </w:r>
      <w:r w:rsidRPr="00D913CA">
        <w:rPr>
          <w:szCs w:val="28"/>
        </w:rPr>
        <w:t xml:space="preserve"> годах средства учтены в составе условно утвержденных расходов.</w:t>
      </w:r>
    </w:p>
    <w:p w:rsidR="00FE046E" w:rsidRDefault="00FE046E" w:rsidP="00FE046E">
      <w:pPr>
        <w:ind w:firstLine="709"/>
        <w:jc w:val="both"/>
        <w:rPr>
          <w:szCs w:val="28"/>
        </w:rPr>
      </w:pPr>
      <w:r w:rsidRPr="00D913CA">
        <w:rPr>
          <w:szCs w:val="28"/>
        </w:rPr>
        <w:t>Необходимость планирования условно утвержденных расходов на 202</w:t>
      </w:r>
      <w:r>
        <w:rPr>
          <w:szCs w:val="28"/>
        </w:rPr>
        <w:t>3-</w:t>
      </w:r>
      <w:r w:rsidRPr="00D913CA">
        <w:rPr>
          <w:szCs w:val="28"/>
        </w:rPr>
        <w:t>202</w:t>
      </w:r>
      <w:r>
        <w:rPr>
          <w:szCs w:val="28"/>
        </w:rPr>
        <w:t>4</w:t>
      </w:r>
      <w:r w:rsidRPr="00D913CA">
        <w:rPr>
          <w:szCs w:val="28"/>
        </w:rPr>
        <w:t xml:space="preserve"> годы в настоящее время обусловлена нормой Бюджетного кодекса Р</w:t>
      </w:r>
      <w:r>
        <w:rPr>
          <w:szCs w:val="28"/>
        </w:rPr>
        <w:t xml:space="preserve">оссийской </w:t>
      </w:r>
      <w:r w:rsidRPr="00D913CA">
        <w:rPr>
          <w:szCs w:val="28"/>
        </w:rPr>
        <w:t>Ф</w:t>
      </w:r>
      <w:r>
        <w:rPr>
          <w:szCs w:val="28"/>
        </w:rPr>
        <w:t>едерации</w:t>
      </w:r>
      <w:r w:rsidRPr="00D913CA">
        <w:rPr>
          <w:szCs w:val="28"/>
        </w:rPr>
        <w:t>:</w:t>
      </w:r>
      <w:r>
        <w:rPr>
          <w:szCs w:val="28"/>
        </w:rPr>
        <w:t xml:space="preserve"> н</w:t>
      </w:r>
      <w:r w:rsidRPr="00D913CA">
        <w:rPr>
          <w:szCs w:val="28"/>
        </w:rPr>
        <w:t>а 202</w:t>
      </w:r>
      <w:r>
        <w:rPr>
          <w:szCs w:val="28"/>
        </w:rPr>
        <w:t>3</w:t>
      </w:r>
      <w:r w:rsidRPr="00D913CA">
        <w:rPr>
          <w:szCs w:val="28"/>
        </w:rPr>
        <w:t xml:space="preserve"> год – не менее 2,5% от общего объе</w:t>
      </w:r>
      <w:r>
        <w:rPr>
          <w:szCs w:val="28"/>
        </w:rPr>
        <w:t xml:space="preserve">ма расходов без учета расходов, </w:t>
      </w:r>
      <w:r w:rsidRPr="00D913CA">
        <w:rPr>
          <w:szCs w:val="28"/>
        </w:rPr>
        <w:t xml:space="preserve">предусмотренных за счет </w:t>
      </w:r>
      <w:r>
        <w:rPr>
          <w:szCs w:val="28"/>
        </w:rPr>
        <w:t xml:space="preserve">целевых </w:t>
      </w:r>
      <w:r w:rsidRPr="00D913CA">
        <w:rPr>
          <w:szCs w:val="28"/>
        </w:rPr>
        <w:t>межбюджетных трансфертов</w:t>
      </w:r>
      <w:r>
        <w:rPr>
          <w:szCs w:val="28"/>
        </w:rPr>
        <w:t xml:space="preserve"> из федерального бюджета</w:t>
      </w:r>
      <w:r w:rsidRPr="00D913CA">
        <w:rPr>
          <w:szCs w:val="28"/>
        </w:rPr>
        <w:t>, на 202</w:t>
      </w:r>
      <w:r>
        <w:rPr>
          <w:szCs w:val="28"/>
        </w:rPr>
        <w:t>4</w:t>
      </w:r>
      <w:r w:rsidRPr="00D913CA">
        <w:rPr>
          <w:szCs w:val="28"/>
        </w:rPr>
        <w:t xml:space="preserve"> </w:t>
      </w:r>
      <w:r>
        <w:rPr>
          <w:szCs w:val="28"/>
        </w:rPr>
        <w:t xml:space="preserve">год </w:t>
      </w:r>
      <w:r w:rsidRPr="00D913CA">
        <w:rPr>
          <w:szCs w:val="28"/>
        </w:rPr>
        <w:t>– не менее 5%.</w:t>
      </w:r>
      <w:r>
        <w:rPr>
          <w:szCs w:val="28"/>
        </w:rPr>
        <w:t xml:space="preserve"> </w:t>
      </w:r>
    </w:p>
    <w:p w:rsidR="00FE046E" w:rsidRDefault="00FE046E" w:rsidP="00FE046E">
      <w:pPr>
        <w:ind w:firstLine="709"/>
        <w:jc w:val="both"/>
        <w:rPr>
          <w:szCs w:val="28"/>
        </w:rPr>
      </w:pPr>
      <w:r w:rsidRPr="00D913CA">
        <w:rPr>
          <w:szCs w:val="28"/>
        </w:rPr>
        <w:t>Условно утвержденные расходы составят на 202</w:t>
      </w:r>
      <w:r>
        <w:rPr>
          <w:szCs w:val="28"/>
        </w:rPr>
        <w:t>3</w:t>
      </w:r>
      <w:r w:rsidRPr="00D913CA">
        <w:rPr>
          <w:szCs w:val="28"/>
        </w:rPr>
        <w:t xml:space="preserve"> год – </w:t>
      </w:r>
      <w:r w:rsidR="006339CB">
        <w:rPr>
          <w:szCs w:val="28"/>
        </w:rPr>
        <w:t>98 717,1</w:t>
      </w:r>
      <w:r>
        <w:rPr>
          <w:szCs w:val="28"/>
        </w:rPr>
        <w:t>,0</w:t>
      </w:r>
      <w:r w:rsidRPr="00D913CA">
        <w:rPr>
          <w:szCs w:val="28"/>
        </w:rPr>
        <w:t xml:space="preserve"> </w:t>
      </w:r>
      <w:r w:rsidR="006339CB">
        <w:rPr>
          <w:szCs w:val="28"/>
        </w:rPr>
        <w:t>тыс</w:t>
      </w:r>
      <w:r>
        <w:rPr>
          <w:szCs w:val="28"/>
        </w:rPr>
        <w:t>.</w:t>
      </w:r>
      <w:r w:rsidRPr="00D913CA">
        <w:rPr>
          <w:szCs w:val="28"/>
        </w:rPr>
        <w:t xml:space="preserve"> рублей, на 202</w:t>
      </w:r>
      <w:r>
        <w:rPr>
          <w:szCs w:val="28"/>
        </w:rPr>
        <w:t>4</w:t>
      </w:r>
      <w:r w:rsidRPr="00D913CA">
        <w:rPr>
          <w:szCs w:val="28"/>
        </w:rPr>
        <w:t xml:space="preserve"> год – </w:t>
      </w:r>
      <w:r w:rsidR="006339CB">
        <w:rPr>
          <w:szCs w:val="28"/>
        </w:rPr>
        <w:t>155 706,8</w:t>
      </w:r>
      <w:r w:rsidRPr="00D913CA">
        <w:rPr>
          <w:szCs w:val="28"/>
        </w:rPr>
        <w:t xml:space="preserve"> </w:t>
      </w:r>
      <w:r w:rsidR="006339CB">
        <w:rPr>
          <w:szCs w:val="28"/>
        </w:rPr>
        <w:t>тыс</w:t>
      </w:r>
      <w:r>
        <w:rPr>
          <w:szCs w:val="28"/>
        </w:rPr>
        <w:t>.</w:t>
      </w:r>
      <w:r w:rsidRPr="00D913CA">
        <w:rPr>
          <w:szCs w:val="28"/>
        </w:rPr>
        <w:t xml:space="preserve"> рублей.</w:t>
      </w:r>
    </w:p>
    <w:p w:rsidR="00482406" w:rsidRDefault="00482406" w:rsidP="00482406">
      <w:pPr>
        <w:tabs>
          <w:tab w:val="left" w:pos="7265"/>
        </w:tabs>
        <w:autoSpaceDE w:val="0"/>
        <w:autoSpaceDN w:val="0"/>
        <w:adjustRightInd w:val="0"/>
        <w:spacing w:line="235" w:lineRule="auto"/>
        <w:ind w:firstLine="709"/>
        <w:jc w:val="both"/>
        <w:rPr>
          <w:szCs w:val="28"/>
        </w:rPr>
      </w:pPr>
      <w:proofErr w:type="gramStart"/>
      <w:r>
        <w:rPr>
          <w:rFonts w:eastAsia="Calibri"/>
          <w:szCs w:val="28"/>
          <w:lang w:eastAsia="en-US"/>
        </w:rPr>
        <w:t xml:space="preserve">По данному разделу также зарезервированы бюджетные ассигнования на </w:t>
      </w:r>
      <w:r>
        <w:rPr>
          <w:szCs w:val="28"/>
        </w:rPr>
        <w:t xml:space="preserve">реализацию проектов инициативного </w:t>
      </w:r>
      <w:proofErr w:type="spellStart"/>
      <w:r>
        <w:rPr>
          <w:szCs w:val="28"/>
        </w:rPr>
        <w:t>бюджетирования</w:t>
      </w:r>
      <w:proofErr w:type="spellEnd"/>
      <w:r>
        <w:rPr>
          <w:szCs w:val="28"/>
        </w:rPr>
        <w:t xml:space="preserve"> на 2022 год </w:t>
      </w:r>
      <w:r w:rsidR="001E5836">
        <w:rPr>
          <w:szCs w:val="28"/>
        </w:rPr>
        <w:t>1 454,1</w:t>
      </w:r>
      <w:r>
        <w:rPr>
          <w:szCs w:val="28"/>
        </w:rPr>
        <w:t xml:space="preserve"> тыс. рублей.</w:t>
      </w:r>
      <w:proofErr w:type="gramEnd"/>
    </w:p>
    <w:p w:rsidR="002E6DD1" w:rsidRDefault="002E6DD1" w:rsidP="00482406">
      <w:pPr>
        <w:tabs>
          <w:tab w:val="left" w:pos="7265"/>
        </w:tabs>
        <w:autoSpaceDE w:val="0"/>
        <w:autoSpaceDN w:val="0"/>
        <w:adjustRightInd w:val="0"/>
        <w:spacing w:line="235" w:lineRule="auto"/>
        <w:ind w:firstLine="709"/>
        <w:jc w:val="both"/>
        <w:rPr>
          <w:szCs w:val="28"/>
        </w:rPr>
      </w:pPr>
      <w:r>
        <w:rPr>
          <w:szCs w:val="28"/>
        </w:rPr>
        <w:t xml:space="preserve">Кроме того, по данному разделу зарезервированы средства местного бюджета на </w:t>
      </w:r>
      <w:proofErr w:type="spellStart"/>
      <w:r>
        <w:rPr>
          <w:szCs w:val="28"/>
        </w:rPr>
        <w:t>софинансирование</w:t>
      </w:r>
      <w:proofErr w:type="spellEnd"/>
      <w:r>
        <w:rPr>
          <w:szCs w:val="28"/>
        </w:rPr>
        <w:t xml:space="preserve"> субсидий из областного бюджета, которых нет в проекте областного бюджета в 1 чтении:</w:t>
      </w:r>
    </w:p>
    <w:p w:rsidR="00892933" w:rsidRDefault="00892933" w:rsidP="00482406">
      <w:pPr>
        <w:tabs>
          <w:tab w:val="left" w:pos="7265"/>
        </w:tabs>
        <w:autoSpaceDE w:val="0"/>
        <w:autoSpaceDN w:val="0"/>
        <w:adjustRightInd w:val="0"/>
        <w:spacing w:line="235" w:lineRule="auto"/>
        <w:ind w:firstLine="709"/>
        <w:jc w:val="both"/>
        <w:rPr>
          <w:szCs w:val="28"/>
        </w:rPr>
      </w:pPr>
    </w:p>
    <w:tbl>
      <w:tblPr>
        <w:tblStyle w:val="af2"/>
        <w:tblW w:w="0" w:type="auto"/>
        <w:tblLook w:val="04A0"/>
      </w:tblPr>
      <w:tblGrid>
        <w:gridCol w:w="5211"/>
        <w:gridCol w:w="1543"/>
        <w:gridCol w:w="1560"/>
        <w:gridCol w:w="1559"/>
      </w:tblGrid>
      <w:tr w:rsidR="002E6DD1" w:rsidTr="002E6DD1">
        <w:tc>
          <w:tcPr>
            <w:tcW w:w="5211" w:type="dxa"/>
          </w:tcPr>
          <w:p w:rsidR="002E6DD1" w:rsidRDefault="002E6DD1" w:rsidP="002E6DD1">
            <w:pPr>
              <w:tabs>
                <w:tab w:val="left" w:pos="2318"/>
                <w:tab w:val="left" w:pos="7265"/>
              </w:tabs>
              <w:autoSpaceDE w:val="0"/>
              <w:autoSpaceDN w:val="0"/>
              <w:adjustRightInd w:val="0"/>
              <w:spacing w:line="235" w:lineRule="auto"/>
              <w:jc w:val="center"/>
              <w:rPr>
                <w:szCs w:val="28"/>
              </w:rPr>
            </w:pPr>
            <w:r>
              <w:rPr>
                <w:szCs w:val="28"/>
              </w:rPr>
              <w:t>Направления расходования</w:t>
            </w:r>
          </w:p>
        </w:tc>
        <w:tc>
          <w:tcPr>
            <w:tcW w:w="1543" w:type="dxa"/>
          </w:tcPr>
          <w:p w:rsidR="002E6DD1" w:rsidRDefault="002E6DD1" w:rsidP="00DF0D3F">
            <w:pPr>
              <w:tabs>
                <w:tab w:val="left" w:pos="7265"/>
              </w:tabs>
              <w:autoSpaceDE w:val="0"/>
              <w:autoSpaceDN w:val="0"/>
              <w:adjustRightInd w:val="0"/>
              <w:spacing w:line="235" w:lineRule="auto"/>
              <w:jc w:val="center"/>
              <w:rPr>
                <w:szCs w:val="28"/>
              </w:rPr>
            </w:pPr>
            <w:r>
              <w:rPr>
                <w:szCs w:val="28"/>
              </w:rPr>
              <w:t>2022 год</w:t>
            </w:r>
          </w:p>
        </w:tc>
        <w:tc>
          <w:tcPr>
            <w:tcW w:w="1560" w:type="dxa"/>
          </w:tcPr>
          <w:p w:rsidR="002E6DD1" w:rsidRDefault="002E6DD1" w:rsidP="00DF0D3F">
            <w:pPr>
              <w:tabs>
                <w:tab w:val="left" w:pos="7265"/>
              </w:tabs>
              <w:autoSpaceDE w:val="0"/>
              <w:autoSpaceDN w:val="0"/>
              <w:adjustRightInd w:val="0"/>
              <w:spacing w:line="235" w:lineRule="auto"/>
              <w:jc w:val="center"/>
              <w:rPr>
                <w:szCs w:val="28"/>
              </w:rPr>
            </w:pPr>
            <w:r>
              <w:rPr>
                <w:szCs w:val="28"/>
              </w:rPr>
              <w:t>2023 год</w:t>
            </w:r>
          </w:p>
        </w:tc>
        <w:tc>
          <w:tcPr>
            <w:tcW w:w="1559" w:type="dxa"/>
          </w:tcPr>
          <w:p w:rsidR="002E6DD1" w:rsidRDefault="002E6DD1" w:rsidP="00DF0D3F">
            <w:pPr>
              <w:tabs>
                <w:tab w:val="left" w:pos="7265"/>
              </w:tabs>
              <w:autoSpaceDE w:val="0"/>
              <w:autoSpaceDN w:val="0"/>
              <w:adjustRightInd w:val="0"/>
              <w:spacing w:line="235" w:lineRule="auto"/>
              <w:jc w:val="center"/>
              <w:rPr>
                <w:szCs w:val="28"/>
              </w:rPr>
            </w:pPr>
            <w:r>
              <w:rPr>
                <w:szCs w:val="28"/>
              </w:rPr>
              <w:t>2024 год</w:t>
            </w:r>
          </w:p>
        </w:tc>
      </w:tr>
      <w:tr w:rsidR="002E6DD1" w:rsidTr="002E6DD1">
        <w:tc>
          <w:tcPr>
            <w:tcW w:w="5211" w:type="dxa"/>
          </w:tcPr>
          <w:p w:rsidR="002E6DD1" w:rsidRDefault="002E6DD1" w:rsidP="00482406">
            <w:pPr>
              <w:tabs>
                <w:tab w:val="left" w:pos="7265"/>
              </w:tabs>
              <w:autoSpaceDE w:val="0"/>
              <w:autoSpaceDN w:val="0"/>
              <w:adjustRightInd w:val="0"/>
              <w:spacing w:line="235" w:lineRule="auto"/>
              <w:jc w:val="both"/>
              <w:rPr>
                <w:szCs w:val="28"/>
              </w:rPr>
            </w:pPr>
            <w:r>
              <w:rPr>
                <w:szCs w:val="28"/>
              </w:rPr>
              <w:t>Капитальный ремонт гимназии №7</w:t>
            </w:r>
          </w:p>
        </w:tc>
        <w:tc>
          <w:tcPr>
            <w:tcW w:w="1543" w:type="dxa"/>
          </w:tcPr>
          <w:p w:rsidR="002E6DD1" w:rsidRDefault="002E6DD1" w:rsidP="00892933">
            <w:pPr>
              <w:tabs>
                <w:tab w:val="left" w:pos="7265"/>
              </w:tabs>
              <w:autoSpaceDE w:val="0"/>
              <w:autoSpaceDN w:val="0"/>
              <w:adjustRightInd w:val="0"/>
              <w:spacing w:line="235" w:lineRule="auto"/>
              <w:jc w:val="right"/>
              <w:rPr>
                <w:szCs w:val="28"/>
              </w:rPr>
            </w:pPr>
            <w:r>
              <w:rPr>
                <w:szCs w:val="28"/>
              </w:rPr>
              <w:t>10 938,4</w:t>
            </w:r>
          </w:p>
        </w:tc>
        <w:tc>
          <w:tcPr>
            <w:tcW w:w="1560" w:type="dxa"/>
          </w:tcPr>
          <w:p w:rsidR="002E6DD1" w:rsidRDefault="002E6DD1" w:rsidP="00892933">
            <w:pPr>
              <w:tabs>
                <w:tab w:val="left" w:pos="7265"/>
              </w:tabs>
              <w:autoSpaceDE w:val="0"/>
              <w:autoSpaceDN w:val="0"/>
              <w:adjustRightInd w:val="0"/>
              <w:spacing w:line="235" w:lineRule="auto"/>
              <w:jc w:val="right"/>
              <w:rPr>
                <w:szCs w:val="28"/>
              </w:rPr>
            </w:pPr>
          </w:p>
        </w:tc>
        <w:tc>
          <w:tcPr>
            <w:tcW w:w="1559" w:type="dxa"/>
          </w:tcPr>
          <w:p w:rsidR="002E6DD1" w:rsidRDefault="002E6DD1" w:rsidP="00892933">
            <w:pPr>
              <w:tabs>
                <w:tab w:val="left" w:pos="7265"/>
              </w:tabs>
              <w:autoSpaceDE w:val="0"/>
              <w:autoSpaceDN w:val="0"/>
              <w:adjustRightInd w:val="0"/>
              <w:spacing w:line="235" w:lineRule="auto"/>
              <w:jc w:val="right"/>
              <w:rPr>
                <w:szCs w:val="28"/>
              </w:rPr>
            </w:pPr>
          </w:p>
        </w:tc>
      </w:tr>
      <w:tr w:rsidR="002E6DD1" w:rsidTr="002E6DD1">
        <w:tc>
          <w:tcPr>
            <w:tcW w:w="5211" w:type="dxa"/>
          </w:tcPr>
          <w:p w:rsidR="002E6DD1" w:rsidRDefault="002E6DD1" w:rsidP="00482406">
            <w:pPr>
              <w:tabs>
                <w:tab w:val="left" w:pos="7265"/>
              </w:tabs>
              <w:autoSpaceDE w:val="0"/>
              <w:autoSpaceDN w:val="0"/>
              <w:adjustRightInd w:val="0"/>
              <w:spacing w:line="235" w:lineRule="auto"/>
              <w:jc w:val="both"/>
              <w:rPr>
                <w:szCs w:val="28"/>
              </w:rPr>
            </w:pPr>
            <w:r>
              <w:rPr>
                <w:szCs w:val="28"/>
              </w:rPr>
              <w:t>Капитальный ремонт школа № 9</w:t>
            </w:r>
          </w:p>
        </w:tc>
        <w:tc>
          <w:tcPr>
            <w:tcW w:w="1543" w:type="dxa"/>
          </w:tcPr>
          <w:p w:rsidR="002E6DD1" w:rsidRDefault="002E6DD1" w:rsidP="00892933">
            <w:pPr>
              <w:tabs>
                <w:tab w:val="left" w:pos="7265"/>
              </w:tabs>
              <w:autoSpaceDE w:val="0"/>
              <w:autoSpaceDN w:val="0"/>
              <w:adjustRightInd w:val="0"/>
              <w:spacing w:line="235" w:lineRule="auto"/>
              <w:jc w:val="right"/>
              <w:rPr>
                <w:szCs w:val="28"/>
              </w:rPr>
            </w:pPr>
            <w:r>
              <w:rPr>
                <w:szCs w:val="28"/>
              </w:rPr>
              <w:t>3 475,7</w:t>
            </w:r>
          </w:p>
        </w:tc>
        <w:tc>
          <w:tcPr>
            <w:tcW w:w="1560" w:type="dxa"/>
          </w:tcPr>
          <w:p w:rsidR="002E6DD1" w:rsidRDefault="002E6DD1" w:rsidP="00892933">
            <w:pPr>
              <w:tabs>
                <w:tab w:val="left" w:pos="7265"/>
              </w:tabs>
              <w:autoSpaceDE w:val="0"/>
              <w:autoSpaceDN w:val="0"/>
              <w:adjustRightInd w:val="0"/>
              <w:spacing w:line="235" w:lineRule="auto"/>
              <w:jc w:val="right"/>
              <w:rPr>
                <w:szCs w:val="28"/>
              </w:rPr>
            </w:pPr>
          </w:p>
        </w:tc>
        <w:tc>
          <w:tcPr>
            <w:tcW w:w="1559" w:type="dxa"/>
          </w:tcPr>
          <w:p w:rsidR="002E6DD1" w:rsidRDefault="002E6DD1" w:rsidP="00892933">
            <w:pPr>
              <w:tabs>
                <w:tab w:val="left" w:pos="7265"/>
              </w:tabs>
              <w:autoSpaceDE w:val="0"/>
              <w:autoSpaceDN w:val="0"/>
              <w:adjustRightInd w:val="0"/>
              <w:spacing w:line="235" w:lineRule="auto"/>
              <w:jc w:val="right"/>
              <w:rPr>
                <w:szCs w:val="28"/>
              </w:rPr>
            </w:pPr>
          </w:p>
        </w:tc>
      </w:tr>
      <w:tr w:rsidR="002E6DD1" w:rsidTr="002E6DD1">
        <w:tc>
          <w:tcPr>
            <w:tcW w:w="5211" w:type="dxa"/>
          </w:tcPr>
          <w:p w:rsidR="002E6DD1" w:rsidRDefault="002E6DD1" w:rsidP="00482406">
            <w:pPr>
              <w:tabs>
                <w:tab w:val="left" w:pos="7265"/>
              </w:tabs>
              <w:autoSpaceDE w:val="0"/>
              <w:autoSpaceDN w:val="0"/>
              <w:adjustRightInd w:val="0"/>
              <w:spacing w:line="235" w:lineRule="auto"/>
              <w:jc w:val="both"/>
              <w:rPr>
                <w:szCs w:val="28"/>
              </w:rPr>
            </w:pPr>
            <w:r>
              <w:rPr>
                <w:szCs w:val="28"/>
              </w:rPr>
              <w:t>Капитальный ремонт музея</w:t>
            </w:r>
          </w:p>
        </w:tc>
        <w:tc>
          <w:tcPr>
            <w:tcW w:w="1543" w:type="dxa"/>
          </w:tcPr>
          <w:p w:rsidR="002E6DD1" w:rsidRDefault="002E6DD1" w:rsidP="00892933">
            <w:pPr>
              <w:tabs>
                <w:tab w:val="left" w:pos="7265"/>
              </w:tabs>
              <w:autoSpaceDE w:val="0"/>
              <w:autoSpaceDN w:val="0"/>
              <w:adjustRightInd w:val="0"/>
              <w:spacing w:line="235" w:lineRule="auto"/>
              <w:jc w:val="right"/>
              <w:rPr>
                <w:szCs w:val="28"/>
              </w:rPr>
            </w:pPr>
            <w:r>
              <w:rPr>
                <w:szCs w:val="28"/>
              </w:rPr>
              <w:t>3 597,5</w:t>
            </w:r>
          </w:p>
        </w:tc>
        <w:tc>
          <w:tcPr>
            <w:tcW w:w="1560" w:type="dxa"/>
          </w:tcPr>
          <w:p w:rsidR="002E6DD1" w:rsidRDefault="002E6DD1" w:rsidP="00892933">
            <w:pPr>
              <w:tabs>
                <w:tab w:val="left" w:pos="7265"/>
              </w:tabs>
              <w:autoSpaceDE w:val="0"/>
              <w:autoSpaceDN w:val="0"/>
              <w:adjustRightInd w:val="0"/>
              <w:spacing w:line="235" w:lineRule="auto"/>
              <w:jc w:val="right"/>
              <w:rPr>
                <w:szCs w:val="28"/>
              </w:rPr>
            </w:pPr>
          </w:p>
        </w:tc>
        <w:tc>
          <w:tcPr>
            <w:tcW w:w="1559" w:type="dxa"/>
          </w:tcPr>
          <w:p w:rsidR="002E6DD1" w:rsidRDefault="002E6DD1" w:rsidP="00892933">
            <w:pPr>
              <w:tabs>
                <w:tab w:val="left" w:pos="7265"/>
              </w:tabs>
              <w:autoSpaceDE w:val="0"/>
              <w:autoSpaceDN w:val="0"/>
              <w:adjustRightInd w:val="0"/>
              <w:spacing w:line="235" w:lineRule="auto"/>
              <w:jc w:val="right"/>
              <w:rPr>
                <w:szCs w:val="28"/>
              </w:rPr>
            </w:pPr>
          </w:p>
        </w:tc>
      </w:tr>
      <w:tr w:rsidR="002E6DD1" w:rsidTr="002E6DD1">
        <w:tc>
          <w:tcPr>
            <w:tcW w:w="5211" w:type="dxa"/>
          </w:tcPr>
          <w:p w:rsidR="002E6DD1" w:rsidRDefault="00892933" w:rsidP="00482406">
            <w:pPr>
              <w:tabs>
                <w:tab w:val="left" w:pos="7265"/>
              </w:tabs>
              <w:autoSpaceDE w:val="0"/>
              <w:autoSpaceDN w:val="0"/>
              <w:adjustRightInd w:val="0"/>
              <w:spacing w:line="235" w:lineRule="auto"/>
              <w:jc w:val="both"/>
              <w:rPr>
                <w:szCs w:val="28"/>
              </w:rPr>
            </w:pPr>
            <w:r>
              <w:rPr>
                <w:szCs w:val="28"/>
              </w:rPr>
              <w:t>Строительство школы в Авиагородке</w:t>
            </w:r>
          </w:p>
        </w:tc>
        <w:tc>
          <w:tcPr>
            <w:tcW w:w="1543" w:type="dxa"/>
          </w:tcPr>
          <w:p w:rsidR="002E6DD1" w:rsidRDefault="00892933" w:rsidP="00892933">
            <w:pPr>
              <w:tabs>
                <w:tab w:val="left" w:pos="7265"/>
              </w:tabs>
              <w:autoSpaceDE w:val="0"/>
              <w:autoSpaceDN w:val="0"/>
              <w:adjustRightInd w:val="0"/>
              <w:spacing w:line="235" w:lineRule="auto"/>
              <w:jc w:val="right"/>
              <w:rPr>
                <w:szCs w:val="28"/>
              </w:rPr>
            </w:pPr>
            <w:r>
              <w:rPr>
                <w:szCs w:val="28"/>
              </w:rPr>
              <w:t>8 870,6</w:t>
            </w:r>
          </w:p>
        </w:tc>
        <w:tc>
          <w:tcPr>
            <w:tcW w:w="1560" w:type="dxa"/>
          </w:tcPr>
          <w:p w:rsidR="002E6DD1" w:rsidRDefault="00892933" w:rsidP="00892933">
            <w:pPr>
              <w:tabs>
                <w:tab w:val="left" w:pos="7265"/>
              </w:tabs>
              <w:autoSpaceDE w:val="0"/>
              <w:autoSpaceDN w:val="0"/>
              <w:adjustRightInd w:val="0"/>
              <w:spacing w:line="235" w:lineRule="auto"/>
              <w:jc w:val="right"/>
              <w:rPr>
                <w:szCs w:val="28"/>
              </w:rPr>
            </w:pPr>
            <w:r>
              <w:rPr>
                <w:szCs w:val="28"/>
              </w:rPr>
              <w:t>10 069,0</w:t>
            </w:r>
          </w:p>
        </w:tc>
        <w:tc>
          <w:tcPr>
            <w:tcW w:w="1559" w:type="dxa"/>
          </w:tcPr>
          <w:p w:rsidR="002E6DD1" w:rsidRDefault="002E6DD1" w:rsidP="00892933">
            <w:pPr>
              <w:tabs>
                <w:tab w:val="left" w:pos="7265"/>
              </w:tabs>
              <w:autoSpaceDE w:val="0"/>
              <w:autoSpaceDN w:val="0"/>
              <w:adjustRightInd w:val="0"/>
              <w:spacing w:line="235" w:lineRule="auto"/>
              <w:jc w:val="right"/>
              <w:rPr>
                <w:szCs w:val="28"/>
              </w:rPr>
            </w:pPr>
          </w:p>
        </w:tc>
      </w:tr>
      <w:tr w:rsidR="002E6DD1" w:rsidTr="002E6DD1">
        <w:tc>
          <w:tcPr>
            <w:tcW w:w="5211" w:type="dxa"/>
          </w:tcPr>
          <w:p w:rsidR="002E6DD1" w:rsidRDefault="00892933" w:rsidP="00482406">
            <w:pPr>
              <w:tabs>
                <w:tab w:val="left" w:pos="7265"/>
              </w:tabs>
              <w:autoSpaceDE w:val="0"/>
              <w:autoSpaceDN w:val="0"/>
              <w:adjustRightInd w:val="0"/>
              <w:spacing w:line="235" w:lineRule="auto"/>
              <w:jc w:val="both"/>
              <w:rPr>
                <w:szCs w:val="28"/>
              </w:rPr>
            </w:pPr>
            <w:r>
              <w:rPr>
                <w:szCs w:val="28"/>
              </w:rPr>
              <w:t>Формирование современной комфортной среды</w:t>
            </w:r>
          </w:p>
        </w:tc>
        <w:tc>
          <w:tcPr>
            <w:tcW w:w="1543" w:type="dxa"/>
          </w:tcPr>
          <w:p w:rsidR="002E6DD1" w:rsidRDefault="00892933" w:rsidP="00892933">
            <w:pPr>
              <w:tabs>
                <w:tab w:val="left" w:pos="7265"/>
              </w:tabs>
              <w:autoSpaceDE w:val="0"/>
              <w:autoSpaceDN w:val="0"/>
              <w:adjustRightInd w:val="0"/>
              <w:spacing w:line="235" w:lineRule="auto"/>
              <w:jc w:val="right"/>
              <w:rPr>
                <w:szCs w:val="28"/>
              </w:rPr>
            </w:pPr>
            <w:r>
              <w:rPr>
                <w:szCs w:val="28"/>
              </w:rPr>
              <w:t xml:space="preserve">2,0 </w:t>
            </w:r>
          </w:p>
        </w:tc>
        <w:tc>
          <w:tcPr>
            <w:tcW w:w="1560" w:type="dxa"/>
          </w:tcPr>
          <w:p w:rsidR="002E6DD1" w:rsidRDefault="002E6DD1" w:rsidP="00892933">
            <w:pPr>
              <w:tabs>
                <w:tab w:val="left" w:pos="7265"/>
              </w:tabs>
              <w:autoSpaceDE w:val="0"/>
              <w:autoSpaceDN w:val="0"/>
              <w:adjustRightInd w:val="0"/>
              <w:spacing w:line="235" w:lineRule="auto"/>
              <w:jc w:val="right"/>
              <w:rPr>
                <w:szCs w:val="28"/>
              </w:rPr>
            </w:pPr>
          </w:p>
        </w:tc>
        <w:tc>
          <w:tcPr>
            <w:tcW w:w="1559" w:type="dxa"/>
          </w:tcPr>
          <w:p w:rsidR="002E6DD1" w:rsidRDefault="002E6DD1" w:rsidP="00892933">
            <w:pPr>
              <w:tabs>
                <w:tab w:val="left" w:pos="7265"/>
              </w:tabs>
              <w:autoSpaceDE w:val="0"/>
              <w:autoSpaceDN w:val="0"/>
              <w:adjustRightInd w:val="0"/>
              <w:spacing w:line="235" w:lineRule="auto"/>
              <w:jc w:val="right"/>
              <w:rPr>
                <w:szCs w:val="28"/>
              </w:rPr>
            </w:pPr>
          </w:p>
        </w:tc>
      </w:tr>
      <w:tr w:rsidR="002E6DD1" w:rsidTr="002E6DD1">
        <w:tc>
          <w:tcPr>
            <w:tcW w:w="5211" w:type="dxa"/>
          </w:tcPr>
          <w:p w:rsidR="002E6DD1" w:rsidRDefault="00892933" w:rsidP="00482406">
            <w:pPr>
              <w:tabs>
                <w:tab w:val="left" w:pos="7265"/>
              </w:tabs>
              <w:autoSpaceDE w:val="0"/>
              <w:autoSpaceDN w:val="0"/>
              <w:adjustRightInd w:val="0"/>
              <w:spacing w:line="235" w:lineRule="auto"/>
              <w:jc w:val="both"/>
              <w:rPr>
                <w:szCs w:val="28"/>
              </w:rPr>
            </w:pPr>
            <w:r>
              <w:rPr>
                <w:szCs w:val="28"/>
              </w:rPr>
              <w:t>Возмещение предприятиям ЖКХ части платы граждан за коммунальные услуги</w:t>
            </w:r>
          </w:p>
        </w:tc>
        <w:tc>
          <w:tcPr>
            <w:tcW w:w="1543" w:type="dxa"/>
          </w:tcPr>
          <w:p w:rsidR="002E6DD1" w:rsidRDefault="00892933" w:rsidP="00892933">
            <w:pPr>
              <w:tabs>
                <w:tab w:val="left" w:pos="7265"/>
              </w:tabs>
              <w:autoSpaceDE w:val="0"/>
              <w:autoSpaceDN w:val="0"/>
              <w:adjustRightInd w:val="0"/>
              <w:spacing w:line="235" w:lineRule="auto"/>
              <w:jc w:val="right"/>
              <w:rPr>
                <w:szCs w:val="28"/>
              </w:rPr>
            </w:pPr>
            <w:r>
              <w:rPr>
                <w:szCs w:val="28"/>
              </w:rPr>
              <w:t>4 547,9</w:t>
            </w:r>
          </w:p>
        </w:tc>
        <w:tc>
          <w:tcPr>
            <w:tcW w:w="1560" w:type="dxa"/>
          </w:tcPr>
          <w:p w:rsidR="002E6DD1" w:rsidRDefault="00892933" w:rsidP="00892933">
            <w:pPr>
              <w:tabs>
                <w:tab w:val="left" w:pos="7265"/>
              </w:tabs>
              <w:autoSpaceDE w:val="0"/>
              <w:autoSpaceDN w:val="0"/>
              <w:adjustRightInd w:val="0"/>
              <w:spacing w:line="235" w:lineRule="auto"/>
              <w:jc w:val="right"/>
              <w:rPr>
                <w:szCs w:val="28"/>
              </w:rPr>
            </w:pPr>
            <w:r>
              <w:rPr>
                <w:szCs w:val="28"/>
              </w:rPr>
              <w:t>4455,7</w:t>
            </w:r>
          </w:p>
        </w:tc>
        <w:tc>
          <w:tcPr>
            <w:tcW w:w="1559" w:type="dxa"/>
          </w:tcPr>
          <w:p w:rsidR="002E6DD1" w:rsidRDefault="00892933" w:rsidP="00892933">
            <w:pPr>
              <w:tabs>
                <w:tab w:val="left" w:pos="7265"/>
              </w:tabs>
              <w:autoSpaceDE w:val="0"/>
              <w:autoSpaceDN w:val="0"/>
              <w:adjustRightInd w:val="0"/>
              <w:spacing w:line="235" w:lineRule="auto"/>
              <w:jc w:val="right"/>
              <w:rPr>
                <w:szCs w:val="28"/>
              </w:rPr>
            </w:pPr>
            <w:r>
              <w:rPr>
                <w:szCs w:val="28"/>
              </w:rPr>
              <w:t>4 408,8</w:t>
            </w:r>
          </w:p>
        </w:tc>
      </w:tr>
      <w:tr w:rsidR="002E6DD1" w:rsidTr="002E6DD1">
        <w:tc>
          <w:tcPr>
            <w:tcW w:w="5211" w:type="dxa"/>
          </w:tcPr>
          <w:p w:rsidR="002E6DD1" w:rsidRDefault="00892933" w:rsidP="00482406">
            <w:pPr>
              <w:tabs>
                <w:tab w:val="left" w:pos="7265"/>
              </w:tabs>
              <w:autoSpaceDE w:val="0"/>
              <w:autoSpaceDN w:val="0"/>
              <w:adjustRightInd w:val="0"/>
              <w:spacing w:line="235" w:lineRule="auto"/>
              <w:jc w:val="both"/>
              <w:rPr>
                <w:szCs w:val="28"/>
              </w:rPr>
            </w:pPr>
            <w:r>
              <w:rPr>
                <w:szCs w:val="28"/>
              </w:rPr>
              <w:t>Всеобуч по плаванию</w:t>
            </w:r>
          </w:p>
        </w:tc>
        <w:tc>
          <w:tcPr>
            <w:tcW w:w="1543" w:type="dxa"/>
          </w:tcPr>
          <w:p w:rsidR="002E6DD1" w:rsidRDefault="00892933" w:rsidP="00892933">
            <w:pPr>
              <w:tabs>
                <w:tab w:val="left" w:pos="7265"/>
              </w:tabs>
              <w:autoSpaceDE w:val="0"/>
              <w:autoSpaceDN w:val="0"/>
              <w:adjustRightInd w:val="0"/>
              <w:spacing w:line="235" w:lineRule="auto"/>
              <w:jc w:val="right"/>
              <w:rPr>
                <w:szCs w:val="28"/>
              </w:rPr>
            </w:pPr>
            <w:r>
              <w:rPr>
                <w:szCs w:val="28"/>
              </w:rPr>
              <w:t>169,7</w:t>
            </w:r>
          </w:p>
        </w:tc>
        <w:tc>
          <w:tcPr>
            <w:tcW w:w="1560" w:type="dxa"/>
          </w:tcPr>
          <w:p w:rsidR="002E6DD1" w:rsidRDefault="00892933" w:rsidP="00892933">
            <w:pPr>
              <w:tabs>
                <w:tab w:val="left" w:pos="7265"/>
              </w:tabs>
              <w:autoSpaceDE w:val="0"/>
              <w:autoSpaceDN w:val="0"/>
              <w:adjustRightInd w:val="0"/>
              <w:spacing w:line="235" w:lineRule="auto"/>
              <w:jc w:val="right"/>
              <w:rPr>
                <w:szCs w:val="28"/>
              </w:rPr>
            </w:pPr>
            <w:r>
              <w:rPr>
                <w:szCs w:val="28"/>
              </w:rPr>
              <w:t>166,3</w:t>
            </w:r>
          </w:p>
        </w:tc>
        <w:tc>
          <w:tcPr>
            <w:tcW w:w="1559" w:type="dxa"/>
          </w:tcPr>
          <w:p w:rsidR="002E6DD1" w:rsidRDefault="00892933" w:rsidP="00892933">
            <w:pPr>
              <w:tabs>
                <w:tab w:val="left" w:pos="7265"/>
              </w:tabs>
              <w:autoSpaceDE w:val="0"/>
              <w:autoSpaceDN w:val="0"/>
              <w:adjustRightInd w:val="0"/>
              <w:spacing w:line="235" w:lineRule="auto"/>
              <w:jc w:val="right"/>
              <w:rPr>
                <w:szCs w:val="28"/>
              </w:rPr>
            </w:pPr>
            <w:r>
              <w:rPr>
                <w:szCs w:val="28"/>
              </w:rPr>
              <w:t>166,3</w:t>
            </w:r>
          </w:p>
        </w:tc>
      </w:tr>
      <w:tr w:rsidR="00892933" w:rsidTr="002E6DD1">
        <w:tc>
          <w:tcPr>
            <w:tcW w:w="5211" w:type="dxa"/>
          </w:tcPr>
          <w:p w:rsidR="00892933" w:rsidRDefault="00892933" w:rsidP="00482406">
            <w:pPr>
              <w:tabs>
                <w:tab w:val="left" w:pos="7265"/>
              </w:tabs>
              <w:autoSpaceDE w:val="0"/>
              <w:autoSpaceDN w:val="0"/>
              <w:adjustRightInd w:val="0"/>
              <w:spacing w:line="235" w:lineRule="auto"/>
              <w:jc w:val="both"/>
              <w:rPr>
                <w:szCs w:val="28"/>
              </w:rPr>
            </w:pPr>
            <w:r>
              <w:rPr>
                <w:szCs w:val="28"/>
              </w:rPr>
              <w:t>Комплектование книжного фонда</w:t>
            </w:r>
          </w:p>
        </w:tc>
        <w:tc>
          <w:tcPr>
            <w:tcW w:w="1543" w:type="dxa"/>
          </w:tcPr>
          <w:p w:rsidR="00892933" w:rsidRDefault="00892933" w:rsidP="00892933">
            <w:pPr>
              <w:tabs>
                <w:tab w:val="left" w:pos="7265"/>
              </w:tabs>
              <w:autoSpaceDE w:val="0"/>
              <w:autoSpaceDN w:val="0"/>
              <w:adjustRightInd w:val="0"/>
              <w:spacing w:line="235" w:lineRule="auto"/>
              <w:jc w:val="right"/>
              <w:rPr>
                <w:szCs w:val="28"/>
              </w:rPr>
            </w:pPr>
            <w:r>
              <w:rPr>
                <w:szCs w:val="28"/>
              </w:rPr>
              <w:t>2,0</w:t>
            </w:r>
          </w:p>
        </w:tc>
        <w:tc>
          <w:tcPr>
            <w:tcW w:w="1560" w:type="dxa"/>
          </w:tcPr>
          <w:p w:rsidR="00892933" w:rsidRDefault="00892933" w:rsidP="00892933">
            <w:pPr>
              <w:tabs>
                <w:tab w:val="left" w:pos="7265"/>
              </w:tabs>
              <w:autoSpaceDE w:val="0"/>
              <w:autoSpaceDN w:val="0"/>
              <w:adjustRightInd w:val="0"/>
              <w:spacing w:line="235" w:lineRule="auto"/>
              <w:jc w:val="right"/>
              <w:rPr>
                <w:szCs w:val="28"/>
              </w:rPr>
            </w:pPr>
          </w:p>
        </w:tc>
        <w:tc>
          <w:tcPr>
            <w:tcW w:w="1559" w:type="dxa"/>
          </w:tcPr>
          <w:p w:rsidR="00892933" w:rsidRDefault="00892933" w:rsidP="00892933">
            <w:pPr>
              <w:tabs>
                <w:tab w:val="left" w:pos="7265"/>
              </w:tabs>
              <w:autoSpaceDE w:val="0"/>
              <w:autoSpaceDN w:val="0"/>
              <w:adjustRightInd w:val="0"/>
              <w:spacing w:line="235" w:lineRule="auto"/>
              <w:jc w:val="right"/>
              <w:rPr>
                <w:szCs w:val="28"/>
              </w:rPr>
            </w:pPr>
          </w:p>
        </w:tc>
      </w:tr>
      <w:tr w:rsidR="00892933" w:rsidTr="002E6DD1">
        <w:tc>
          <w:tcPr>
            <w:tcW w:w="5211" w:type="dxa"/>
          </w:tcPr>
          <w:p w:rsidR="00892933" w:rsidRDefault="00892933" w:rsidP="00482406">
            <w:pPr>
              <w:tabs>
                <w:tab w:val="left" w:pos="7265"/>
              </w:tabs>
              <w:autoSpaceDE w:val="0"/>
              <w:autoSpaceDN w:val="0"/>
              <w:adjustRightInd w:val="0"/>
              <w:spacing w:line="235" w:lineRule="auto"/>
              <w:jc w:val="both"/>
              <w:rPr>
                <w:szCs w:val="28"/>
              </w:rPr>
            </w:pPr>
            <w:r>
              <w:rPr>
                <w:szCs w:val="28"/>
              </w:rPr>
              <w:t>Разработка ПСД пристройка к школе №4 по ул</w:t>
            </w:r>
            <w:proofErr w:type="gramStart"/>
            <w:r>
              <w:rPr>
                <w:szCs w:val="28"/>
              </w:rPr>
              <w:t>.Б</w:t>
            </w:r>
            <w:proofErr w:type="gramEnd"/>
            <w:r>
              <w:rPr>
                <w:szCs w:val="28"/>
              </w:rPr>
              <w:t>елорусской</w:t>
            </w:r>
          </w:p>
        </w:tc>
        <w:tc>
          <w:tcPr>
            <w:tcW w:w="1543" w:type="dxa"/>
          </w:tcPr>
          <w:p w:rsidR="00892933" w:rsidRDefault="00892933" w:rsidP="00892933">
            <w:pPr>
              <w:tabs>
                <w:tab w:val="left" w:pos="7265"/>
              </w:tabs>
              <w:autoSpaceDE w:val="0"/>
              <w:autoSpaceDN w:val="0"/>
              <w:adjustRightInd w:val="0"/>
              <w:spacing w:line="235" w:lineRule="auto"/>
              <w:jc w:val="right"/>
              <w:rPr>
                <w:szCs w:val="28"/>
              </w:rPr>
            </w:pPr>
            <w:r>
              <w:rPr>
                <w:szCs w:val="28"/>
              </w:rPr>
              <w:t>2 192,5</w:t>
            </w:r>
          </w:p>
        </w:tc>
        <w:tc>
          <w:tcPr>
            <w:tcW w:w="1560" w:type="dxa"/>
          </w:tcPr>
          <w:p w:rsidR="00892933" w:rsidRDefault="00892933" w:rsidP="00892933">
            <w:pPr>
              <w:tabs>
                <w:tab w:val="left" w:pos="7265"/>
              </w:tabs>
              <w:autoSpaceDE w:val="0"/>
              <w:autoSpaceDN w:val="0"/>
              <w:adjustRightInd w:val="0"/>
              <w:spacing w:line="235" w:lineRule="auto"/>
              <w:jc w:val="right"/>
              <w:rPr>
                <w:szCs w:val="28"/>
              </w:rPr>
            </w:pPr>
          </w:p>
        </w:tc>
        <w:tc>
          <w:tcPr>
            <w:tcW w:w="1559" w:type="dxa"/>
          </w:tcPr>
          <w:p w:rsidR="00892933" w:rsidRDefault="00892933" w:rsidP="00892933">
            <w:pPr>
              <w:tabs>
                <w:tab w:val="left" w:pos="7265"/>
              </w:tabs>
              <w:autoSpaceDE w:val="0"/>
              <w:autoSpaceDN w:val="0"/>
              <w:adjustRightInd w:val="0"/>
              <w:spacing w:line="235" w:lineRule="auto"/>
              <w:jc w:val="right"/>
              <w:rPr>
                <w:szCs w:val="28"/>
              </w:rPr>
            </w:pPr>
          </w:p>
        </w:tc>
      </w:tr>
      <w:tr w:rsidR="00892933" w:rsidTr="002E6DD1">
        <w:tc>
          <w:tcPr>
            <w:tcW w:w="5211" w:type="dxa"/>
          </w:tcPr>
          <w:p w:rsidR="00892933" w:rsidRDefault="00892933" w:rsidP="00482406">
            <w:pPr>
              <w:tabs>
                <w:tab w:val="left" w:pos="7265"/>
              </w:tabs>
              <w:autoSpaceDE w:val="0"/>
              <w:autoSpaceDN w:val="0"/>
              <w:adjustRightInd w:val="0"/>
              <w:spacing w:line="235" w:lineRule="auto"/>
              <w:jc w:val="both"/>
              <w:rPr>
                <w:szCs w:val="28"/>
              </w:rPr>
            </w:pPr>
            <w:r>
              <w:rPr>
                <w:szCs w:val="28"/>
              </w:rPr>
              <w:t xml:space="preserve">Всего </w:t>
            </w:r>
          </w:p>
        </w:tc>
        <w:tc>
          <w:tcPr>
            <w:tcW w:w="1543" w:type="dxa"/>
          </w:tcPr>
          <w:p w:rsidR="00892933" w:rsidRDefault="00892933" w:rsidP="00892933">
            <w:pPr>
              <w:tabs>
                <w:tab w:val="left" w:pos="7265"/>
              </w:tabs>
              <w:autoSpaceDE w:val="0"/>
              <w:autoSpaceDN w:val="0"/>
              <w:adjustRightInd w:val="0"/>
              <w:spacing w:line="235" w:lineRule="auto"/>
              <w:jc w:val="right"/>
              <w:rPr>
                <w:szCs w:val="28"/>
              </w:rPr>
            </w:pPr>
            <w:r>
              <w:rPr>
                <w:szCs w:val="28"/>
              </w:rPr>
              <w:t>33 796,3</w:t>
            </w:r>
          </w:p>
        </w:tc>
        <w:tc>
          <w:tcPr>
            <w:tcW w:w="1560" w:type="dxa"/>
          </w:tcPr>
          <w:p w:rsidR="00892933" w:rsidRDefault="00892933" w:rsidP="00892933">
            <w:pPr>
              <w:tabs>
                <w:tab w:val="left" w:pos="7265"/>
              </w:tabs>
              <w:autoSpaceDE w:val="0"/>
              <w:autoSpaceDN w:val="0"/>
              <w:adjustRightInd w:val="0"/>
              <w:spacing w:line="235" w:lineRule="auto"/>
              <w:jc w:val="right"/>
              <w:rPr>
                <w:szCs w:val="28"/>
              </w:rPr>
            </w:pPr>
            <w:r>
              <w:rPr>
                <w:szCs w:val="28"/>
              </w:rPr>
              <w:t>14 691,0</w:t>
            </w:r>
          </w:p>
        </w:tc>
        <w:tc>
          <w:tcPr>
            <w:tcW w:w="1559" w:type="dxa"/>
          </w:tcPr>
          <w:p w:rsidR="00892933" w:rsidRDefault="00892933" w:rsidP="00892933">
            <w:pPr>
              <w:tabs>
                <w:tab w:val="left" w:pos="7265"/>
              </w:tabs>
              <w:autoSpaceDE w:val="0"/>
              <w:autoSpaceDN w:val="0"/>
              <w:adjustRightInd w:val="0"/>
              <w:spacing w:line="235" w:lineRule="auto"/>
              <w:jc w:val="right"/>
              <w:rPr>
                <w:szCs w:val="28"/>
              </w:rPr>
            </w:pPr>
            <w:r>
              <w:rPr>
                <w:szCs w:val="28"/>
              </w:rPr>
              <w:t>4 575,1</w:t>
            </w:r>
          </w:p>
        </w:tc>
      </w:tr>
    </w:tbl>
    <w:p w:rsidR="002E6DD1" w:rsidRDefault="002E6DD1" w:rsidP="00482406">
      <w:pPr>
        <w:tabs>
          <w:tab w:val="left" w:pos="7265"/>
        </w:tabs>
        <w:autoSpaceDE w:val="0"/>
        <w:autoSpaceDN w:val="0"/>
        <w:adjustRightInd w:val="0"/>
        <w:spacing w:line="235" w:lineRule="auto"/>
        <w:ind w:firstLine="709"/>
        <w:jc w:val="both"/>
        <w:rPr>
          <w:szCs w:val="28"/>
        </w:rPr>
      </w:pPr>
      <w:r>
        <w:rPr>
          <w:szCs w:val="28"/>
        </w:rPr>
        <w:t xml:space="preserve"> </w:t>
      </w:r>
    </w:p>
    <w:p w:rsidR="00482406" w:rsidRDefault="00482406" w:rsidP="00FE046E">
      <w:pPr>
        <w:ind w:firstLine="709"/>
        <w:jc w:val="both"/>
        <w:rPr>
          <w:szCs w:val="28"/>
        </w:rPr>
      </w:pPr>
    </w:p>
    <w:p w:rsidR="003D117A" w:rsidRDefault="003D117A" w:rsidP="003D117A">
      <w:pPr>
        <w:tabs>
          <w:tab w:val="left" w:pos="7265"/>
        </w:tabs>
        <w:autoSpaceDE w:val="0"/>
        <w:autoSpaceDN w:val="0"/>
        <w:adjustRightInd w:val="0"/>
        <w:ind w:firstLine="709"/>
        <w:jc w:val="both"/>
        <w:rPr>
          <w:szCs w:val="28"/>
        </w:rPr>
      </w:pPr>
    </w:p>
    <w:p w:rsidR="00042274" w:rsidRDefault="00042274" w:rsidP="00042274">
      <w:pPr>
        <w:autoSpaceDE w:val="0"/>
        <w:autoSpaceDN w:val="0"/>
        <w:adjustRightInd w:val="0"/>
        <w:jc w:val="center"/>
        <w:outlineLvl w:val="2"/>
        <w:rPr>
          <w:b/>
          <w:szCs w:val="28"/>
        </w:rPr>
      </w:pPr>
      <w:r>
        <w:rPr>
          <w:b/>
          <w:szCs w:val="28"/>
        </w:rPr>
        <w:t>РАЗДЕЛ</w:t>
      </w:r>
    </w:p>
    <w:p w:rsidR="00042274" w:rsidRDefault="00042274" w:rsidP="00042274">
      <w:pPr>
        <w:autoSpaceDE w:val="0"/>
        <w:autoSpaceDN w:val="0"/>
        <w:adjustRightInd w:val="0"/>
        <w:jc w:val="center"/>
        <w:outlineLvl w:val="2"/>
        <w:rPr>
          <w:b/>
          <w:szCs w:val="28"/>
        </w:rPr>
      </w:pPr>
      <w:r>
        <w:rPr>
          <w:b/>
          <w:szCs w:val="28"/>
        </w:rPr>
        <w:t xml:space="preserve">«НАЦИОНАЛЬНАЯ БЕЗОПАСНОСТЬ И </w:t>
      </w:r>
    </w:p>
    <w:p w:rsidR="00042274" w:rsidRDefault="00042274" w:rsidP="00042274">
      <w:pPr>
        <w:autoSpaceDE w:val="0"/>
        <w:autoSpaceDN w:val="0"/>
        <w:adjustRightInd w:val="0"/>
        <w:jc w:val="center"/>
        <w:outlineLvl w:val="2"/>
        <w:rPr>
          <w:b/>
          <w:szCs w:val="28"/>
        </w:rPr>
      </w:pPr>
      <w:r>
        <w:rPr>
          <w:b/>
          <w:szCs w:val="28"/>
        </w:rPr>
        <w:t>ПРАВООХРАНИТЕЛЬНАЯ ДЕЯТЕЛЬНОСТЬ»</w:t>
      </w:r>
    </w:p>
    <w:p w:rsidR="00042274" w:rsidRDefault="00042274" w:rsidP="00042274">
      <w:pPr>
        <w:autoSpaceDE w:val="0"/>
        <w:autoSpaceDN w:val="0"/>
        <w:adjustRightInd w:val="0"/>
        <w:jc w:val="center"/>
        <w:outlineLvl w:val="2"/>
        <w:rPr>
          <w:b/>
          <w:szCs w:val="28"/>
        </w:rPr>
      </w:pPr>
    </w:p>
    <w:p w:rsidR="003D117A" w:rsidRDefault="00042274" w:rsidP="002F4542">
      <w:pPr>
        <w:autoSpaceDE w:val="0"/>
        <w:autoSpaceDN w:val="0"/>
        <w:adjustRightInd w:val="0"/>
        <w:ind w:firstLine="709"/>
        <w:jc w:val="both"/>
        <w:outlineLvl w:val="0"/>
        <w:rPr>
          <w:szCs w:val="28"/>
        </w:rPr>
      </w:pPr>
      <w:proofErr w:type="gramStart"/>
      <w:r>
        <w:rPr>
          <w:rFonts w:eastAsia="Calibri"/>
          <w:szCs w:val="28"/>
          <w:lang w:eastAsia="en-US"/>
        </w:rPr>
        <w:t xml:space="preserve">В проекте бюджета города Батайска по разделу «Национальная безопасность и правоохранительная деятельность» на 2022 год предусмотрены бюджетные ассигнования в сумме 26 485,2 тыс. рублей, на 2023 год – 26 485,1 тыс. рублей и на </w:t>
      </w:r>
      <w:r w:rsidR="002F4542">
        <w:rPr>
          <w:rFonts w:eastAsia="Calibri"/>
          <w:szCs w:val="28"/>
          <w:lang w:eastAsia="en-US"/>
        </w:rPr>
        <w:t xml:space="preserve">2024 год – 26 485,0 тыс. рублей на обеспечение деятельности МБУ «Защита», а также мероприятий в рамках реализации муниципальной программы </w:t>
      </w:r>
      <w:r w:rsidR="002F4542" w:rsidRPr="002F4542">
        <w:rPr>
          <w:rFonts w:eastAsia="Calibri"/>
          <w:szCs w:val="28"/>
          <w:lang w:eastAsia="en-US"/>
        </w:rPr>
        <w:t>«Защита населения и территории от чрезвычайных ситуаций, обеспечение</w:t>
      </w:r>
      <w:proofErr w:type="gramEnd"/>
      <w:r w:rsidR="002F4542" w:rsidRPr="002F4542">
        <w:rPr>
          <w:rFonts w:eastAsia="Calibri"/>
          <w:szCs w:val="28"/>
          <w:lang w:eastAsia="en-US"/>
        </w:rPr>
        <w:t xml:space="preserve"> пожарной безопасности и безопасности людей на водных объектах»</w:t>
      </w:r>
      <w:r w:rsidR="002F4542">
        <w:rPr>
          <w:rFonts w:eastAsia="Calibri"/>
          <w:szCs w:val="28"/>
          <w:lang w:eastAsia="en-US"/>
        </w:rPr>
        <w:t>.</w:t>
      </w:r>
      <w:r w:rsidR="002F4542" w:rsidRPr="002F4542">
        <w:rPr>
          <w:rFonts w:eastAsia="Calibri"/>
          <w:szCs w:val="28"/>
          <w:lang w:eastAsia="en-US"/>
        </w:rPr>
        <w:t xml:space="preserve"> </w:t>
      </w:r>
    </w:p>
    <w:p w:rsidR="003D117A" w:rsidRDefault="003D117A" w:rsidP="003D117A">
      <w:pPr>
        <w:tabs>
          <w:tab w:val="left" w:pos="7265"/>
        </w:tabs>
        <w:autoSpaceDE w:val="0"/>
        <w:autoSpaceDN w:val="0"/>
        <w:adjustRightInd w:val="0"/>
        <w:ind w:firstLine="709"/>
        <w:jc w:val="both"/>
        <w:rPr>
          <w:szCs w:val="28"/>
        </w:rPr>
      </w:pPr>
    </w:p>
    <w:p w:rsidR="003D117A" w:rsidRDefault="003D117A" w:rsidP="003D117A">
      <w:pPr>
        <w:tabs>
          <w:tab w:val="left" w:pos="7265"/>
        </w:tabs>
        <w:autoSpaceDE w:val="0"/>
        <w:autoSpaceDN w:val="0"/>
        <w:adjustRightInd w:val="0"/>
        <w:ind w:firstLine="709"/>
        <w:jc w:val="both"/>
        <w:rPr>
          <w:szCs w:val="28"/>
        </w:rPr>
      </w:pPr>
    </w:p>
    <w:p w:rsidR="00E97C91" w:rsidRDefault="00E97C91" w:rsidP="00E97C91">
      <w:pPr>
        <w:autoSpaceDE w:val="0"/>
        <w:autoSpaceDN w:val="0"/>
        <w:adjustRightInd w:val="0"/>
        <w:jc w:val="center"/>
        <w:outlineLvl w:val="2"/>
        <w:rPr>
          <w:b/>
          <w:szCs w:val="28"/>
        </w:rPr>
      </w:pPr>
      <w:r>
        <w:rPr>
          <w:b/>
          <w:szCs w:val="28"/>
        </w:rPr>
        <w:t>РАЗДЕЛ</w:t>
      </w:r>
    </w:p>
    <w:p w:rsidR="00E97C91" w:rsidRDefault="00E97C91" w:rsidP="00E97C91">
      <w:pPr>
        <w:autoSpaceDE w:val="0"/>
        <w:autoSpaceDN w:val="0"/>
        <w:adjustRightInd w:val="0"/>
        <w:jc w:val="center"/>
        <w:outlineLvl w:val="2"/>
        <w:rPr>
          <w:b/>
          <w:szCs w:val="28"/>
        </w:rPr>
      </w:pPr>
      <w:r>
        <w:rPr>
          <w:b/>
          <w:szCs w:val="28"/>
        </w:rPr>
        <w:t>«НАЦИОНАЛЬНАЯ ЭКОНОМИКА»</w:t>
      </w:r>
    </w:p>
    <w:p w:rsidR="00E97C91" w:rsidRDefault="00E97C91" w:rsidP="00E97C91">
      <w:pPr>
        <w:autoSpaceDE w:val="0"/>
        <w:autoSpaceDN w:val="0"/>
        <w:adjustRightInd w:val="0"/>
        <w:ind w:firstLine="540"/>
        <w:jc w:val="both"/>
        <w:rPr>
          <w:sz w:val="20"/>
          <w:lang w:eastAsia="en-US"/>
        </w:rPr>
      </w:pPr>
    </w:p>
    <w:p w:rsidR="00E97C91" w:rsidRDefault="00E97C91" w:rsidP="00E97C91">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В проекте бюджета города Батайска по разделу «Национальная экономика» предусмотрены бюджетные ассигнования в 2022 году – </w:t>
      </w:r>
      <w:r w:rsidR="0076217F">
        <w:rPr>
          <w:rFonts w:eastAsia="Calibri"/>
          <w:szCs w:val="28"/>
          <w:lang w:eastAsia="en-US"/>
        </w:rPr>
        <w:t>187 549,6</w:t>
      </w:r>
      <w:r>
        <w:rPr>
          <w:rFonts w:eastAsia="Calibri"/>
          <w:szCs w:val="28"/>
          <w:lang w:eastAsia="en-US"/>
        </w:rPr>
        <w:t xml:space="preserve"> тыс. рублей, в 2023 году – </w:t>
      </w:r>
      <w:r w:rsidR="0076217F">
        <w:rPr>
          <w:rFonts w:eastAsia="Calibri"/>
          <w:szCs w:val="28"/>
          <w:lang w:eastAsia="en-US"/>
        </w:rPr>
        <w:t>190 295,0</w:t>
      </w:r>
      <w:r>
        <w:rPr>
          <w:rFonts w:eastAsia="Calibri"/>
          <w:szCs w:val="28"/>
          <w:lang w:eastAsia="en-US"/>
        </w:rPr>
        <w:t xml:space="preserve"> тыс. рублей и в 2024 году – </w:t>
      </w:r>
      <w:r w:rsidR="0076217F">
        <w:rPr>
          <w:rFonts w:eastAsia="Calibri"/>
          <w:szCs w:val="28"/>
          <w:lang w:eastAsia="en-US"/>
        </w:rPr>
        <w:t>193 329,2</w:t>
      </w:r>
      <w:r>
        <w:rPr>
          <w:rFonts w:eastAsia="Calibri"/>
          <w:szCs w:val="28"/>
          <w:lang w:eastAsia="en-US"/>
        </w:rPr>
        <w:t xml:space="preserve"> тыс. рублей.</w:t>
      </w:r>
    </w:p>
    <w:p w:rsidR="002F6461" w:rsidRDefault="00E97C91" w:rsidP="00E97C91">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Из данных средств на подраздел «Дорожное хозяйство (дорожные фонды)» приходится на 2022 год </w:t>
      </w:r>
      <w:r w:rsidR="0076217F">
        <w:rPr>
          <w:rFonts w:eastAsia="Calibri"/>
          <w:szCs w:val="28"/>
          <w:lang w:eastAsia="en-US"/>
        </w:rPr>
        <w:t>183 481,2</w:t>
      </w:r>
      <w:r>
        <w:rPr>
          <w:rFonts w:eastAsia="Calibri"/>
          <w:szCs w:val="28"/>
          <w:lang w:eastAsia="en-US"/>
        </w:rPr>
        <w:t xml:space="preserve"> тыс. рублей, на 2023 год </w:t>
      </w:r>
      <w:r w:rsidR="0076217F">
        <w:rPr>
          <w:rFonts w:eastAsia="Calibri"/>
          <w:szCs w:val="28"/>
          <w:lang w:eastAsia="en-US"/>
        </w:rPr>
        <w:t>187 366,6</w:t>
      </w:r>
      <w:r>
        <w:rPr>
          <w:rFonts w:eastAsia="Calibri"/>
          <w:szCs w:val="28"/>
          <w:lang w:eastAsia="en-US"/>
        </w:rPr>
        <w:t xml:space="preserve"> тыс</w:t>
      </w:r>
      <w:proofErr w:type="gramStart"/>
      <w:r>
        <w:rPr>
          <w:rFonts w:eastAsia="Calibri"/>
          <w:szCs w:val="28"/>
          <w:lang w:eastAsia="en-US"/>
        </w:rPr>
        <w:t>.р</w:t>
      </w:r>
      <w:proofErr w:type="gramEnd"/>
      <w:r>
        <w:rPr>
          <w:rFonts w:eastAsia="Calibri"/>
          <w:szCs w:val="28"/>
          <w:lang w:eastAsia="en-US"/>
        </w:rPr>
        <w:t xml:space="preserve">ублей, на 2024 год </w:t>
      </w:r>
      <w:r w:rsidR="0076217F">
        <w:rPr>
          <w:rFonts w:eastAsia="Calibri"/>
          <w:szCs w:val="28"/>
          <w:lang w:eastAsia="en-US"/>
        </w:rPr>
        <w:t>190 400,8</w:t>
      </w:r>
      <w:r>
        <w:rPr>
          <w:rFonts w:eastAsia="Calibri"/>
          <w:szCs w:val="28"/>
          <w:lang w:eastAsia="en-US"/>
        </w:rPr>
        <w:t xml:space="preserve"> тыс.рублей, в том числе по национальному проекту «Безопасные и качественные автомобильные дороги»</w:t>
      </w:r>
    </w:p>
    <w:p w:rsidR="00E97C9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на 2022 год 34 262,3 тыс</w:t>
      </w:r>
      <w:proofErr w:type="gramStart"/>
      <w:r>
        <w:rPr>
          <w:rFonts w:eastAsia="Calibri"/>
          <w:szCs w:val="28"/>
          <w:lang w:eastAsia="en-US"/>
        </w:rPr>
        <w:t>.р</w:t>
      </w:r>
      <w:proofErr w:type="gramEnd"/>
      <w:r>
        <w:rPr>
          <w:rFonts w:eastAsia="Calibri"/>
          <w:szCs w:val="28"/>
          <w:lang w:eastAsia="en-US"/>
        </w:rPr>
        <w:t>ублей</w:t>
      </w:r>
      <w:r w:rsidR="00E97C91">
        <w:rPr>
          <w:rFonts w:eastAsia="Calibri"/>
          <w:szCs w:val="28"/>
          <w:lang w:eastAsia="en-US"/>
        </w:rPr>
        <w:t xml:space="preserve"> </w:t>
      </w:r>
      <w:r>
        <w:rPr>
          <w:rFonts w:eastAsia="Calibri"/>
          <w:szCs w:val="28"/>
          <w:lang w:eastAsia="en-US"/>
        </w:rPr>
        <w:t xml:space="preserve">на ремонт дороги по ул. Заводской (от ул. </w:t>
      </w:r>
      <w:r w:rsidR="002F591F">
        <w:rPr>
          <w:rFonts w:eastAsia="Calibri"/>
          <w:szCs w:val="28"/>
          <w:lang w:eastAsia="en-US"/>
        </w:rPr>
        <w:t xml:space="preserve">Энгельса </w:t>
      </w:r>
      <w:r>
        <w:rPr>
          <w:rFonts w:eastAsia="Calibri"/>
          <w:szCs w:val="28"/>
          <w:lang w:eastAsia="en-US"/>
        </w:rPr>
        <w:t>до ул</w:t>
      </w:r>
      <w:r w:rsidR="002F591F">
        <w:rPr>
          <w:rFonts w:eastAsia="Calibri"/>
          <w:szCs w:val="28"/>
          <w:lang w:eastAsia="en-US"/>
        </w:rPr>
        <w:t>. 1-й Пятилетки</w:t>
      </w:r>
      <w:r>
        <w:rPr>
          <w:rFonts w:eastAsia="Calibri"/>
          <w:szCs w:val="28"/>
          <w:lang w:eastAsia="en-US"/>
        </w:rPr>
        <w:t>)</w:t>
      </w:r>
      <w:r w:rsidR="00D37AD2">
        <w:rPr>
          <w:rFonts w:eastAsia="Calibri"/>
          <w:szCs w:val="28"/>
          <w:lang w:eastAsia="en-US"/>
        </w:rPr>
        <w:t>,</w:t>
      </w:r>
    </w:p>
    <w:p w:rsidR="002F646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на 2023 год 37 970,0 тыс.рублей на ремонт дороги по ул. Ленина (от ул</w:t>
      </w:r>
      <w:proofErr w:type="gramStart"/>
      <w:r>
        <w:rPr>
          <w:rFonts w:eastAsia="Calibri"/>
          <w:szCs w:val="28"/>
          <w:lang w:eastAsia="en-US"/>
        </w:rPr>
        <w:t>.К</w:t>
      </w:r>
      <w:proofErr w:type="gramEnd"/>
      <w:r>
        <w:rPr>
          <w:rFonts w:eastAsia="Calibri"/>
          <w:szCs w:val="28"/>
          <w:lang w:eastAsia="en-US"/>
        </w:rPr>
        <w:t>ирова до ул.Кулагина)</w:t>
      </w:r>
      <w:r w:rsidR="00D37AD2">
        <w:rPr>
          <w:rFonts w:eastAsia="Calibri"/>
          <w:szCs w:val="28"/>
          <w:lang w:eastAsia="en-US"/>
        </w:rPr>
        <w:t>,</w:t>
      </w:r>
    </w:p>
    <w:p w:rsidR="002F646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на 2024 год </w:t>
      </w:r>
      <w:r w:rsidR="00DF0D3F">
        <w:rPr>
          <w:rFonts w:eastAsia="Calibri"/>
          <w:szCs w:val="28"/>
          <w:lang w:eastAsia="en-US"/>
        </w:rPr>
        <w:t>40 929,9</w:t>
      </w:r>
      <w:r>
        <w:rPr>
          <w:rFonts w:eastAsia="Calibri"/>
          <w:szCs w:val="28"/>
          <w:lang w:eastAsia="en-US"/>
        </w:rPr>
        <w:t xml:space="preserve"> тыс.рублей (объект еще не определен).</w:t>
      </w:r>
    </w:p>
    <w:p w:rsidR="002F646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По подразделу «Другие вопросы в области национальной экономики» в 2022 году предусмотрены средства </w:t>
      </w:r>
    </w:p>
    <w:p w:rsidR="002F646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на выполнение работ по внесению изменений в генеральный план муниципального образования «Город Батайск» в сумме 580,0 тыс</w:t>
      </w:r>
      <w:proofErr w:type="gramStart"/>
      <w:r>
        <w:rPr>
          <w:rFonts w:eastAsia="Calibri"/>
          <w:szCs w:val="28"/>
          <w:lang w:eastAsia="en-US"/>
        </w:rPr>
        <w:t>.р</w:t>
      </w:r>
      <w:proofErr w:type="gramEnd"/>
      <w:r>
        <w:rPr>
          <w:rFonts w:eastAsia="Calibri"/>
          <w:szCs w:val="28"/>
          <w:lang w:eastAsia="en-US"/>
        </w:rPr>
        <w:t>ублей,</w:t>
      </w:r>
    </w:p>
    <w:p w:rsidR="002F646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на выполнение работ по внесению изменений в правила землепользования и застройки</w:t>
      </w:r>
      <w:r w:rsidRPr="002F6461">
        <w:rPr>
          <w:rFonts w:eastAsia="Calibri"/>
          <w:szCs w:val="28"/>
          <w:lang w:eastAsia="en-US"/>
        </w:rPr>
        <w:t xml:space="preserve"> </w:t>
      </w:r>
      <w:r>
        <w:rPr>
          <w:rFonts w:eastAsia="Calibri"/>
          <w:szCs w:val="28"/>
          <w:lang w:eastAsia="en-US"/>
        </w:rPr>
        <w:t>муниципального образования «Город Батайск» в сумме 560,0 тыс</w:t>
      </w:r>
      <w:proofErr w:type="gramStart"/>
      <w:r>
        <w:rPr>
          <w:rFonts w:eastAsia="Calibri"/>
          <w:szCs w:val="28"/>
          <w:lang w:eastAsia="en-US"/>
        </w:rPr>
        <w:t>.р</w:t>
      </w:r>
      <w:proofErr w:type="gramEnd"/>
      <w:r>
        <w:rPr>
          <w:rFonts w:eastAsia="Calibri"/>
          <w:szCs w:val="28"/>
          <w:lang w:eastAsia="en-US"/>
        </w:rPr>
        <w:t>ублей,</w:t>
      </w:r>
    </w:p>
    <w:p w:rsidR="002F6461" w:rsidRDefault="002F6461" w:rsidP="00E97C91">
      <w:pPr>
        <w:autoSpaceDE w:val="0"/>
        <w:autoSpaceDN w:val="0"/>
        <w:adjustRightInd w:val="0"/>
        <w:ind w:firstLine="709"/>
        <w:jc w:val="both"/>
        <w:outlineLvl w:val="0"/>
        <w:rPr>
          <w:rFonts w:eastAsia="Calibri"/>
          <w:szCs w:val="28"/>
          <w:lang w:eastAsia="en-US"/>
        </w:rPr>
      </w:pPr>
      <w:r>
        <w:rPr>
          <w:rFonts w:eastAsia="Calibri"/>
          <w:szCs w:val="28"/>
          <w:lang w:eastAsia="en-US"/>
        </w:rPr>
        <w:t>на мероприятия по землеустройству и землепользованию</w:t>
      </w:r>
      <w:r w:rsidR="00FC142F">
        <w:rPr>
          <w:rFonts w:eastAsia="Calibri"/>
          <w:szCs w:val="28"/>
          <w:lang w:eastAsia="en-US"/>
        </w:rPr>
        <w:t xml:space="preserve"> в сумме 1 788,4 тыс</w:t>
      </w:r>
      <w:proofErr w:type="gramStart"/>
      <w:r w:rsidR="00FC142F">
        <w:rPr>
          <w:rFonts w:eastAsia="Calibri"/>
          <w:szCs w:val="28"/>
          <w:lang w:eastAsia="en-US"/>
        </w:rPr>
        <w:t>.р</w:t>
      </w:r>
      <w:proofErr w:type="gramEnd"/>
      <w:r w:rsidR="00FC142F">
        <w:rPr>
          <w:rFonts w:eastAsia="Calibri"/>
          <w:szCs w:val="28"/>
          <w:lang w:eastAsia="en-US"/>
        </w:rPr>
        <w:t>ублей.</w:t>
      </w:r>
    </w:p>
    <w:p w:rsidR="003D117A" w:rsidRDefault="003D117A" w:rsidP="003D117A">
      <w:pPr>
        <w:tabs>
          <w:tab w:val="left" w:pos="7265"/>
        </w:tabs>
        <w:autoSpaceDE w:val="0"/>
        <w:autoSpaceDN w:val="0"/>
        <w:adjustRightInd w:val="0"/>
        <w:ind w:firstLine="709"/>
        <w:jc w:val="both"/>
        <w:rPr>
          <w:szCs w:val="28"/>
        </w:rPr>
      </w:pPr>
    </w:p>
    <w:p w:rsidR="002F591F" w:rsidRPr="00E0330A" w:rsidRDefault="002F591F" w:rsidP="002F591F">
      <w:pPr>
        <w:autoSpaceDE w:val="0"/>
        <w:autoSpaceDN w:val="0"/>
        <w:adjustRightInd w:val="0"/>
        <w:jc w:val="center"/>
        <w:outlineLvl w:val="2"/>
        <w:rPr>
          <w:b/>
          <w:szCs w:val="28"/>
        </w:rPr>
      </w:pPr>
      <w:r w:rsidRPr="00E0330A">
        <w:rPr>
          <w:b/>
          <w:szCs w:val="28"/>
        </w:rPr>
        <w:t>РАЗДЕЛ</w:t>
      </w:r>
    </w:p>
    <w:p w:rsidR="002F591F" w:rsidRDefault="002F591F" w:rsidP="002F591F">
      <w:pPr>
        <w:widowControl w:val="0"/>
        <w:jc w:val="center"/>
        <w:rPr>
          <w:b/>
          <w:szCs w:val="28"/>
        </w:rPr>
      </w:pPr>
      <w:r w:rsidRPr="00E0330A">
        <w:rPr>
          <w:b/>
          <w:szCs w:val="28"/>
        </w:rPr>
        <w:t>«ЖИЛИЩНО-КОММУНАЛЬНОЕ ХОЗЯЙСТВО»</w:t>
      </w:r>
    </w:p>
    <w:p w:rsidR="002F591F" w:rsidRPr="00E0330A" w:rsidRDefault="002F591F" w:rsidP="002F591F">
      <w:pPr>
        <w:widowControl w:val="0"/>
        <w:jc w:val="center"/>
        <w:rPr>
          <w:b/>
          <w:szCs w:val="28"/>
        </w:rPr>
      </w:pPr>
    </w:p>
    <w:p w:rsidR="002F591F" w:rsidRDefault="002F591F" w:rsidP="002F591F">
      <w:pPr>
        <w:autoSpaceDE w:val="0"/>
        <w:autoSpaceDN w:val="0"/>
        <w:adjustRightInd w:val="0"/>
        <w:ind w:firstLine="708"/>
        <w:jc w:val="both"/>
        <w:outlineLvl w:val="0"/>
        <w:rPr>
          <w:rFonts w:eastAsia="Calibri"/>
          <w:szCs w:val="28"/>
          <w:lang w:eastAsia="en-US"/>
        </w:rPr>
      </w:pPr>
      <w:r w:rsidRPr="00991F6D">
        <w:rPr>
          <w:rFonts w:eastAsia="Calibri"/>
          <w:szCs w:val="28"/>
          <w:lang w:eastAsia="en-US"/>
        </w:rPr>
        <w:t xml:space="preserve">В проекте бюджета </w:t>
      </w:r>
      <w:r>
        <w:rPr>
          <w:rFonts w:eastAsia="Calibri"/>
          <w:szCs w:val="28"/>
          <w:lang w:eastAsia="en-US"/>
        </w:rPr>
        <w:t xml:space="preserve">города </w:t>
      </w:r>
      <w:r w:rsidRPr="00991F6D">
        <w:rPr>
          <w:rFonts w:eastAsia="Calibri"/>
          <w:szCs w:val="28"/>
          <w:lang w:eastAsia="en-US"/>
        </w:rPr>
        <w:t>по разделу «Жилищно-коммунальное хозяйство» предусмотрены бюджетные ассигнования в 2022</w:t>
      </w:r>
      <w:r>
        <w:rPr>
          <w:rFonts w:eastAsia="Calibri"/>
          <w:szCs w:val="28"/>
          <w:lang w:eastAsia="en-US"/>
        </w:rPr>
        <w:t xml:space="preserve"> году – </w:t>
      </w:r>
      <w:r w:rsidR="004B0625">
        <w:rPr>
          <w:rFonts w:eastAsia="Calibri"/>
          <w:szCs w:val="28"/>
          <w:lang w:eastAsia="en-US"/>
        </w:rPr>
        <w:t>123 463,1</w:t>
      </w:r>
      <w:r>
        <w:rPr>
          <w:rFonts w:eastAsia="Calibri"/>
          <w:szCs w:val="28"/>
          <w:lang w:eastAsia="en-US"/>
        </w:rPr>
        <w:t xml:space="preserve"> тыс.</w:t>
      </w:r>
      <w:r w:rsidRPr="00991F6D">
        <w:rPr>
          <w:rFonts w:eastAsia="Calibri"/>
          <w:szCs w:val="28"/>
          <w:lang w:eastAsia="en-US"/>
        </w:rPr>
        <w:t xml:space="preserve"> рублей, в 2023 году – </w:t>
      </w:r>
      <w:r w:rsidR="004B0625">
        <w:rPr>
          <w:rFonts w:eastAsia="Calibri"/>
          <w:szCs w:val="28"/>
          <w:lang w:eastAsia="en-US"/>
        </w:rPr>
        <w:t>123 457,4</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xml:space="preserve"> рублей и в 2024 году – </w:t>
      </w:r>
      <w:r w:rsidR="004B0625">
        <w:rPr>
          <w:rFonts w:eastAsia="Calibri"/>
          <w:szCs w:val="28"/>
          <w:lang w:eastAsia="en-US"/>
        </w:rPr>
        <w:t>79 357,6</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xml:space="preserve"> рублей.</w:t>
      </w:r>
    </w:p>
    <w:p w:rsidR="00D230B7" w:rsidRDefault="002F591F" w:rsidP="002F591F">
      <w:pPr>
        <w:widowControl w:val="0"/>
        <w:autoSpaceDE w:val="0"/>
        <w:autoSpaceDN w:val="0"/>
        <w:adjustRightInd w:val="0"/>
        <w:ind w:firstLine="709"/>
        <w:jc w:val="both"/>
        <w:outlineLvl w:val="0"/>
        <w:rPr>
          <w:szCs w:val="22"/>
          <w:lang w:eastAsia="en-US"/>
        </w:rPr>
      </w:pPr>
      <w:r w:rsidRPr="00A46171">
        <w:rPr>
          <w:rFonts w:eastAsia="Calibri"/>
          <w:szCs w:val="28"/>
          <w:lang w:eastAsia="en-US"/>
        </w:rPr>
        <w:t xml:space="preserve">В проекте бюджета </w:t>
      </w:r>
      <w:r>
        <w:rPr>
          <w:rFonts w:eastAsia="Calibri"/>
          <w:szCs w:val="28"/>
          <w:lang w:eastAsia="en-US"/>
        </w:rPr>
        <w:t xml:space="preserve">города </w:t>
      </w:r>
      <w:r w:rsidRPr="00A46171">
        <w:rPr>
          <w:rFonts w:eastAsia="Calibri"/>
          <w:szCs w:val="28"/>
          <w:lang w:eastAsia="en-US"/>
        </w:rPr>
        <w:t>по разделу «Жилищно-коммунальное хозяйство» предусмотрены бюджетные ассигнования</w:t>
      </w:r>
      <w:r w:rsidRPr="00A46171">
        <w:rPr>
          <w:szCs w:val="22"/>
          <w:lang w:eastAsia="en-US"/>
        </w:rPr>
        <w:t xml:space="preserve"> </w:t>
      </w:r>
      <w:proofErr w:type="gramStart"/>
      <w:r w:rsidRPr="00A46171">
        <w:rPr>
          <w:szCs w:val="22"/>
          <w:lang w:eastAsia="en-US"/>
        </w:rPr>
        <w:t>на</w:t>
      </w:r>
      <w:proofErr w:type="gramEnd"/>
      <w:r w:rsidRPr="00A46171">
        <w:rPr>
          <w:szCs w:val="22"/>
          <w:lang w:eastAsia="en-US"/>
        </w:rPr>
        <w:t xml:space="preserve"> </w:t>
      </w:r>
    </w:p>
    <w:p w:rsidR="002F591F" w:rsidRDefault="00D230B7" w:rsidP="002F591F">
      <w:pPr>
        <w:widowControl w:val="0"/>
        <w:autoSpaceDE w:val="0"/>
        <w:autoSpaceDN w:val="0"/>
        <w:adjustRightInd w:val="0"/>
        <w:ind w:firstLine="709"/>
        <w:jc w:val="both"/>
        <w:outlineLvl w:val="0"/>
        <w:rPr>
          <w:rFonts w:eastAsia="Calibri"/>
          <w:szCs w:val="28"/>
          <w:lang w:eastAsia="en-US"/>
        </w:rPr>
      </w:pPr>
      <w:r>
        <w:rPr>
          <w:szCs w:val="22"/>
          <w:lang w:eastAsia="en-US"/>
        </w:rPr>
        <w:t>жилищное хозяйство в 2022 году 3320,0 тыс</w:t>
      </w:r>
      <w:proofErr w:type="gramStart"/>
      <w:r>
        <w:rPr>
          <w:szCs w:val="22"/>
          <w:lang w:eastAsia="en-US"/>
        </w:rPr>
        <w:t>.р</w:t>
      </w:r>
      <w:proofErr w:type="gramEnd"/>
      <w:r>
        <w:rPr>
          <w:szCs w:val="22"/>
          <w:lang w:eastAsia="en-US"/>
        </w:rPr>
        <w:t>ублей, в 2023 и 2024 году по 3002,8 тыс.рублей ежегодно</w:t>
      </w:r>
      <w:r>
        <w:rPr>
          <w:rFonts w:eastAsia="Calibri"/>
          <w:szCs w:val="28"/>
          <w:lang w:eastAsia="en-US"/>
        </w:rPr>
        <w:t xml:space="preserve">, </w:t>
      </w:r>
    </w:p>
    <w:p w:rsidR="007720EC" w:rsidRDefault="00D230B7" w:rsidP="00332EAF">
      <w:pPr>
        <w:widowControl w:val="0"/>
        <w:autoSpaceDE w:val="0"/>
        <w:autoSpaceDN w:val="0"/>
        <w:adjustRightInd w:val="0"/>
        <w:ind w:firstLine="709"/>
        <w:jc w:val="both"/>
        <w:outlineLvl w:val="0"/>
        <w:rPr>
          <w:rFonts w:eastAsia="Calibri"/>
          <w:szCs w:val="28"/>
          <w:lang w:eastAsia="en-US"/>
        </w:rPr>
      </w:pPr>
      <w:r>
        <w:rPr>
          <w:rFonts w:eastAsia="Calibri"/>
          <w:szCs w:val="28"/>
          <w:lang w:eastAsia="en-US"/>
        </w:rPr>
        <w:t xml:space="preserve">на коммунальное хозяйство  в 2022 году </w:t>
      </w:r>
      <w:r w:rsidR="004B0625">
        <w:rPr>
          <w:rFonts w:eastAsia="Calibri"/>
          <w:szCs w:val="28"/>
          <w:lang w:eastAsia="en-US"/>
        </w:rPr>
        <w:t>20 954,4</w:t>
      </w:r>
      <w:r>
        <w:rPr>
          <w:rFonts w:eastAsia="Calibri"/>
          <w:szCs w:val="28"/>
          <w:lang w:eastAsia="en-US"/>
        </w:rPr>
        <w:t xml:space="preserve"> тыс</w:t>
      </w:r>
      <w:proofErr w:type="gramStart"/>
      <w:r>
        <w:rPr>
          <w:rFonts w:eastAsia="Calibri"/>
          <w:szCs w:val="28"/>
          <w:lang w:eastAsia="en-US"/>
        </w:rPr>
        <w:t>.р</w:t>
      </w:r>
      <w:proofErr w:type="gramEnd"/>
      <w:r>
        <w:rPr>
          <w:rFonts w:eastAsia="Calibri"/>
          <w:szCs w:val="28"/>
          <w:lang w:eastAsia="en-US"/>
        </w:rPr>
        <w:t xml:space="preserve">ублей, в 2023 году </w:t>
      </w:r>
      <w:r w:rsidR="004B0625">
        <w:rPr>
          <w:rFonts w:eastAsia="Calibri"/>
          <w:szCs w:val="28"/>
          <w:lang w:eastAsia="en-US"/>
        </w:rPr>
        <w:t>20 954,3</w:t>
      </w:r>
      <w:r>
        <w:rPr>
          <w:rFonts w:eastAsia="Calibri"/>
          <w:szCs w:val="28"/>
          <w:lang w:eastAsia="en-US"/>
        </w:rPr>
        <w:t xml:space="preserve"> тыс.рублей,  в 2024 году </w:t>
      </w:r>
      <w:r w:rsidR="004B0625">
        <w:rPr>
          <w:rFonts w:eastAsia="Calibri"/>
          <w:szCs w:val="28"/>
          <w:lang w:eastAsia="en-US"/>
        </w:rPr>
        <w:t>20 532,3</w:t>
      </w:r>
      <w:r>
        <w:rPr>
          <w:rFonts w:eastAsia="Calibri"/>
          <w:szCs w:val="28"/>
          <w:lang w:eastAsia="en-US"/>
        </w:rPr>
        <w:t xml:space="preserve"> тыс.рублей, из них </w:t>
      </w:r>
      <w:r w:rsidR="00332EAF">
        <w:rPr>
          <w:rFonts w:eastAsia="Calibri"/>
          <w:szCs w:val="28"/>
          <w:lang w:eastAsia="en-US"/>
        </w:rPr>
        <w:t>р</w:t>
      </w:r>
      <w:r w:rsidR="00332EAF" w:rsidRPr="00332EAF">
        <w:rPr>
          <w:rFonts w:eastAsia="Calibri"/>
          <w:szCs w:val="28"/>
          <w:lang w:eastAsia="en-US"/>
        </w:rPr>
        <w:t xml:space="preserve">асходы на </w:t>
      </w:r>
      <w:r w:rsidR="00332EAF" w:rsidRPr="00332EAF">
        <w:rPr>
          <w:rFonts w:eastAsia="Calibri"/>
          <w:szCs w:val="28"/>
          <w:lang w:eastAsia="en-US"/>
        </w:rPr>
        <w:lastRenderedPageBreak/>
        <w:t xml:space="preserve">возмещение предприятиям жилищно-коммунального хозяйства части платы граждан за коммунальные услуги </w:t>
      </w:r>
      <w:r w:rsidR="00332EAF">
        <w:rPr>
          <w:rFonts w:eastAsia="Calibri"/>
          <w:szCs w:val="28"/>
          <w:lang w:eastAsia="en-US"/>
        </w:rPr>
        <w:t>в 2022 году</w:t>
      </w:r>
      <w:r w:rsidR="007720EC">
        <w:rPr>
          <w:rFonts w:eastAsia="Calibri"/>
          <w:szCs w:val="28"/>
          <w:lang w:eastAsia="en-US"/>
        </w:rPr>
        <w:t xml:space="preserve"> </w:t>
      </w:r>
      <w:r w:rsidR="004B0625">
        <w:rPr>
          <w:rFonts w:eastAsia="Calibri"/>
          <w:szCs w:val="28"/>
          <w:lang w:eastAsia="en-US"/>
        </w:rPr>
        <w:t>16 813,5</w:t>
      </w:r>
      <w:r w:rsidR="007720EC">
        <w:rPr>
          <w:rFonts w:eastAsia="Calibri"/>
          <w:szCs w:val="28"/>
          <w:lang w:eastAsia="en-US"/>
        </w:rPr>
        <w:t xml:space="preserve"> тыс.рублей, в 2023 и 2024 году по </w:t>
      </w:r>
      <w:r w:rsidR="004B0625">
        <w:rPr>
          <w:rFonts w:eastAsia="Calibri"/>
          <w:szCs w:val="28"/>
          <w:lang w:eastAsia="en-US"/>
        </w:rPr>
        <w:t>16 813,4</w:t>
      </w:r>
      <w:r w:rsidR="007720EC">
        <w:rPr>
          <w:rFonts w:eastAsia="Calibri"/>
          <w:szCs w:val="28"/>
          <w:lang w:eastAsia="en-US"/>
        </w:rPr>
        <w:t>тыс.рублей ежегодно,</w:t>
      </w:r>
    </w:p>
    <w:p w:rsidR="007720EC" w:rsidRDefault="007720EC" w:rsidP="00332EAF">
      <w:pPr>
        <w:widowControl w:val="0"/>
        <w:autoSpaceDE w:val="0"/>
        <w:autoSpaceDN w:val="0"/>
        <w:adjustRightInd w:val="0"/>
        <w:ind w:firstLine="709"/>
        <w:jc w:val="both"/>
        <w:outlineLvl w:val="0"/>
        <w:rPr>
          <w:rFonts w:eastAsia="Calibri"/>
          <w:szCs w:val="28"/>
          <w:lang w:eastAsia="en-US"/>
        </w:rPr>
      </w:pPr>
      <w:r>
        <w:rPr>
          <w:rFonts w:eastAsia="Calibri"/>
          <w:szCs w:val="28"/>
          <w:lang w:eastAsia="en-US"/>
        </w:rPr>
        <w:t>на благоустройство в 2022 году 73</w:t>
      </w:r>
      <w:r w:rsidR="004B0625">
        <w:rPr>
          <w:rFonts w:eastAsia="Calibri"/>
          <w:szCs w:val="28"/>
          <w:lang w:eastAsia="en-US"/>
        </w:rPr>
        <w:t> 779,3</w:t>
      </w:r>
      <w:r>
        <w:rPr>
          <w:rFonts w:eastAsia="Calibri"/>
          <w:szCs w:val="28"/>
          <w:lang w:eastAsia="en-US"/>
        </w:rPr>
        <w:t xml:space="preserve"> тыс</w:t>
      </w:r>
      <w:proofErr w:type="gramStart"/>
      <w:r>
        <w:rPr>
          <w:rFonts w:eastAsia="Calibri"/>
          <w:szCs w:val="28"/>
          <w:lang w:eastAsia="en-US"/>
        </w:rPr>
        <w:t>.р</w:t>
      </w:r>
      <w:proofErr w:type="gramEnd"/>
      <w:r>
        <w:rPr>
          <w:rFonts w:eastAsia="Calibri"/>
          <w:szCs w:val="28"/>
          <w:lang w:eastAsia="en-US"/>
        </w:rPr>
        <w:t>ублей, в 2023 году 74 090,9 тыс.рублей, на 2024 год 30 414,1 тыс.рублей, в том числе расходы на реализацию программ формирования современной городской среды в 2022 году 45 00</w:t>
      </w:r>
      <w:r w:rsidR="004B0625">
        <w:rPr>
          <w:rFonts w:eastAsia="Calibri"/>
          <w:szCs w:val="28"/>
          <w:lang w:eastAsia="en-US"/>
        </w:rPr>
        <w:t>0</w:t>
      </w:r>
      <w:r>
        <w:rPr>
          <w:rFonts w:eastAsia="Calibri"/>
          <w:szCs w:val="28"/>
          <w:lang w:eastAsia="en-US"/>
        </w:rPr>
        <w:t>,0 тыс.рублей, в 2023 году 44 994,4 тыс.рублей, в 2024 году 895,6 тыс.рублей,</w:t>
      </w:r>
    </w:p>
    <w:p w:rsidR="003D117A" w:rsidRDefault="007720EC" w:rsidP="00332EAF">
      <w:pPr>
        <w:widowControl w:val="0"/>
        <w:autoSpaceDE w:val="0"/>
        <w:autoSpaceDN w:val="0"/>
        <w:adjustRightInd w:val="0"/>
        <w:ind w:firstLine="709"/>
        <w:jc w:val="both"/>
        <w:outlineLvl w:val="0"/>
        <w:rPr>
          <w:szCs w:val="28"/>
        </w:rPr>
      </w:pPr>
      <w:r>
        <w:rPr>
          <w:rFonts w:eastAsia="Calibri"/>
          <w:szCs w:val="28"/>
          <w:lang w:eastAsia="en-US"/>
        </w:rPr>
        <w:t>по подразделу «Другие вопросы жилищно-коммунального хозяйства» предусмотрены расходы на  содержание отраслевого органа  Администрации – Управления жилищно-коммунального хозяйства города Батайска.</w:t>
      </w:r>
    </w:p>
    <w:p w:rsidR="003D117A" w:rsidRDefault="003D117A" w:rsidP="003D117A">
      <w:pPr>
        <w:tabs>
          <w:tab w:val="left" w:pos="7265"/>
        </w:tabs>
        <w:autoSpaceDE w:val="0"/>
        <w:autoSpaceDN w:val="0"/>
        <w:adjustRightInd w:val="0"/>
        <w:ind w:firstLine="709"/>
        <w:jc w:val="both"/>
        <w:rPr>
          <w:szCs w:val="28"/>
        </w:rPr>
      </w:pPr>
    </w:p>
    <w:p w:rsidR="00765EFB" w:rsidRDefault="00765EFB" w:rsidP="00765EFB">
      <w:pPr>
        <w:rPr>
          <w:b/>
          <w:szCs w:val="28"/>
        </w:rPr>
      </w:pPr>
    </w:p>
    <w:p w:rsidR="00765EFB" w:rsidRPr="00E0330A" w:rsidRDefault="00765EFB" w:rsidP="00765EFB">
      <w:pPr>
        <w:pStyle w:val="ConsPlusTitle"/>
        <w:jc w:val="center"/>
        <w:outlineLvl w:val="2"/>
        <w:rPr>
          <w:rFonts w:ascii="Times New Roman" w:hAnsi="Times New Roman"/>
          <w:sz w:val="28"/>
          <w:szCs w:val="28"/>
          <w:lang w:eastAsia="en-US"/>
        </w:rPr>
      </w:pPr>
      <w:r w:rsidRPr="00E0330A">
        <w:rPr>
          <w:rFonts w:ascii="Times New Roman" w:hAnsi="Times New Roman"/>
          <w:sz w:val="28"/>
          <w:szCs w:val="28"/>
          <w:lang w:eastAsia="en-US"/>
        </w:rPr>
        <w:t>РАЗДЕЛ</w:t>
      </w:r>
    </w:p>
    <w:p w:rsidR="00765EFB" w:rsidRDefault="00765EFB" w:rsidP="00765EFB">
      <w:pPr>
        <w:pStyle w:val="ConsPlusTitle"/>
        <w:jc w:val="center"/>
        <w:outlineLvl w:val="2"/>
        <w:rPr>
          <w:rFonts w:ascii="Times New Roman" w:hAnsi="Times New Roman"/>
          <w:sz w:val="28"/>
          <w:szCs w:val="28"/>
          <w:lang w:eastAsia="en-US"/>
        </w:rPr>
      </w:pPr>
      <w:r w:rsidRPr="00E0330A">
        <w:rPr>
          <w:rFonts w:ascii="Times New Roman" w:hAnsi="Times New Roman"/>
          <w:sz w:val="28"/>
          <w:szCs w:val="28"/>
          <w:lang w:eastAsia="en-US"/>
        </w:rPr>
        <w:t>«ОБРАЗОВАНИЕ»</w:t>
      </w:r>
    </w:p>
    <w:p w:rsidR="00765EFB" w:rsidRDefault="00765EFB" w:rsidP="00765EFB">
      <w:pPr>
        <w:pStyle w:val="ConsPlusTitle"/>
        <w:jc w:val="center"/>
        <w:outlineLvl w:val="2"/>
        <w:rPr>
          <w:rFonts w:ascii="Times New Roman" w:hAnsi="Times New Roman"/>
          <w:sz w:val="28"/>
          <w:szCs w:val="28"/>
          <w:lang w:eastAsia="en-US"/>
        </w:rPr>
      </w:pPr>
    </w:p>
    <w:p w:rsidR="00765EFB" w:rsidRPr="00FB3872" w:rsidRDefault="00765EFB" w:rsidP="00765EFB">
      <w:pPr>
        <w:autoSpaceDE w:val="0"/>
        <w:autoSpaceDN w:val="0"/>
        <w:adjustRightInd w:val="0"/>
        <w:ind w:firstLine="709"/>
        <w:jc w:val="both"/>
        <w:outlineLvl w:val="0"/>
        <w:rPr>
          <w:rFonts w:eastAsia="Calibri"/>
          <w:szCs w:val="28"/>
          <w:lang w:eastAsia="en-US"/>
        </w:rPr>
      </w:pPr>
      <w:r w:rsidRPr="00991F6D">
        <w:rPr>
          <w:rFonts w:eastAsia="Calibri"/>
          <w:szCs w:val="28"/>
          <w:lang w:eastAsia="en-US"/>
        </w:rPr>
        <w:t xml:space="preserve">В проекте бюджета </w:t>
      </w:r>
      <w:r>
        <w:rPr>
          <w:rFonts w:eastAsia="Calibri"/>
          <w:szCs w:val="28"/>
          <w:lang w:eastAsia="en-US"/>
        </w:rPr>
        <w:t xml:space="preserve">города </w:t>
      </w:r>
      <w:r w:rsidRPr="00991F6D">
        <w:rPr>
          <w:rFonts w:eastAsia="Calibri"/>
          <w:szCs w:val="28"/>
          <w:lang w:eastAsia="en-US"/>
        </w:rPr>
        <w:t xml:space="preserve">по разделу «Образование» предусмотрены бюджетные ассигнования в 2022 году – </w:t>
      </w:r>
      <w:r w:rsidR="00E34FB8">
        <w:rPr>
          <w:rFonts w:eastAsia="Calibri"/>
          <w:szCs w:val="28"/>
          <w:lang w:eastAsia="en-US"/>
        </w:rPr>
        <w:t>2 168 686,3</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xml:space="preserve"> рублей, в 2023 году – </w:t>
      </w:r>
      <w:r w:rsidR="00B4748B">
        <w:rPr>
          <w:rFonts w:eastAsia="Calibri"/>
          <w:szCs w:val="28"/>
          <w:lang w:eastAsia="en-US"/>
        </w:rPr>
        <w:t>1 908 154,8</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xml:space="preserve"> рублей и в 2024</w:t>
      </w:r>
      <w:r>
        <w:rPr>
          <w:rFonts w:eastAsia="Calibri"/>
          <w:szCs w:val="28"/>
          <w:lang w:eastAsia="en-US"/>
        </w:rPr>
        <w:t xml:space="preserve"> году – 1 859</w:t>
      </w:r>
      <w:r w:rsidR="00B4748B">
        <w:rPr>
          <w:rFonts w:eastAsia="Calibri"/>
          <w:szCs w:val="28"/>
          <w:lang w:eastAsia="en-US"/>
        </w:rPr>
        <w:t> 403,3</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xml:space="preserve"> рублей.</w:t>
      </w:r>
    </w:p>
    <w:p w:rsidR="00765EFB" w:rsidRPr="008E1FF0" w:rsidRDefault="00765EFB" w:rsidP="00765EFB">
      <w:pPr>
        <w:autoSpaceDE w:val="0"/>
        <w:autoSpaceDN w:val="0"/>
        <w:adjustRightInd w:val="0"/>
        <w:ind w:firstLine="708"/>
        <w:jc w:val="both"/>
        <w:rPr>
          <w:rFonts w:eastAsia="Calibri"/>
          <w:szCs w:val="28"/>
          <w:lang w:eastAsia="en-US"/>
        </w:rPr>
      </w:pPr>
      <w:r w:rsidRPr="008E1FF0">
        <w:rPr>
          <w:szCs w:val="28"/>
        </w:rPr>
        <w:t xml:space="preserve">Данные ассигнования предусмотрены на реализацию </w:t>
      </w:r>
      <w:r>
        <w:rPr>
          <w:szCs w:val="28"/>
        </w:rPr>
        <w:t xml:space="preserve">собственных и </w:t>
      </w:r>
      <w:r w:rsidRPr="008E1FF0">
        <w:rPr>
          <w:szCs w:val="28"/>
        </w:rPr>
        <w:t xml:space="preserve">полномочий по организации предоставления </w:t>
      </w:r>
      <w:r w:rsidRPr="008E1FF0">
        <w:rPr>
          <w:rFonts w:eastAsia="Calibri"/>
          <w:szCs w:val="28"/>
          <w:lang w:eastAsia="en-US"/>
        </w:rPr>
        <w:t xml:space="preserve">дошкольного, общего, дополнительного и профессионального образования на территории </w:t>
      </w:r>
      <w:r>
        <w:rPr>
          <w:rFonts w:eastAsia="Calibri"/>
          <w:szCs w:val="28"/>
          <w:lang w:eastAsia="en-US"/>
        </w:rPr>
        <w:t>города Батайска</w:t>
      </w:r>
      <w:r w:rsidRPr="008E1FF0">
        <w:rPr>
          <w:rFonts w:eastAsia="Calibri"/>
          <w:szCs w:val="28"/>
          <w:lang w:eastAsia="en-US"/>
        </w:rPr>
        <w:t>, а также обеспечение деятельности в сфере образования.</w:t>
      </w:r>
    </w:p>
    <w:p w:rsidR="00765EFB" w:rsidRPr="008E1FF0" w:rsidRDefault="00765EFB" w:rsidP="00765EFB">
      <w:pPr>
        <w:autoSpaceDE w:val="0"/>
        <w:autoSpaceDN w:val="0"/>
        <w:adjustRightInd w:val="0"/>
        <w:ind w:firstLine="708"/>
        <w:jc w:val="both"/>
        <w:rPr>
          <w:rFonts w:eastAsia="Calibri"/>
          <w:szCs w:val="28"/>
          <w:lang w:eastAsia="en-US"/>
        </w:rPr>
      </w:pPr>
      <w:r w:rsidRPr="008E1FF0">
        <w:rPr>
          <w:szCs w:val="28"/>
        </w:rPr>
        <w:t>Полномочия по организации предоставления дошкольного, общего образования в муниципальных образовательных организациях переданы на муниципальный уровень</w:t>
      </w:r>
      <w:r w:rsidRPr="008E1FF0">
        <w:rPr>
          <w:rFonts w:eastAsia="Calibri"/>
          <w:szCs w:val="28"/>
          <w:lang w:eastAsia="en-US"/>
        </w:rPr>
        <w:t xml:space="preserve"> посредством предоставления субвенций местн</w:t>
      </w:r>
      <w:r>
        <w:rPr>
          <w:rFonts w:eastAsia="Calibri"/>
          <w:szCs w:val="28"/>
          <w:lang w:eastAsia="en-US"/>
        </w:rPr>
        <w:t>ому</w:t>
      </w:r>
      <w:r w:rsidRPr="008E1FF0">
        <w:rPr>
          <w:rFonts w:eastAsia="Calibri"/>
          <w:szCs w:val="28"/>
          <w:lang w:eastAsia="en-US"/>
        </w:rPr>
        <w:t xml:space="preserve"> бюджет</w:t>
      </w:r>
      <w:r>
        <w:rPr>
          <w:rFonts w:eastAsia="Calibri"/>
          <w:szCs w:val="28"/>
          <w:lang w:eastAsia="en-US"/>
        </w:rPr>
        <w:t>у</w:t>
      </w:r>
      <w:r w:rsidRPr="008E1FF0">
        <w:rPr>
          <w:rFonts w:eastAsia="Calibri"/>
          <w:szCs w:val="28"/>
          <w:lang w:eastAsia="en-US"/>
        </w:rPr>
        <w:t xml:space="preserve"> и позволят обеспечить образовательный процесс в </w:t>
      </w:r>
      <w:r>
        <w:rPr>
          <w:rFonts w:eastAsia="Calibri"/>
          <w:szCs w:val="28"/>
          <w:lang w:eastAsia="en-US"/>
        </w:rPr>
        <w:t>37</w:t>
      </w:r>
      <w:r w:rsidRPr="008E1FF0">
        <w:rPr>
          <w:rFonts w:eastAsia="Calibri"/>
          <w:szCs w:val="28"/>
          <w:lang w:eastAsia="en-US"/>
        </w:rPr>
        <w:t xml:space="preserve"> детских садах и в </w:t>
      </w:r>
      <w:r>
        <w:rPr>
          <w:rFonts w:eastAsia="Calibri"/>
          <w:szCs w:val="28"/>
          <w:lang w:eastAsia="en-US"/>
        </w:rPr>
        <w:t xml:space="preserve">13 </w:t>
      </w:r>
      <w:r w:rsidRPr="008E1FF0">
        <w:rPr>
          <w:rFonts w:eastAsia="Calibri"/>
          <w:szCs w:val="28"/>
          <w:lang w:eastAsia="en-US"/>
        </w:rPr>
        <w:t>муниципальных школах.</w:t>
      </w:r>
    </w:p>
    <w:p w:rsidR="00765EFB" w:rsidRPr="008E1FF0" w:rsidRDefault="00765EFB" w:rsidP="00765EFB">
      <w:pPr>
        <w:ind w:firstLine="709"/>
        <w:jc w:val="both"/>
        <w:rPr>
          <w:szCs w:val="28"/>
        </w:rPr>
      </w:pPr>
      <w:r w:rsidRPr="008E1FF0">
        <w:rPr>
          <w:szCs w:val="28"/>
        </w:rPr>
        <w:t xml:space="preserve">На финансовое обеспечение организаций в сфере образования предусмотрены ассигнования </w:t>
      </w:r>
      <w:proofErr w:type="gramStart"/>
      <w:r w:rsidRPr="008E1FF0">
        <w:rPr>
          <w:szCs w:val="28"/>
        </w:rPr>
        <w:t>для</w:t>
      </w:r>
      <w:proofErr w:type="gramEnd"/>
      <w:r w:rsidRPr="008E1FF0">
        <w:rPr>
          <w:szCs w:val="28"/>
        </w:rPr>
        <w:t>:</w:t>
      </w:r>
    </w:p>
    <w:p w:rsidR="00765EFB" w:rsidRPr="008E1FF0" w:rsidRDefault="00765EFB" w:rsidP="00765EFB">
      <w:pPr>
        <w:pStyle w:val="ae"/>
        <w:spacing w:after="0"/>
        <w:ind w:left="0" w:firstLine="709"/>
        <w:jc w:val="both"/>
        <w:rPr>
          <w:sz w:val="28"/>
          <w:szCs w:val="28"/>
        </w:rPr>
      </w:pPr>
      <w:r>
        <w:rPr>
          <w:sz w:val="28"/>
          <w:szCs w:val="28"/>
        </w:rPr>
        <w:t>13</w:t>
      </w:r>
      <w:r w:rsidRPr="008E1FF0">
        <w:rPr>
          <w:sz w:val="28"/>
          <w:szCs w:val="28"/>
        </w:rPr>
        <w:t xml:space="preserve"> </w:t>
      </w:r>
      <w:r>
        <w:rPr>
          <w:sz w:val="28"/>
          <w:szCs w:val="28"/>
        </w:rPr>
        <w:t>муниципальных</w:t>
      </w:r>
      <w:r w:rsidRPr="008E1FF0">
        <w:rPr>
          <w:sz w:val="28"/>
          <w:szCs w:val="28"/>
        </w:rPr>
        <w:t xml:space="preserve"> </w:t>
      </w:r>
      <w:r>
        <w:rPr>
          <w:sz w:val="28"/>
          <w:szCs w:val="28"/>
        </w:rPr>
        <w:t>общеобразовательных организаций</w:t>
      </w:r>
      <w:r w:rsidRPr="008E1FF0">
        <w:rPr>
          <w:sz w:val="28"/>
          <w:szCs w:val="28"/>
        </w:rPr>
        <w:t>;</w:t>
      </w:r>
    </w:p>
    <w:p w:rsidR="00765EFB" w:rsidRPr="008E1FF0" w:rsidRDefault="00765EFB" w:rsidP="00765EFB">
      <w:pPr>
        <w:pStyle w:val="ae"/>
        <w:spacing w:after="0"/>
        <w:ind w:left="0" w:firstLine="709"/>
        <w:jc w:val="both"/>
        <w:rPr>
          <w:sz w:val="28"/>
          <w:szCs w:val="28"/>
        </w:rPr>
      </w:pPr>
      <w:r>
        <w:rPr>
          <w:sz w:val="28"/>
          <w:szCs w:val="28"/>
        </w:rPr>
        <w:t>37 муниципальных детских дошкольных организаций</w:t>
      </w:r>
      <w:r w:rsidRPr="008E1FF0">
        <w:rPr>
          <w:sz w:val="28"/>
          <w:szCs w:val="28"/>
        </w:rPr>
        <w:t>;</w:t>
      </w:r>
    </w:p>
    <w:p w:rsidR="00765EFB" w:rsidRPr="008E1FF0" w:rsidRDefault="00765EFB" w:rsidP="00765EFB">
      <w:pPr>
        <w:pStyle w:val="ae"/>
        <w:spacing w:after="0"/>
        <w:ind w:left="0" w:firstLine="709"/>
        <w:jc w:val="both"/>
        <w:rPr>
          <w:sz w:val="28"/>
          <w:szCs w:val="28"/>
        </w:rPr>
      </w:pPr>
      <w:r>
        <w:rPr>
          <w:sz w:val="28"/>
          <w:szCs w:val="28"/>
        </w:rPr>
        <w:t>10</w:t>
      </w:r>
      <w:r w:rsidRPr="008E1FF0">
        <w:rPr>
          <w:sz w:val="28"/>
          <w:szCs w:val="28"/>
        </w:rPr>
        <w:t xml:space="preserve"> </w:t>
      </w:r>
      <w:r>
        <w:rPr>
          <w:sz w:val="28"/>
          <w:szCs w:val="28"/>
        </w:rPr>
        <w:t>муниципальных</w:t>
      </w:r>
      <w:r w:rsidRPr="008E1FF0">
        <w:rPr>
          <w:sz w:val="28"/>
          <w:szCs w:val="28"/>
        </w:rPr>
        <w:t xml:space="preserve"> учреждений дополнительного образования;</w:t>
      </w:r>
    </w:p>
    <w:p w:rsidR="00765EFB" w:rsidRPr="008E1FF0" w:rsidRDefault="00765EFB" w:rsidP="00765EFB">
      <w:pPr>
        <w:pStyle w:val="ae"/>
        <w:spacing w:after="0"/>
        <w:ind w:left="0" w:firstLine="709"/>
        <w:jc w:val="both"/>
        <w:rPr>
          <w:sz w:val="28"/>
          <w:szCs w:val="28"/>
        </w:rPr>
      </w:pPr>
      <w:r>
        <w:rPr>
          <w:sz w:val="28"/>
          <w:szCs w:val="28"/>
        </w:rPr>
        <w:t>3 прочих учреждений в сфере образования.</w:t>
      </w:r>
    </w:p>
    <w:p w:rsidR="00765EFB" w:rsidRDefault="00765EFB" w:rsidP="00765EFB">
      <w:pPr>
        <w:ind w:firstLine="709"/>
        <w:jc w:val="both"/>
        <w:rPr>
          <w:spacing w:val="-1"/>
        </w:rPr>
      </w:pPr>
      <w:r w:rsidRPr="008E1FF0">
        <w:rPr>
          <w:spacing w:val="-1"/>
        </w:rPr>
        <w:t xml:space="preserve">Расходы по разделу будут направлены </w:t>
      </w:r>
      <w:proofErr w:type="gramStart"/>
      <w:r w:rsidRPr="008E1FF0">
        <w:rPr>
          <w:spacing w:val="-1"/>
        </w:rPr>
        <w:t>на</w:t>
      </w:r>
      <w:proofErr w:type="gramEnd"/>
      <w:r w:rsidRPr="008E1FF0">
        <w:rPr>
          <w:spacing w:val="-1"/>
        </w:rPr>
        <w:t>:</w:t>
      </w:r>
    </w:p>
    <w:p w:rsidR="003F22A1" w:rsidRDefault="00765EFB" w:rsidP="00765EFB">
      <w:pPr>
        <w:ind w:firstLine="709"/>
        <w:jc w:val="both"/>
        <w:rPr>
          <w:rFonts w:eastAsia="Calibri"/>
          <w:szCs w:val="28"/>
          <w:lang w:eastAsia="en-US"/>
        </w:rPr>
      </w:pPr>
      <w:r w:rsidRPr="008959E5">
        <w:rPr>
          <w:rFonts w:eastAsia="Calibri"/>
          <w:szCs w:val="28"/>
          <w:lang w:eastAsia="en-US"/>
        </w:rPr>
        <w:t>финансовое обеспечение деятельности</w:t>
      </w:r>
      <w:r w:rsidR="003F22A1">
        <w:rPr>
          <w:rFonts w:eastAsia="Calibri"/>
          <w:szCs w:val="28"/>
          <w:lang w:eastAsia="en-US"/>
        </w:rPr>
        <w:t>,</w:t>
      </w:r>
    </w:p>
    <w:p w:rsidR="003F22A1" w:rsidRDefault="00765EFB" w:rsidP="003F22A1">
      <w:pPr>
        <w:ind w:firstLine="709"/>
        <w:jc w:val="both"/>
        <w:rPr>
          <w:szCs w:val="28"/>
        </w:rPr>
      </w:pPr>
      <w:r w:rsidRPr="008959E5">
        <w:rPr>
          <w:rFonts w:eastAsia="Calibri"/>
          <w:szCs w:val="28"/>
          <w:lang w:eastAsia="en-US"/>
        </w:rPr>
        <w:t xml:space="preserve"> </w:t>
      </w:r>
      <w:proofErr w:type="gramStart"/>
      <w:r w:rsidRPr="00965006">
        <w:rPr>
          <w:szCs w:val="28"/>
        </w:rPr>
        <w:t>осуществление полномочий по обеспечению государственных гарантий реализации прав на получение общедоступного и бесплатного дошкольного</w:t>
      </w:r>
      <w:r w:rsidRPr="008E1FF0">
        <w:rPr>
          <w:szCs w:val="28"/>
        </w:rPr>
        <w:t xml:space="preserve">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003F22A1">
        <w:rPr>
          <w:szCs w:val="28"/>
        </w:rPr>
        <w:t>,</w:t>
      </w:r>
      <w:proofErr w:type="gramEnd"/>
    </w:p>
    <w:p w:rsidR="003F22A1" w:rsidRDefault="00765EFB" w:rsidP="00765EFB">
      <w:pPr>
        <w:ind w:firstLine="709"/>
        <w:jc w:val="both"/>
        <w:rPr>
          <w:spacing w:val="-1"/>
        </w:rPr>
      </w:pPr>
      <w:proofErr w:type="gramStart"/>
      <w:r w:rsidRPr="008E1FF0">
        <w:rPr>
          <w:spacing w:val="-1"/>
        </w:rPr>
        <w:t>обеспечение бесплатным горячим питанием обучающихся, получающих начальное образование в муниципальных общеобразовательных организациях</w:t>
      </w:r>
      <w:r w:rsidR="003F22A1">
        <w:rPr>
          <w:spacing w:val="-1"/>
        </w:rPr>
        <w:t>,</w:t>
      </w:r>
      <w:proofErr w:type="gramEnd"/>
    </w:p>
    <w:p w:rsidR="00765EFB" w:rsidRPr="008E1FF0" w:rsidRDefault="00765EFB" w:rsidP="00765EFB">
      <w:pPr>
        <w:ind w:firstLine="709"/>
        <w:jc w:val="both"/>
        <w:rPr>
          <w:szCs w:val="28"/>
        </w:rPr>
      </w:pPr>
      <w:r w:rsidRPr="008E1FF0">
        <w:rPr>
          <w:spacing w:val="-1"/>
        </w:rPr>
        <w:lastRenderedPageBreak/>
        <w:t xml:space="preserve"> организацию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r w:rsidRPr="008E1FF0">
        <w:rPr>
          <w:szCs w:val="28"/>
        </w:rPr>
        <w:t xml:space="preserve">; </w:t>
      </w:r>
    </w:p>
    <w:p w:rsidR="003F22A1" w:rsidRDefault="00765EFB" w:rsidP="00765EFB">
      <w:pPr>
        <w:ind w:firstLine="709"/>
        <w:jc w:val="both"/>
        <w:rPr>
          <w:spacing w:val="-1"/>
        </w:rPr>
      </w:pPr>
      <w:r w:rsidRPr="008E1FF0">
        <w:rPr>
          <w:spacing w:val="-1"/>
        </w:rPr>
        <w:t>организацию отдыха детей в каникулярное время</w:t>
      </w:r>
      <w:r w:rsidR="003F22A1">
        <w:rPr>
          <w:spacing w:val="-1"/>
        </w:rPr>
        <w:t>,</w:t>
      </w:r>
    </w:p>
    <w:p w:rsidR="003F22A1" w:rsidRDefault="003F22A1" w:rsidP="003F22A1">
      <w:pPr>
        <w:ind w:firstLine="709"/>
        <w:jc w:val="both"/>
        <w:rPr>
          <w:snapToGrid w:val="0"/>
          <w:szCs w:val="28"/>
        </w:rPr>
      </w:pPr>
      <w:r>
        <w:rPr>
          <w:snapToGrid w:val="0"/>
          <w:szCs w:val="28"/>
        </w:rPr>
        <w:t>н</w:t>
      </w:r>
      <w:r w:rsidRPr="008E1FF0">
        <w:rPr>
          <w:snapToGrid w:val="0"/>
          <w:szCs w:val="28"/>
        </w:rPr>
        <w:t xml:space="preserve">а </w:t>
      </w:r>
      <w:r w:rsidRPr="008E1FF0">
        <w:rPr>
          <w:szCs w:val="28"/>
        </w:rPr>
        <w:t>предоставление выплат педагогическим работникам муниципальных общеобразовательных организаций на е</w:t>
      </w:r>
      <w:r w:rsidRPr="008E1FF0">
        <w:rPr>
          <w:snapToGrid w:val="0"/>
          <w:szCs w:val="28"/>
        </w:rPr>
        <w:t>жемесячное денежное вознаграждение за классное руководство</w:t>
      </w:r>
      <w:r>
        <w:rPr>
          <w:snapToGrid w:val="0"/>
          <w:szCs w:val="28"/>
        </w:rPr>
        <w:t>,</w:t>
      </w:r>
      <w:r w:rsidRPr="008E1FF0">
        <w:rPr>
          <w:snapToGrid w:val="0"/>
          <w:szCs w:val="28"/>
        </w:rPr>
        <w:t xml:space="preserve"> </w:t>
      </w:r>
    </w:p>
    <w:p w:rsidR="00CC4DE1" w:rsidRDefault="00CC4DE1" w:rsidP="003F22A1">
      <w:pPr>
        <w:ind w:firstLine="709"/>
        <w:jc w:val="both"/>
        <w:rPr>
          <w:snapToGrid w:val="0"/>
          <w:szCs w:val="28"/>
        </w:rPr>
      </w:pPr>
      <w:r>
        <w:rPr>
          <w:snapToGrid w:val="0"/>
          <w:szCs w:val="28"/>
        </w:rPr>
        <w:t>окончание строительства новой школы по ул.</w:t>
      </w:r>
      <w:r w:rsidR="00E34FB8">
        <w:rPr>
          <w:snapToGrid w:val="0"/>
          <w:szCs w:val="28"/>
        </w:rPr>
        <w:t xml:space="preserve"> </w:t>
      </w:r>
      <w:proofErr w:type="gramStart"/>
      <w:r>
        <w:rPr>
          <w:snapToGrid w:val="0"/>
          <w:szCs w:val="28"/>
        </w:rPr>
        <w:t>Огородная</w:t>
      </w:r>
      <w:proofErr w:type="gramEnd"/>
      <w:r>
        <w:rPr>
          <w:snapToGrid w:val="0"/>
          <w:szCs w:val="28"/>
        </w:rPr>
        <w:t>.</w:t>
      </w:r>
    </w:p>
    <w:p w:rsidR="00CC4DE1" w:rsidRDefault="00CC4DE1" w:rsidP="003F22A1">
      <w:pPr>
        <w:ind w:firstLine="709"/>
        <w:jc w:val="both"/>
        <w:rPr>
          <w:snapToGrid w:val="0"/>
          <w:szCs w:val="28"/>
        </w:rPr>
      </w:pPr>
      <w:r>
        <w:rPr>
          <w:snapToGrid w:val="0"/>
          <w:szCs w:val="28"/>
        </w:rPr>
        <w:t>в рамках подраздела «Другие вопросы</w:t>
      </w:r>
      <w:r w:rsidR="00C9045C">
        <w:rPr>
          <w:snapToGrid w:val="0"/>
          <w:szCs w:val="28"/>
        </w:rPr>
        <w:t xml:space="preserve"> в области образования</w:t>
      </w:r>
      <w:r w:rsidR="008A19C2">
        <w:rPr>
          <w:snapToGrid w:val="0"/>
          <w:szCs w:val="28"/>
        </w:rPr>
        <w:t xml:space="preserve">» </w:t>
      </w:r>
      <w:r w:rsidR="00C9045C">
        <w:rPr>
          <w:snapToGrid w:val="0"/>
          <w:szCs w:val="28"/>
        </w:rPr>
        <w:t xml:space="preserve">предусмотрены ассигнования на содержание отраслевого органа Администрации города – </w:t>
      </w:r>
      <w:r w:rsidR="008A19C2">
        <w:rPr>
          <w:snapToGrid w:val="0"/>
          <w:szCs w:val="28"/>
        </w:rPr>
        <w:t>У</w:t>
      </w:r>
      <w:r w:rsidR="00C9045C">
        <w:rPr>
          <w:snapToGrid w:val="0"/>
          <w:szCs w:val="28"/>
        </w:rPr>
        <w:t>правления образования</w:t>
      </w:r>
      <w:r w:rsidR="008A19C2">
        <w:rPr>
          <w:snapToGrid w:val="0"/>
          <w:szCs w:val="28"/>
        </w:rPr>
        <w:t xml:space="preserve"> города Батайска</w:t>
      </w:r>
      <w:r w:rsidR="00C9045C">
        <w:rPr>
          <w:snapToGrid w:val="0"/>
          <w:szCs w:val="28"/>
        </w:rPr>
        <w:t>.</w:t>
      </w:r>
    </w:p>
    <w:p w:rsidR="00E34FB8" w:rsidRDefault="00E34FB8" w:rsidP="003F22A1">
      <w:pPr>
        <w:ind w:firstLine="709"/>
        <w:jc w:val="both"/>
      </w:pPr>
      <w:r w:rsidRPr="002452BE">
        <w:rPr>
          <w:snapToGrid w:val="0"/>
          <w:szCs w:val="28"/>
        </w:rPr>
        <w:t>Кроме того,</w:t>
      </w:r>
      <w:r>
        <w:rPr>
          <w:snapToGrid w:val="0"/>
          <w:szCs w:val="28"/>
        </w:rPr>
        <w:t xml:space="preserve"> </w:t>
      </w:r>
      <w:r w:rsidR="002452BE">
        <w:t xml:space="preserve">19.11.2021 состоялось заседание областной комиссии по проведению конкурсного отбора инициативных проектов, выдвигаемых для получения финансовой поддержки за счет субсидий из областного бюджета, на котором были определены победители конкурсного отбора инициативных проектов, выдвигаемых для получения финансовой поддержки за счет субсидий из областного бюджета (далее – конкурсный отбор). </w:t>
      </w:r>
    </w:p>
    <w:p w:rsidR="002452BE" w:rsidRDefault="002452BE" w:rsidP="002452BE">
      <w:pPr>
        <w:jc w:val="both"/>
      </w:pPr>
      <w:r>
        <w:t xml:space="preserve">           Предусмотрено выделение средств на 2 инициативных проекта:</w:t>
      </w:r>
    </w:p>
    <w:p w:rsidR="002452BE" w:rsidRDefault="002452BE" w:rsidP="002452BE">
      <w:pPr>
        <w:jc w:val="both"/>
      </w:pPr>
      <w:r>
        <w:t xml:space="preserve">- оснащение консультационного центра для родителей детей с ОВЗ «Пространство без границ» </w:t>
      </w:r>
      <w:r w:rsidR="00091B04">
        <w:t>1 990,5 тыс</w:t>
      </w:r>
      <w:proofErr w:type="gramStart"/>
      <w:r w:rsidR="00091B04">
        <w:t>.р</w:t>
      </w:r>
      <w:proofErr w:type="gramEnd"/>
      <w:r w:rsidR="00091B04">
        <w:t xml:space="preserve">ублей </w:t>
      </w:r>
      <w:r>
        <w:t>(</w:t>
      </w:r>
      <w:r w:rsidR="00091B04">
        <w:t>в т.ч</w:t>
      </w:r>
      <w:r>
        <w:t xml:space="preserve"> субсидия областного бюджета 1431,2 тыс.рублей, средства местного бюджета 439,9 тыс.рублей, средства граждан 119,4 тыс.рублей</w:t>
      </w:r>
      <w:r w:rsidR="00091B04">
        <w:t>),</w:t>
      </w:r>
    </w:p>
    <w:p w:rsidR="00091B04" w:rsidRPr="008E1FF0" w:rsidRDefault="00091B04" w:rsidP="002452BE">
      <w:pPr>
        <w:jc w:val="both"/>
        <w:rPr>
          <w:snapToGrid w:val="0"/>
          <w:szCs w:val="28"/>
        </w:rPr>
      </w:pPr>
      <w:r>
        <w:t>-   благоустройство территории детского сада №35 «Созвездие» 469,6 тыс</w:t>
      </w:r>
      <w:proofErr w:type="gramStart"/>
      <w:r>
        <w:t>.р</w:t>
      </w:r>
      <w:proofErr w:type="gramEnd"/>
      <w:r>
        <w:t>ублей (в т.ч субсидия областного бюджета 344,8 тыс.рублей, средства местного бюджета 106,0 тыс.рублей, средства граждан 28,8 тыс.рублей).</w:t>
      </w:r>
    </w:p>
    <w:p w:rsidR="00561712" w:rsidRDefault="00561712" w:rsidP="00561712">
      <w:pPr>
        <w:autoSpaceDE w:val="0"/>
        <w:autoSpaceDN w:val="0"/>
        <w:adjustRightInd w:val="0"/>
        <w:ind w:firstLine="709"/>
        <w:jc w:val="center"/>
        <w:rPr>
          <w:b/>
          <w:szCs w:val="28"/>
        </w:rPr>
      </w:pPr>
    </w:p>
    <w:p w:rsidR="00561712" w:rsidRDefault="00561712" w:rsidP="00561712">
      <w:pPr>
        <w:autoSpaceDE w:val="0"/>
        <w:autoSpaceDN w:val="0"/>
        <w:adjustRightInd w:val="0"/>
        <w:ind w:firstLine="709"/>
        <w:jc w:val="center"/>
        <w:rPr>
          <w:b/>
          <w:szCs w:val="28"/>
        </w:rPr>
      </w:pPr>
      <w:r>
        <w:rPr>
          <w:b/>
          <w:szCs w:val="28"/>
        </w:rPr>
        <w:t>РАЗДЕЛ</w:t>
      </w:r>
    </w:p>
    <w:p w:rsidR="00561712" w:rsidRDefault="00561712" w:rsidP="00561712">
      <w:pPr>
        <w:autoSpaceDE w:val="0"/>
        <w:autoSpaceDN w:val="0"/>
        <w:adjustRightInd w:val="0"/>
        <w:ind w:firstLine="709"/>
        <w:jc w:val="center"/>
        <w:rPr>
          <w:b/>
          <w:szCs w:val="28"/>
        </w:rPr>
      </w:pPr>
      <w:r>
        <w:rPr>
          <w:b/>
          <w:szCs w:val="28"/>
        </w:rPr>
        <w:t xml:space="preserve"> «КУЛЬТУРА, КИНЕМАТОГРАФИЯ»</w:t>
      </w:r>
    </w:p>
    <w:p w:rsidR="00561712" w:rsidRDefault="00561712" w:rsidP="00561712">
      <w:pPr>
        <w:autoSpaceDE w:val="0"/>
        <w:autoSpaceDN w:val="0"/>
        <w:adjustRightInd w:val="0"/>
        <w:ind w:firstLine="709"/>
        <w:jc w:val="center"/>
        <w:rPr>
          <w:b/>
          <w:szCs w:val="28"/>
        </w:rPr>
      </w:pPr>
    </w:p>
    <w:p w:rsidR="00561712" w:rsidRDefault="00561712" w:rsidP="00561712">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В проекте бюджета города по разделу «Культура, кинематография» предусмотрены бюджетные ассигнования в 2022 году в сумме </w:t>
      </w:r>
      <w:r w:rsidR="00D334C1">
        <w:rPr>
          <w:rFonts w:eastAsia="Calibri"/>
          <w:szCs w:val="28"/>
          <w:lang w:eastAsia="en-US"/>
        </w:rPr>
        <w:t>123 545,3</w:t>
      </w:r>
      <w:r>
        <w:rPr>
          <w:rFonts w:eastAsia="Calibri"/>
          <w:szCs w:val="28"/>
          <w:lang w:eastAsia="en-US"/>
        </w:rPr>
        <w:t xml:space="preserve"> тыс. рублей, в 2023 году в сумме 120 531,6 тыс. рублей и в 2024 году в сумме 120</w:t>
      </w:r>
      <w:r w:rsidR="00D334C1">
        <w:rPr>
          <w:rFonts w:eastAsia="Calibri"/>
          <w:szCs w:val="28"/>
          <w:lang w:eastAsia="en-US"/>
        </w:rPr>
        <w:t> 841,2</w:t>
      </w:r>
      <w:r>
        <w:rPr>
          <w:rFonts w:eastAsia="Calibri"/>
          <w:szCs w:val="28"/>
          <w:lang w:eastAsia="en-US"/>
        </w:rPr>
        <w:t xml:space="preserve"> тыс. рублей.</w:t>
      </w:r>
    </w:p>
    <w:p w:rsidR="00561712" w:rsidRPr="008E1FF0" w:rsidRDefault="00561712" w:rsidP="00561712">
      <w:pPr>
        <w:ind w:firstLine="709"/>
        <w:jc w:val="both"/>
        <w:rPr>
          <w:szCs w:val="28"/>
        </w:rPr>
      </w:pPr>
      <w:r w:rsidRPr="008E1FF0">
        <w:rPr>
          <w:szCs w:val="28"/>
        </w:rPr>
        <w:t xml:space="preserve">На финансовое обеспечение организаций в сфере </w:t>
      </w:r>
      <w:r>
        <w:rPr>
          <w:szCs w:val="28"/>
        </w:rPr>
        <w:t>культуры</w:t>
      </w:r>
      <w:r w:rsidRPr="008E1FF0">
        <w:rPr>
          <w:szCs w:val="28"/>
        </w:rPr>
        <w:t xml:space="preserve"> предусмотрены ассигнования </w:t>
      </w:r>
      <w:proofErr w:type="gramStart"/>
      <w:r w:rsidRPr="008E1FF0">
        <w:rPr>
          <w:szCs w:val="28"/>
        </w:rPr>
        <w:t>для</w:t>
      </w:r>
      <w:proofErr w:type="gramEnd"/>
      <w:r w:rsidRPr="008E1FF0">
        <w:rPr>
          <w:szCs w:val="28"/>
        </w:rPr>
        <w:t>:</w:t>
      </w:r>
    </w:p>
    <w:p w:rsidR="00561712" w:rsidRDefault="00561712" w:rsidP="00561712">
      <w:pPr>
        <w:pStyle w:val="ae"/>
        <w:spacing w:after="0"/>
        <w:ind w:left="0" w:firstLine="709"/>
        <w:jc w:val="both"/>
        <w:rPr>
          <w:sz w:val="28"/>
          <w:szCs w:val="28"/>
        </w:rPr>
      </w:pPr>
      <w:r>
        <w:rPr>
          <w:sz w:val="28"/>
          <w:szCs w:val="28"/>
        </w:rPr>
        <w:t>5</w:t>
      </w:r>
      <w:r w:rsidRPr="008E1FF0">
        <w:rPr>
          <w:sz w:val="28"/>
          <w:szCs w:val="28"/>
        </w:rPr>
        <w:t xml:space="preserve"> </w:t>
      </w:r>
      <w:r>
        <w:rPr>
          <w:sz w:val="28"/>
          <w:szCs w:val="28"/>
        </w:rPr>
        <w:t>муниципальных</w:t>
      </w:r>
      <w:r w:rsidRPr="008E1FF0">
        <w:rPr>
          <w:sz w:val="28"/>
          <w:szCs w:val="28"/>
        </w:rPr>
        <w:t xml:space="preserve"> </w:t>
      </w:r>
      <w:r>
        <w:rPr>
          <w:sz w:val="28"/>
          <w:szCs w:val="28"/>
        </w:rPr>
        <w:t>клубных учреждений,</w:t>
      </w:r>
    </w:p>
    <w:p w:rsidR="00561712" w:rsidRDefault="00561712" w:rsidP="00561712">
      <w:pPr>
        <w:pStyle w:val="ae"/>
        <w:spacing w:after="0"/>
        <w:ind w:left="0" w:firstLine="709"/>
        <w:jc w:val="both"/>
        <w:rPr>
          <w:sz w:val="28"/>
          <w:szCs w:val="28"/>
        </w:rPr>
      </w:pPr>
      <w:r>
        <w:rPr>
          <w:sz w:val="28"/>
          <w:szCs w:val="28"/>
        </w:rPr>
        <w:t>библиотечной сети,</w:t>
      </w:r>
    </w:p>
    <w:p w:rsidR="00561712" w:rsidRDefault="00561712" w:rsidP="00561712">
      <w:pPr>
        <w:pStyle w:val="ae"/>
        <w:spacing w:after="0"/>
        <w:ind w:left="0" w:firstLine="709"/>
        <w:jc w:val="both"/>
        <w:rPr>
          <w:sz w:val="28"/>
          <w:szCs w:val="28"/>
        </w:rPr>
      </w:pPr>
      <w:r>
        <w:rPr>
          <w:sz w:val="28"/>
          <w:szCs w:val="28"/>
        </w:rPr>
        <w:t>музея,</w:t>
      </w:r>
    </w:p>
    <w:p w:rsidR="00561712" w:rsidRDefault="00561712" w:rsidP="00561712">
      <w:pPr>
        <w:pStyle w:val="ae"/>
        <w:spacing w:after="0"/>
        <w:ind w:left="0" w:firstLine="709"/>
        <w:jc w:val="both"/>
        <w:rPr>
          <w:sz w:val="28"/>
          <w:szCs w:val="28"/>
        </w:rPr>
      </w:pPr>
      <w:r>
        <w:rPr>
          <w:sz w:val="28"/>
          <w:szCs w:val="28"/>
        </w:rPr>
        <w:t xml:space="preserve">отраслевого органа администрации – </w:t>
      </w:r>
      <w:r w:rsidR="008A19C2">
        <w:rPr>
          <w:sz w:val="28"/>
          <w:szCs w:val="28"/>
        </w:rPr>
        <w:t>У</w:t>
      </w:r>
      <w:r>
        <w:rPr>
          <w:sz w:val="28"/>
          <w:szCs w:val="28"/>
        </w:rPr>
        <w:t>правления культуры города</w:t>
      </w:r>
      <w:r w:rsidR="008A19C2">
        <w:rPr>
          <w:sz w:val="28"/>
          <w:szCs w:val="28"/>
        </w:rPr>
        <w:t xml:space="preserve"> Батайска</w:t>
      </w:r>
      <w:r>
        <w:rPr>
          <w:sz w:val="28"/>
          <w:szCs w:val="28"/>
        </w:rPr>
        <w:t>.</w:t>
      </w:r>
    </w:p>
    <w:p w:rsidR="00561712" w:rsidRPr="008E1FF0" w:rsidRDefault="00561712" w:rsidP="00561712">
      <w:pPr>
        <w:pStyle w:val="ae"/>
        <w:spacing w:after="0"/>
        <w:ind w:left="0" w:firstLine="709"/>
        <w:jc w:val="both"/>
        <w:rPr>
          <w:sz w:val="28"/>
          <w:szCs w:val="28"/>
        </w:rPr>
      </w:pPr>
      <w:r>
        <w:rPr>
          <w:sz w:val="28"/>
          <w:szCs w:val="28"/>
        </w:rPr>
        <w:t>Из областного и местного бюджета предусмотрены средства на комплектование книж</w:t>
      </w:r>
      <w:r w:rsidR="00304921">
        <w:rPr>
          <w:sz w:val="28"/>
          <w:szCs w:val="28"/>
        </w:rPr>
        <w:t>ных фондов муниципальных библиотек в общем объеме в 2022 году 1</w:t>
      </w:r>
      <w:r w:rsidR="00D334C1">
        <w:rPr>
          <w:sz w:val="28"/>
          <w:szCs w:val="28"/>
        </w:rPr>
        <w:t xml:space="preserve"> </w:t>
      </w:r>
      <w:r w:rsidR="00304921">
        <w:rPr>
          <w:sz w:val="28"/>
          <w:szCs w:val="28"/>
        </w:rPr>
        <w:t>04</w:t>
      </w:r>
      <w:r w:rsidR="00D334C1">
        <w:rPr>
          <w:sz w:val="28"/>
          <w:szCs w:val="28"/>
        </w:rPr>
        <w:t>2</w:t>
      </w:r>
      <w:r w:rsidR="00304921">
        <w:rPr>
          <w:sz w:val="28"/>
          <w:szCs w:val="28"/>
        </w:rPr>
        <w:t>,9 тыс</w:t>
      </w:r>
      <w:proofErr w:type="gramStart"/>
      <w:r w:rsidR="00304921">
        <w:rPr>
          <w:sz w:val="28"/>
          <w:szCs w:val="28"/>
        </w:rPr>
        <w:t>.р</w:t>
      </w:r>
      <w:proofErr w:type="gramEnd"/>
      <w:r w:rsidR="00304921">
        <w:rPr>
          <w:sz w:val="28"/>
          <w:szCs w:val="28"/>
        </w:rPr>
        <w:t>ублей, в 2023 году 1</w:t>
      </w:r>
      <w:r w:rsidR="00D334C1">
        <w:rPr>
          <w:sz w:val="28"/>
          <w:szCs w:val="28"/>
        </w:rPr>
        <w:t xml:space="preserve"> </w:t>
      </w:r>
      <w:r w:rsidR="00304921">
        <w:rPr>
          <w:sz w:val="28"/>
          <w:szCs w:val="28"/>
        </w:rPr>
        <w:t xml:space="preserve">037,8 тыс.рублей, в 2024 году </w:t>
      </w:r>
      <w:r w:rsidR="00D334C1">
        <w:rPr>
          <w:sz w:val="28"/>
          <w:szCs w:val="28"/>
        </w:rPr>
        <w:t>1 347,4</w:t>
      </w:r>
      <w:r w:rsidR="00304921">
        <w:rPr>
          <w:sz w:val="28"/>
          <w:szCs w:val="28"/>
        </w:rPr>
        <w:t xml:space="preserve"> тыс.рублей.</w:t>
      </w:r>
    </w:p>
    <w:p w:rsidR="00561712" w:rsidRDefault="00561712" w:rsidP="00561712">
      <w:pPr>
        <w:autoSpaceDE w:val="0"/>
        <w:autoSpaceDN w:val="0"/>
        <w:adjustRightInd w:val="0"/>
        <w:ind w:firstLine="709"/>
        <w:jc w:val="both"/>
        <w:outlineLvl w:val="0"/>
        <w:rPr>
          <w:rFonts w:eastAsia="Calibri"/>
          <w:szCs w:val="28"/>
          <w:lang w:eastAsia="en-US"/>
        </w:rPr>
      </w:pPr>
    </w:p>
    <w:p w:rsidR="00CD373C" w:rsidRDefault="00CD373C" w:rsidP="00CD373C">
      <w:pPr>
        <w:widowControl w:val="0"/>
        <w:tabs>
          <w:tab w:val="left" w:pos="7265"/>
        </w:tabs>
        <w:jc w:val="center"/>
        <w:rPr>
          <w:b/>
          <w:szCs w:val="28"/>
        </w:rPr>
      </w:pPr>
      <w:r>
        <w:rPr>
          <w:b/>
          <w:szCs w:val="28"/>
        </w:rPr>
        <w:lastRenderedPageBreak/>
        <w:t>РАЗДЕЛ</w:t>
      </w:r>
    </w:p>
    <w:p w:rsidR="00CD373C" w:rsidRDefault="00CD373C" w:rsidP="00CD373C">
      <w:pPr>
        <w:widowControl w:val="0"/>
        <w:tabs>
          <w:tab w:val="left" w:pos="7265"/>
        </w:tabs>
        <w:jc w:val="center"/>
        <w:rPr>
          <w:b/>
          <w:szCs w:val="28"/>
        </w:rPr>
      </w:pPr>
      <w:r>
        <w:rPr>
          <w:b/>
          <w:szCs w:val="28"/>
        </w:rPr>
        <w:t>«ЗДРАВООХРАНЕНИЕ»</w:t>
      </w:r>
    </w:p>
    <w:p w:rsidR="00CD373C" w:rsidRDefault="00CD373C" w:rsidP="00CD373C">
      <w:pPr>
        <w:widowControl w:val="0"/>
        <w:tabs>
          <w:tab w:val="left" w:pos="7265"/>
        </w:tabs>
        <w:jc w:val="center"/>
        <w:rPr>
          <w:b/>
          <w:szCs w:val="28"/>
        </w:rPr>
      </w:pPr>
    </w:p>
    <w:p w:rsidR="00CD373C" w:rsidRDefault="00CD373C" w:rsidP="00CD373C">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В проекте бюджета города по разделу «Здравоохранение» предусмотрены бюджетные ассигнования в 2022 году в сумме 89 312,0 тыс. рублей, в 2023 году –130 114,9 тыс. рублей и в 2024 году – 15 540,8 тыс. рублей, которые планируется направить </w:t>
      </w:r>
    </w:p>
    <w:p w:rsidR="00CD373C" w:rsidRDefault="00CD373C" w:rsidP="00CD373C">
      <w:pPr>
        <w:autoSpaceDE w:val="0"/>
        <w:autoSpaceDN w:val="0"/>
        <w:adjustRightInd w:val="0"/>
        <w:ind w:firstLine="709"/>
        <w:jc w:val="both"/>
        <w:outlineLvl w:val="0"/>
        <w:rPr>
          <w:rFonts w:eastAsia="Calibri"/>
          <w:szCs w:val="28"/>
          <w:lang w:eastAsia="en-US"/>
        </w:rPr>
      </w:pPr>
      <w:r>
        <w:rPr>
          <w:rFonts w:eastAsia="Calibri"/>
          <w:szCs w:val="28"/>
          <w:lang w:eastAsia="en-US"/>
        </w:rPr>
        <w:t>на приобретение автомобилей скорой медицинской помощи  по 4290,0 тыс</w:t>
      </w:r>
      <w:proofErr w:type="gramStart"/>
      <w:r>
        <w:rPr>
          <w:rFonts w:eastAsia="Calibri"/>
          <w:szCs w:val="28"/>
          <w:lang w:eastAsia="en-US"/>
        </w:rPr>
        <w:t>.р</w:t>
      </w:r>
      <w:proofErr w:type="gramEnd"/>
      <w:r>
        <w:rPr>
          <w:rFonts w:eastAsia="Calibri"/>
          <w:szCs w:val="28"/>
          <w:lang w:eastAsia="en-US"/>
        </w:rPr>
        <w:t>ублей ежегодно</w:t>
      </w:r>
      <w:r w:rsidR="008516C2">
        <w:rPr>
          <w:rFonts w:eastAsia="Calibri"/>
          <w:szCs w:val="28"/>
          <w:lang w:eastAsia="en-US"/>
        </w:rPr>
        <w:t>,</w:t>
      </w:r>
    </w:p>
    <w:p w:rsidR="00CD373C" w:rsidRDefault="008516C2" w:rsidP="00CD373C">
      <w:pPr>
        <w:autoSpaceDE w:val="0"/>
        <w:autoSpaceDN w:val="0"/>
        <w:adjustRightInd w:val="0"/>
        <w:ind w:firstLine="709"/>
        <w:jc w:val="both"/>
        <w:outlineLvl w:val="0"/>
        <w:rPr>
          <w:rFonts w:eastAsia="Calibri"/>
          <w:szCs w:val="28"/>
          <w:lang w:eastAsia="en-US"/>
        </w:rPr>
      </w:pPr>
      <w:r>
        <w:rPr>
          <w:rFonts w:eastAsia="Calibri"/>
          <w:szCs w:val="28"/>
          <w:lang w:eastAsia="en-US"/>
        </w:rPr>
        <w:t>на</w:t>
      </w:r>
      <w:r w:rsidR="00CD373C">
        <w:rPr>
          <w:rFonts w:eastAsia="Calibri"/>
          <w:szCs w:val="28"/>
          <w:lang w:eastAsia="en-US"/>
        </w:rPr>
        <w:t xml:space="preserve"> проведение </w:t>
      </w:r>
      <w:r>
        <w:rPr>
          <w:rFonts w:eastAsia="Calibri"/>
          <w:szCs w:val="28"/>
          <w:lang w:eastAsia="en-US"/>
        </w:rPr>
        <w:t xml:space="preserve">в 2022-2023 годах </w:t>
      </w:r>
      <w:r w:rsidR="00CD373C">
        <w:rPr>
          <w:rFonts w:eastAsia="Calibri"/>
          <w:szCs w:val="28"/>
          <w:lang w:eastAsia="en-US"/>
        </w:rPr>
        <w:t>капитального ремонта</w:t>
      </w:r>
      <w:r>
        <w:rPr>
          <w:rFonts w:eastAsia="Calibri"/>
          <w:szCs w:val="28"/>
          <w:lang w:eastAsia="en-US"/>
        </w:rPr>
        <w:t xml:space="preserve"> кровли и зданий поликлиник №1 и № 2</w:t>
      </w:r>
      <w:r w:rsidR="00831C3F">
        <w:rPr>
          <w:rFonts w:eastAsia="Calibri"/>
          <w:szCs w:val="28"/>
          <w:lang w:eastAsia="en-US"/>
        </w:rPr>
        <w:t xml:space="preserve"> ( 2022 год 4</w:t>
      </w:r>
      <w:r w:rsidR="005379BB">
        <w:rPr>
          <w:rFonts w:eastAsia="Calibri"/>
          <w:szCs w:val="28"/>
          <w:lang w:eastAsia="en-US"/>
        </w:rPr>
        <w:t xml:space="preserve"> </w:t>
      </w:r>
      <w:r w:rsidR="00831C3F">
        <w:rPr>
          <w:rFonts w:eastAsia="Calibri"/>
          <w:szCs w:val="28"/>
          <w:lang w:eastAsia="en-US"/>
        </w:rPr>
        <w:t>712,4 тыс</w:t>
      </w:r>
      <w:proofErr w:type="gramStart"/>
      <w:r w:rsidR="00831C3F">
        <w:rPr>
          <w:rFonts w:eastAsia="Calibri"/>
          <w:szCs w:val="28"/>
          <w:lang w:eastAsia="en-US"/>
        </w:rPr>
        <w:t>.р</w:t>
      </w:r>
      <w:proofErr w:type="gramEnd"/>
      <w:r w:rsidR="00831C3F">
        <w:rPr>
          <w:rFonts w:eastAsia="Calibri"/>
          <w:szCs w:val="28"/>
          <w:lang w:eastAsia="en-US"/>
        </w:rPr>
        <w:t>ублей, 2023 год 68</w:t>
      </w:r>
      <w:r w:rsidR="005379BB">
        <w:rPr>
          <w:rFonts w:eastAsia="Calibri"/>
          <w:szCs w:val="28"/>
          <w:lang w:eastAsia="en-US"/>
        </w:rPr>
        <w:t xml:space="preserve"> </w:t>
      </w:r>
      <w:r w:rsidR="00831C3F">
        <w:rPr>
          <w:rFonts w:eastAsia="Calibri"/>
          <w:szCs w:val="28"/>
          <w:lang w:eastAsia="en-US"/>
        </w:rPr>
        <w:t>451,8 тыс.рублей)</w:t>
      </w:r>
      <w:r>
        <w:rPr>
          <w:rFonts w:eastAsia="Calibri"/>
          <w:szCs w:val="28"/>
          <w:lang w:eastAsia="en-US"/>
        </w:rPr>
        <w:t>, приобретение оборудования для МБУЗ ЦГБ в рамках программы модернизации первичного звена здравоохранения</w:t>
      </w:r>
      <w:r w:rsidR="00831C3F">
        <w:rPr>
          <w:rFonts w:eastAsia="Calibri"/>
          <w:szCs w:val="28"/>
          <w:lang w:eastAsia="en-US"/>
        </w:rPr>
        <w:t xml:space="preserve"> (2022 год </w:t>
      </w:r>
      <w:r w:rsidR="00991154">
        <w:rPr>
          <w:rFonts w:eastAsia="Calibri"/>
          <w:szCs w:val="28"/>
          <w:lang w:eastAsia="en-US"/>
        </w:rPr>
        <w:t>64 074,3</w:t>
      </w:r>
      <w:r w:rsidR="00831C3F">
        <w:rPr>
          <w:rFonts w:eastAsia="Calibri"/>
          <w:szCs w:val="28"/>
          <w:lang w:eastAsia="en-US"/>
        </w:rPr>
        <w:t xml:space="preserve"> тыс.рублей, 2023 год </w:t>
      </w:r>
      <w:r w:rsidR="00991154">
        <w:rPr>
          <w:rFonts w:eastAsia="Calibri"/>
          <w:szCs w:val="28"/>
          <w:lang w:eastAsia="en-US"/>
        </w:rPr>
        <w:t>45 514,3 тыс.рублей)</w:t>
      </w:r>
      <w:r>
        <w:rPr>
          <w:rFonts w:eastAsia="Calibri"/>
          <w:szCs w:val="28"/>
          <w:lang w:eastAsia="en-US"/>
        </w:rPr>
        <w:t>,</w:t>
      </w:r>
    </w:p>
    <w:p w:rsidR="008516C2" w:rsidRDefault="008516C2" w:rsidP="00CD373C">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на проектирование вентиляции в детском отделении МБУЗ ЦГБ в 2022 году </w:t>
      </w:r>
      <w:r w:rsidR="005A4D9D">
        <w:rPr>
          <w:rFonts w:eastAsia="Calibri"/>
          <w:szCs w:val="28"/>
          <w:lang w:eastAsia="en-US"/>
        </w:rPr>
        <w:t>1875,6 тыс</w:t>
      </w:r>
      <w:proofErr w:type="gramStart"/>
      <w:r w:rsidR="005A4D9D">
        <w:rPr>
          <w:rFonts w:eastAsia="Calibri"/>
          <w:szCs w:val="28"/>
          <w:lang w:eastAsia="en-US"/>
        </w:rPr>
        <w:t>.р</w:t>
      </w:r>
      <w:proofErr w:type="gramEnd"/>
      <w:r w:rsidR="005A4D9D">
        <w:rPr>
          <w:rFonts w:eastAsia="Calibri"/>
          <w:szCs w:val="28"/>
          <w:lang w:eastAsia="en-US"/>
        </w:rPr>
        <w:t>ублей,</w:t>
      </w:r>
    </w:p>
    <w:p w:rsidR="005A4D9D" w:rsidRDefault="005A4D9D" w:rsidP="00CD373C">
      <w:pPr>
        <w:autoSpaceDE w:val="0"/>
        <w:autoSpaceDN w:val="0"/>
        <w:adjustRightInd w:val="0"/>
        <w:ind w:firstLine="709"/>
        <w:jc w:val="both"/>
        <w:outlineLvl w:val="0"/>
        <w:rPr>
          <w:rFonts w:eastAsia="Calibri"/>
          <w:szCs w:val="28"/>
          <w:lang w:eastAsia="en-US"/>
        </w:rPr>
      </w:pPr>
      <w:r>
        <w:rPr>
          <w:rFonts w:eastAsia="Calibri"/>
          <w:szCs w:val="28"/>
          <w:lang w:eastAsia="en-US"/>
        </w:rPr>
        <w:t xml:space="preserve">оплата технологического присоединения к электрическим сетям </w:t>
      </w:r>
      <w:r w:rsidR="00831C3F">
        <w:rPr>
          <w:rFonts w:eastAsia="Calibri"/>
          <w:szCs w:val="28"/>
          <w:lang w:eastAsia="en-US"/>
        </w:rPr>
        <w:t xml:space="preserve">в 2022 году </w:t>
      </w:r>
      <w:r>
        <w:rPr>
          <w:rFonts w:eastAsia="Calibri"/>
          <w:szCs w:val="28"/>
          <w:lang w:eastAsia="en-US"/>
        </w:rPr>
        <w:t>2663,4 тыс</w:t>
      </w:r>
      <w:proofErr w:type="gramStart"/>
      <w:r>
        <w:rPr>
          <w:rFonts w:eastAsia="Calibri"/>
          <w:szCs w:val="28"/>
          <w:lang w:eastAsia="en-US"/>
        </w:rPr>
        <w:t>.р</w:t>
      </w:r>
      <w:proofErr w:type="gramEnd"/>
      <w:r>
        <w:rPr>
          <w:rFonts w:eastAsia="Calibri"/>
          <w:szCs w:val="28"/>
          <w:lang w:eastAsia="en-US"/>
        </w:rPr>
        <w:t>ублей,</w:t>
      </w:r>
    </w:p>
    <w:p w:rsidR="00831C3F" w:rsidRDefault="00831C3F" w:rsidP="00CD373C">
      <w:pPr>
        <w:autoSpaceDE w:val="0"/>
        <w:autoSpaceDN w:val="0"/>
        <w:adjustRightInd w:val="0"/>
        <w:ind w:firstLine="709"/>
        <w:jc w:val="both"/>
        <w:outlineLvl w:val="0"/>
        <w:rPr>
          <w:rFonts w:eastAsia="Calibri"/>
          <w:szCs w:val="28"/>
          <w:lang w:eastAsia="en-US"/>
        </w:rPr>
      </w:pPr>
      <w:r>
        <w:rPr>
          <w:rFonts w:eastAsia="Calibri"/>
          <w:szCs w:val="28"/>
          <w:lang w:eastAsia="en-US"/>
        </w:rPr>
        <w:t>на проведение мероприятий по борьбе  с туберкулезом в 2022 году 2 168,9 тыс</w:t>
      </w:r>
      <w:proofErr w:type="gramStart"/>
      <w:r>
        <w:rPr>
          <w:rFonts w:eastAsia="Calibri"/>
          <w:szCs w:val="28"/>
          <w:lang w:eastAsia="en-US"/>
        </w:rPr>
        <w:t>.р</w:t>
      </w:r>
      <w:proofErr w:type="gramEnd"/>
      <w:r>
        <w:rPr>
          <w:rFonts w:eastAsia="Calibri"/>
          <w:szCs w:val="28"/>
          <w:lang w:eastAsia="en-US"/>
        </w:rPr>
        <w:t>ублей, в 2023-2024 годах по 2 244,5 тыс.рублей ежегодно,</w:t>
      </w:r>
    </w:p>
    <w:p w:rsidR="00831C3F" w:rsidRDefault="00831C3F" w:rsidP="00CD373C">
      <w:pPr>
        <w:autoSpaceDE w:val="0"/>
        <w:autoSpaceDN w:val="0"/>
        <w:adjustRightInd w:val="0"/>
        <w:ind w:firstLine="709"/>
        <w:jc w:val="both"/>
        <w:outlineLvl w:val="0"/>
        <w:rPr>
          <w:rFonts w:eastAsia="Calibri"/>
          <w:szCs w:val="28"/>
          <w:lang w:eastAsia="en-US"/>
        </w:rPr>
      </w:pPr>
      <w:r>
        <w:rPr>
          <w:rFonts w:eastAsia="Calibri"/>
          <w:szCs w:val="28"/>
          <w:lang w:eastAsia="en-US"/>
        </w:rPr>
        <w:t>осуществление стимулирующих доплат отдельным специалистам, заработной платы водителям, осуществляющим перевозку больных на гемодиализ ежегодно по 2 613,5 тыс</w:t>
      </w:r>
      <w:proofErr w:type="gramStart"/>
      <w:r>
        <w:rPr>
          <w:rFonts w:eastAsia="Calibri"/>
          <w:szCs w:val="28"/>
          <w:lang w:eastAsia="en-US"/>
        </w:rPr>
        <w:t>.р</w:t>
      </w:r>
      <w:proofErr w:type="gramEnd"/>
      <w:r>
        <w:rPr>
          <w:rFonts w:eastAsia="Calibri"/>
          <w:szCs w:val="28"/>
          <w:lang w:eastAsia="en-US"/>
        </w:rPr>
        <w:t>ублей.</w:t>
      </w:r>
    </w:p>
    <w:p w:rsidR="005A4D9D" w:rsidRDefault="005A4D9D" w:rsidP="00CD373C">
      <w:pPr>
        <w:autoSpaceDE w:val="0"/>
        <w:autoSpaceDN w:val="0"/>
        <w:adjustRightInd w:val="0"/>
        <w:ind w:firstLine="709"/>
        <w:jc w:val="both"/>
        <w:outlineLvl w:val="0"/>
        <w:rPr>
          <w:rFonts w:eastAsia="Calibri"/>
          <w:szCs w:val="28"/>
          <w:lang w:eastAsia="en-US"/>
        </w:rPr>
      </w:pPr>
      <w:r>
        <w:rPr>
          <w:rFonts w:eastAsia="Calibri"/>
          <w:szCs w:val="28"/>
          <w:lang w:eastAsia="en-US"/>
        </w:rPr>
        <w:t>выплату стипендий ординаторам и студентам по 494,0 тыс</w:t>
      </w:r>
      <w:proofErr w:type="gramStart"/>
      <w:r>
        <w:rPr>
          <w:rFonts w:eastAsia="Calibri"/>
          <w:szCs w:val="28"/>
          <w:lang w:eastAsia="en-US"/>
        </w:rPr>
        <w:t>.р</w:t>
      </w:r>
      <w:proofErr w:type="gramEnd"/>
      <w:r>
        <w:rPr>
          <w:rFonts w:eastAsia="Calibri"/>
          <w:szCs w:val="28"/>
          <w:lang w:eastAsia="en-US"/>
        </w:rPr>
        <w:t>ублей ежегодно.</w:t>
      </w:r>
    </w:p>
    <w:p w:rsidR="00CD373C" w:rsidRDefault="00CD373C" w:rsidP="00CD373C">
      <w:pPr>
        <w:autoSpaceDE w:val="0"/>
        <w:autoSpaceDN w:val="0"/>
        <w:adjustRightInd w:val="0"/>
        <w:ind w:firstLine="709"/>
        <w:jc w:val="both"/>
        <w:outlineLvl w:val="0"/>
        <w:rPr>
          <w:rFonts w:eastAsia="Calibri"/>
          <w:szCs w:val="28"/>
          <w:lang w:eastAsia="en-US"/>
        </w:rPr>
      </w:pPr>
      <w:r>
        <w:rPr>
          <w:rFonts w:eastAsia="Calibri"/>
          <w:szCs w:val="28"/>
          <w:lang w:eastAsia="en-US"/>
        </w:rPr>
        <w:t xml:space="preserve">                                 </w:t>
      </w:r>
    </w:p>
    <w:p w:rsidR="00AA30E8" w:rsidRDefault="00AA30E8" w:rsidP="00AA30E8">
      <w:pPr>
        <w:pStyle w:val="ConsPlusTitle"/>
        <w:jc w:val="center"/>
        <w:outlineLvl w:val="2"/>
        <w:rPr>
          <w:rFonts w:ascii="Times New Roman" w:hAnsi="Times New Roman"/>
          <w:sz w:val="28"/>
          <w:szCs w:val="28"/>
          <w:lang w:eastAsia="en-US"/>
        </w:rPr>
      </w:pPr>
      <w:r>
        <w:rPr>
          <w:rFonts w:ascii="Times New Roman" w:hAnsi="Times New Roman"/>
          <w:sz w:val="28"/>
          <w:szCs w:val="28"/>
          <w:lang w:eastAsia="en-US"/>
        </w:rPr>
        <w:t>РАЗДЕЛ</w:t>
      </w:r>
    </w:p>
    <w:p w:rsidR="00AA30E8" w:rsidRDefault="00AA30E8" w:rsidP="00AA30E8">
      <w:pPr>
        <w:pStyle w:val="ConsPlusTitle"/>
        <w:jc w:val="center"/>
        <w:outlineLvl w:val="2"/>
        <w:rPr>
          <w:rFonts w:ascii="Times New Roman" w:hAnsi="Times New Roman"/>
          <w:sz w:val="28"/>
          <w:szCs w:val="28"/>
          <w:lang w:eastAsia="en-US"/>
        </w:rPr>
      </w:pPr>
      <w:r>
        <w:rPr>
          <w:rFonts w:ascii="Times New Roman" w:hAnsi="Times New Roman"/>
          <w:sz w:val="28"/>
          <w:szCs w:val="28"/>
          <w:lang w:eastAsia="en-US"/>
        </w:rPr>
        <w:t>«СОЦИАЛЬНАЯ ПОЛИТИКА»</w:t>
      </w:r>
    </w:p>
    <w:p w:rsidR="00AA30E8" w:rsidRDefault="00AA30E8" w:rsidP="00AA30E8">
      <w:pPr>
        <w:ind w:firstLine="709"/>
        <w:jc w:val="both"/>
        <w:rPr>
          <w:szCs w:val="28"/>
        </w:rPr>
      </w:pPr>
    </w:p>
    <w:p w:rsidR="00AA30E8" w:rsidRDefault="00AA30E8" w:rsidP="00AA30E8">
      <w:pPr>
        <w:autoSpaceDE w:val="0"/>
        <w:autoSpaceDN w:val="0"/>
        <w:adjustRightInd w:val="0"/>
        <w:ind w:firstLine="709"/>
        <w:jc w:val="both"/>
        <w:outlineLvl w:val="0"/>
        <w:rPr>
          <w:rFonts w:eastAsia="Calibri"/>
          <w:szCs w:val="28"/>
          <w:lang w:eastAsia="en-US"/>
        </w:rPr>
      </w:pPr>
      <w:r>
        <w:rPr>
          <w:rFonts w:eastAsia="Calibri"/>
          <w:szCs w:val="28"/>
          <w:lang w:eastAsia="en-US"/>
        </w:rPr>
        <w:t>В проекте бюджета города по разделу «Социальная политика» предусмотрены бюджетные ассигнования в 2022 году – 1</w:t>
      </w:r>
      <w:r w:rsidR="00045C71">
        <w:rPr>
          <w:rFonts w:eastAsia="Calibri"/>
          <w:szCs w:val="28"/>
          <w:lang w:eastAsia="en-US"/>
        </w:rPr>
        <w:t> </w:t>
      </w:r>
      <w:r>
        <w:rPr>
          <w:rFonts w:eastAsia="Calibri"/>
          <w:szCs w:val="28"/>
          <w:lang w:eastAsia="en-US"/>
        </w:rPr>
        <w:t>01</w:t>
      </w:r>
      <w:r w:rsidR="00FD1232">
        <w:rPr>
          <w:rFonts w:eastAsia="Calibri"/>
          <w:szCs w:val="28"/>
          <w:lang w:eastAsia="en-US"/>
        </w:rPr>
        <w:t>8 994,4</w:t>
      </w:r>
      <w:r>
        <w:rPr>
          <w:rFonts w:eastAsia="Calibri"/>
          <w:szCs w:val="28"/>
          <w:lang w:eastAsia="en-US"/>
        </w:rPr>
        <w:t xml:space="preserve"> тыс. рублей, в 2023 году – </w:t>
      </w:r>
      <w:r w:rsidR="00045C71">
        <w:rPr>
          <w:rFonts w:eastAsia="Calibri"/>
          <w:szCs w:val="28"/>
          <w:lang w:eastAsia="en-US"/>
        </w:rPr>
        <w:t>1 025</w:t>
      </w:r>
      <w:r w:rsidR="00FD1232">
        <w:rPr>
          <w:rFonts w:eastAsia="Calibri"/>
          <w:szCs w:val="28"/>
          <w:lang w:eastAsia="en-US"/>
        </w:rPr>
        <w:t> 247,5</w:t>
      </w:r>
      <w:r>
        <w:rPr>
          <w:rFonts w:eastAsia="Calibri"/>
          <w:szCs w:val="28"/>
          <w:lang w:eastAsia="en-US"/>
        </w:rPr>
        <w:t xml:space="preserve"> тыс. рублей и в 202</w:t>
      </w:r>
      <w:r w:rsidR="006F7022">
        <w:rPr>
          <w:rFonts w:eastAsia="Calibri"/>
          <w:szCs w:val="28"/>
          <w:lang w:eastAsia="en-US"/>
        </w:rPr>
        <w:t>4 году – 578 071,4  тыс. рублей, в том числе</w:t>
      </w:r>
    </w:p>
    <w:p w:rsidR="006F7022" w:rsidRDefault="006F7022" w:rsidP="00AA30E8">
      <w:pPr>
        <w:autoSpaceDE w:val="0"/>
        <w:autoSpaceDN w:val="0"/>
        <w:adjustRightInd w:val="0"/>
        <w:ind w:firstLine="709"/>
        <w:jc w:val="both"/>
        <w:outlineLvl w:val="0"/>
        <w:rPr>
          <w:rFonts w:eastAsia="Calibri"/>
          <w:szCs w:val="28"/>
          <w:lang w:eastAsia="en-US"/>
        </w:rPr>
      </w:pPr>
    </w:p>
    <w:tbl>
      <w:tblPr>
        <w:tblW w:w="0" w:type="auto"/>
        <w:tblLayout w:type="fixed"/>
        <w:tblCellMar>
          <w:left w:w="30" w:type="dxa"/>
          <w:right w:w="30" w:type="dxa"/>
        </w:tblCellMar>
        <w:tblLook w:val="0000"/>
      </w:tblPr>
      <w:tblGrid>
        <w:gridCol w:w="6267"/>
        <w:gridCol w:w="1276"/>
        <w:gridCol w:w="992"/>
        <w:gridCol w:w="1417"/>
      </w:tblGrid>
      <w:tr w:rsidR="006F7022" w:rsidRPr="00FF09DB" w:rsidTr="002568B9">
        <w:trPr>
          <w:trHeight w:val="192"/>
        </w:trPr>
        <w:tc>
          <w:tcPr>
            <w:tcW w:w="6267" w:type="dxa"/>
            <w:vMerge w:val="restart"/>
            <w:tcBorders>
              <w:top w:val="single" w:sz="12" w:space="0" w:color="auto"/>
              <w:left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c>
          <w:tcPr>
            <w:tcW w:w="1276" w:type="dxa"/>
            <w:tcBorders>
              <w:top w:val="single" w:sz="12" w:space="0" w:color="auto"/>
              <w:left w:val="single" w:sz="12" w:space="0" w:color="auto"/>
              <w:bottom w:val="nil"/>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2022 год</w:t>
            </w:r>
          </w:p>
        </w:tc>
        <w:tc>
          <w:tcPr>
            <w:tcW w:w="992" w:type="dxa"/>
            <w:tcBorders>
              <w:top w:val="single" w:sz="12" w:space="0" w:color="auto"/>
              <w:left w:val="single" w:sz="12" w:space="0" w:color="auto"/>
              <w:bottom w:val="nil"/>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2023 год</w:t>
            </w:r>
          </w:p>
        </w:tc>
        <w:tc>
          <w:tcPr>
            <w:tcW w:w="1417" w:type="dxa"/>
            <w:tcBorders>
              <w:top w:val="single" w:sz="12" w:space="0" w:color="auto"/>
              <w:left w:val="single" w:sz="12" w:space="0" w:color="auto"/>
              <w:bottom w:val="nil"/>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2024 год</w:t>
            </w:r>
          </w:p>
        </w:tc>
      </w:tr>
      <w:tr w:rsidR="006F7022" w:rsidRPr="00FF09DB" w:rsidTr="002568B9">
        <w:trPr>
          <w:trHeight w:val="12"/>
        </w:trPr>
        <w:tc>
          <w:tcPr>
            <w:tcW w:w="6267" w:type="dxa"/>
            <w:vMerge/>
            <w:tcBorders>
              <w:left w:val="single" w:sz="12" w:space="0" w:color="auto"/>
              <w:right w:val="single" w:sz="12" w:space="0" w:color="auto"/>
            </w:tcBorders>
          </w:tcPr>
          <w:p w:rsidR="006F7022" w:rsidRPr="00FF09DB" w:rsidRDefault="006F7022"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nil"/>
              <w:right w:val="single" w:sz="12" w:space="0" w:color="auto"/>
            </w:tcBorders>
          </w:tcPr>
          <w:p w:rsidR="006F7022" w:rsidRPr="00FF09DB" w:rsidRDefault="006F7022" w:rsidP="00FF09DB">
            <w:pPr>
              <w:autoSpaceDE w:val="0"/>
              <w:autoSpaceDN w:val="0"/>
              <w:adjustRightInd w:val="0"/>
              <w:jc w:val="right"/>
              <w:rPr>
                <w:rFonts w:eastAsiaTheme="minorHAnsi"/>
                <w:bCs/>
                <w:color w:val="000000"/>
                <w:sz w:val="20"/>
                <w:lang w:eastAsia="en-US"/>
              </w:rPr>
            </w:pPr>
          </w:p>
        </w:tc>
        <w:tc>
          <w:tcPr>
            <w:tcW w:w="992" w:type="dxa"/>
            <w:tcBorders>
              <w:top w:val="nil"/>
              <w:left w:val="single" w:sz="12" w:space="0" w:color="auto"/>
              <w:bottom w:val="nil"/>
              <w:right w:val="single" w:sz="12" w:space="0" w:color="auto"/>
            </w:tcBorders>
          </w:tcPr>
          <w:p w:rsidR="006F7022" w:rsidRPr="00FF09DB" w:rsidRDefault="006F7022" w:rsidP="00FF09DB">
            <w:pPr>
              <w:autoSpaceDE w:val="0"/>
              <w:autoSpaceDN w:val="0"/>
              <w:adjustRightInd w:val="0"/>
              <w:jc w:val="right"/>
              <w:rPr>
                <w:rFonts w:eastAsiaTheme="minorHAnsi"/>
                <w:bCs/>
                <w:color w:val="000000"/>
                <w:sz w:val="20"/>
                <w:lang w:eastAsia="en-US"/>
              </w:rPr>
            </w:pPr>
          </w:p>
        </w:tc>
        <w:tc>
          <w:tcPr>
            <w:tcW w:w="1417" w:type="dxa"/>
            <w:tcBorders>
              <w:top w:val="nil"/>
              <w:left w:val="single" w:sz="12" w:space="0" w:color="auto"/>
              <w:bottom w:val="nil"/>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r>
      <w:tr w:rsidR="006F7022" w:rsidRPr="00FF09DB" w:rsidTr="002568B9">
        <w:trPr>
          <w:trHeight w:val="192"/>
        </w:trPr>
        <w:tc>
          <w:tcPr>
            <w:tcW w:w="6267" w:type="dxa"/>
            <w:vMerge/>
            <w:tcBorders>
              <w:left w:val="single" w:sz="12" w:space="0" w:color="auto"/>
              <w:right w:val="single" w:sz="12" w:space="0" w:color="auto"/>
            </w:tcBorders>
          </w:tcPr>
          <w:p w:rsidR="006F7022" w:rsidRPr="00FF09DB" w:rsidRDefault="006F7022"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nil"/>
              <w:right w:val="single" w:sz="12" w:space="0" w:color="auto"/>
            </w:tcBorders>
          </w:tcPr>
          <w:p w:rsidR="006F7022" w:rsidRPr="00FF09DB" w:rsidRDefault="006F7022" w:rsidP="00FF09DB">
            <w:pPr>
              <w:autoSpaceDE w:val="0"/>
              <w:autoSpaceDN w:val="0"/>
              <w:adjustRightInd w:val="0"/>
              <w:jc w:val="right"/>
              <w:rPr>
                <w:rFonts w:eastAsiaTheme="minorHAnsi"/>
                <w:bCs/>
                <w:color w:val="000000"/>
                <w:sz w:val="20"/>
                <w:lang w:eastAsia="en-US"/>
              </w:rPr>
            </w:pPr>
          </w:p>
        </w:tc>
        <w:tc>
          <w:tcPr>
            <w:tcW w:w="992" w:type="dxa"/>
            <w:tcBorders>
              <w:top w:val="nil"/>
              <w:left w:val="single" w:sz="12" w:space="0" w:color="auto"/>
              <w:bottom w:val="nil"/>
              <w:right w:val="single" w:sz="12" w:space="0" w:color="auto"/>
            </w:tcBorders>
          </w:tcPr>
          <w:p w:rsidR="006F7022" w:rsidRPr="00FF09DB" w:rsidRDefault="006F7022" w:rsidP="00FF09DB">
            <w:pPr>
              <w:autoSpaceDE w:val="0"/>
              <w:autoSpaceDN w:val="0"/>
              <w:adjustRightInd w:val="0"/>
              <w:jc w:val="right"/>
              <w:rPr>
                <w:rFonts w:eastAsiaTheme="minorHAnsi"/>
                <w:bCs/>
                <w:color w:val="000000"/>
                <w:sz w:val="20"/>
                <w:lang w:eastAsia="en-US"/>
              </w:rPr>
            </w:pPr>
          </w:p>
        </w:tc>
        <w:tc>
          <w:tcPr>
            <w:tcW w:w="1417" w:type="dxa"/>
            <w:tcBorders>
              <w:top w:val="nil"/>
              <w:left w:val="single" w:sz="12" w:space="0" w:color="auto"/>
              <w:bottom w:val="nil"/>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r>
      <w:tr w:rsidR="006F7022" w:rsidRPr="00FF09DB" w:rsidTr="006F7022">
        <w:trPr>
          <w:trHeight w:val="70"/>
        </w:trPr>
        <w:tc>
          <w:tcPr>
            <w:tcW w:w="6267" w:type="dxa"/>
            <w:vMerge/>
            <w:tcBorders>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right"/>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right"/>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204"/>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2937,0</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3033,5</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3148,2</w:t>
            </w:r>
          </w:p>
        </w:tc>
      </w:tr>
      <w:tr w:rsidR="00FF09DB" w:rsidRPr="00FF09DB" w:rsidTr="00FF09DB">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FF09DB">
        <w:trPr>
          <w:trHeight w:val="362"/>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276" w:type="dxa"/>
            <w:vMerge w:val="restart"/>
            <w:tcBorders>
              <w:top w:val="single" w:sz="12" w:space="0" w:color="auto"/>
              <w:left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64243,8</w:t>
            </w:r>
          </w:p>
        </w:tc>
        <w:tc>
          <w:tcPr>
            <w:tcW w:w="992" w:type="dxa"/>
            <w:vMerge w:val="restart"/>
            <w:tcBorders>
              <w:top w:val="single" w:sz="12" w:space="0" w:color="auto"/>
              <w:left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66428,1</w:t>
            </w:r>
          </w:p>
        </w:tc>
        <w:tc>
          <w:tcPr>
            <w:tcW w:w="1417" w:type="dxa"/>
            <w:vMerge w:val="restart"/>
            <w:tcBorders>
              <w:top w:val="single" w:sz="12" w:space="0" w:color="auto"/>
              <w:left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68686,7</w:t>
            </w:r>
          </w:p>
        </w:tc>
      </w:tr>
      <w:tr w:rsidR="00FF09DB" w:rsidRPr="00FF09DB" w:rsidTr="00FF09DB">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
        </w:tc>
        <w:tc>
          <w:tcPr>
            <w:tcW w:w="1276" w:type="dxa"/>
            <w:vMerge/>
            <w:tcBorders>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vMerge/>
            <w:tcBorders>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vMerge/>
            <w:tcBorders>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1848"/>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lastRenderedPageBreak/>
              <w:t>О</w:t>
            </w:r>
            <w:r w:rsidRPr="00FF09DB">
              <w:rPr>
                <w:rFonts w:eastAsiaTheme="minorHAnsi"/>
                <w:color w:val="000000"/>
                <w:sz w:val="20"/>
                <w:lang w:eastAsia="en-US"/>
              </w:rPr>
              <w:t>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93188,4</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97547,4</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101177,2</w:t>
            </w:r>
          </w:p>
        </w:tc>
      </w:tr>
      <w:tr w:rsidR="00FF09DB" w:rsidRPr="00FF09DB" w:rsidTr="00FF09DB">
        <w:trPr>
          <w:trHeight w:val="170"/>
        </w:trPr>
        <w:tc>
          <w:tcPr>
            <w:tcW w:w="6267"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
        </w:tc>
        <w:tc>
          <w:tcPr>
            <w:tcW w:w="1276"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A00DD0">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FF09DB">
        <w:trPr>
          <w:trHeight w:val="192"/>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291,8</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292,2</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292,7</w:t>
            </w:r>
          </w:p>
        </w:tc>
      </w:tr>
      <w:tr w:rsidR="00FF09DB" w:rsidRPr="00FF09DB" w:rsidTr="00FF09DB">
        <w:trPr>
          <w:trHeight w:val="86"/>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1406"/>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27872,5</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29067,1</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30130,1</w:t>
            </w:r>
          </w:p>
        </w:tc>
      </w:tr>
      <w:tr w:rsidR="00FF09DB" w:rsidRPr="00FF09DB" w:rsidTr="00FF09DB">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146"/>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 xml:space="preserve">существление полномочий по предоставлению материальной и иной помощи для погребения </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1247,4</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1297,5</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1349,4</w:t>
            </w:r>
          </w:p>
        </w:tc>
      </w:tr>
      <w:tr w:rsidR="00FF09DB" w:rsidRPr="00FF09DB" w:rsidTr="00FF09DB">
        <w:trPr>
          <w:trHeight w:val="134"/>
        </w:trPr>
        <w:tc>
          <w:tcPr>
            <w:tcW w:w="6267"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FF09DB">
        <w:trPr>
          <w:trHeight w:val="350"/>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 xml:space="preserve">существление полномочий по предоставлению мер социальной поддержки детей из многодетных семей </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20409,0</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23936,2</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25606,1</w:t>
            </w:r>
          </w:p>
        </w:tc>
      </w:tr>
      <w:tr w:rsidR="00FF09DB" w:rsidRPr="00FF09DB" w:rsidTr="00FF09DB">
        <w:trPr>
          <w:trHeight w:val="487"/>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350"/>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 xml:space="preserve">существление полномочий по предоставлению </w:t>
            </w:r>
            <w:proofErr w:type="gramStart"/>
            <w:r w:rsidRPr="00FF09DB">
              <w:rPr>
                <w:rFonts w:eastAsiaTheme="minorHAnsi"/>
                <w:color w:val="000000"/>
                <w:sz w:val="20"/>
                <w:lang w:eastAsia="en-US"/>
              </w:rPr>
              <w:t>мер социальной поддержки детей первого-второго года жизни</w:t>
            </w:r>
            <w:proofErr w:type="gramEnd"/>
            <w:r w:rsidRPr="00FF09DB">
              <w:rPr>
                <w:rFonts w:eastAsiaTheme="minorHAnsi"/>
                <w:color w:val="000000"/>
                <w:sz w:val="20"/>
                <w:lang w:eastAsia="en-US"/>
              </w:rPr>
              <w:t xml:space="preserve"> из малоимущих семей          </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13614,0</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14268,1</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14839,4</w:t>
            </w:r>
          </w:p>
        </w:tc>
      </w:tr>
      <w:tr w:rsidR="00FF09DB" w:rsidRPr="00FF09DB" w:rsidTr="00FF09DB">
        <w:trPr>
          <w:trHeight w:val="454"/>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271"/>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выплате  пособия на ребенка</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49429,6</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51419,5</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53513,9</w:t>
            </w:r>
          </w:p>
        </w:tc>
      </w:tr>
      <w:tr w:rsidR="00FF09DB" w:rsidRPr="00FF09DB" w:rsidTr="00FF09DB">
        <w:trPr>
          <w:trHeight w:val="35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FF09DB">
        <w:trPr>
          <w:trHeight w:val="1416"/>
        </w:trPr>
        <w:tc>
          <w:tcPr>
            <w:tcW w:w="626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276"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14252,6</w:t>
            </w:r>
          </w:p>
        </w:tc>
        <w:tc>
          <w:tcPr>
            <w:tcW w:w="992"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14822,9</w:t>
            </w:r>
          </w:p>
        </w:tc>
        <w:tc>
          <w:tcPr>
            <w:tcW w:w="141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15415,7</w:t>
            </w:r>
          </w:p>
        </w:tc>
      </w:tr>
      <w:tr w:rsidR="00FF09DB" w:rsidRPr="00FF09DB" w:rsidTr="00FF09DB">
        <w:trPr>
          <w:trHeight w:val="646"/>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 xml:space="preserve">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6061,7</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6306,7</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6561,6</w:t>
            </w:r>
          </w:p>
        </w:tc>
      </w:tr>
      <w:tr w:rsidR="00FF09DB" w:rsidRPr="00FF09DB" w:rsidTr="00FF09DB">
        <w:trPr>
          <w:trHeight w:val="60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454"/>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roofErr w:type="gramStart"/>
            <w:r>
              <w:rPr>
                <w:rFonts w:eastAsiaTheme="minorHAnsi"/>
                <w:color w:val="000000"/>
                <w:sz w:val="20"/>
                <w:lang w:eastAsia="en-US"/>
              </w:rPr>
              <w:t>О</w:t>
            </w:r>
            <w:r w:rsidRPr="00FF09DB">
              <w:rPr>
                <w:rFonts w:eastAsiaTheme="minorHAnsi"/>
                <w:color w:val="000000"/>
                <w:sz w:val="20"/>
                <w:lang w:eastAsia="en-US"/>
              </w:rPr>
              <w:t>существление полномочий по обеспечению жилыми помещениями детей-сирот и  детей, оставшихся без попечения родителей, лиц из их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w:t>
            </w:r>
            <w:proofErr w:type="gramEnd"/>
            <w:r w:rsidRPr="00FF09DB">
              <w:rPr>
                <w:rFonts w:eastAsiaTheme="minorHAnsi"/>
                <w:color w:val="000000"/>
                <w:sz w:val="20"/>
                <w:lang w:eastAsia="en-US"/>
              </w:rPr>
              <w:t xml:space="preserve"> и детей, оставшихся без попечения родителей,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24301,2</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22565,4</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22565,4</w:t>
            </w:r>
          </w:p>
        </w:tc>
      </w:tr>
      <w:tr w:rsidR="00FF09DB" w:rsidRPr="00FF09DB" w:rsidTr="00FF09DB">
        <w:trPr>
          <w:trHeight w:val="3946"/>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2030"/>
        </w:trPr>
        <w:tc>
          <w:tcPr>
            <w:tcW w:w="626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w:t>
            </w:r>
          </w:p>
        </w:tc>
        <w:tc>
          <w:tcPr>
            <w:tcW w:w="1276"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32885,6</w:t>
            </w:r>
          </w:p>
        </w:tc>
        <w:tc>
          <w:tcPr>
            <w:tcW w:w="992"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34335,1</w:t>
            </w:r>
          </w:p>
        </w:tc>
        <w:tc>
          <w:tcPr>
            <w:tcW w:w="141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35392,6</w:t>
            </w:r>
          </w:p>
        </w:tc>
      </w:tr>
      <w:tr w:rsidR="00FF09DB" w:rsidRPr="00FF09DB" w:rsidTr="00FF09DB">
        <w:trPr>
          <w:trHeight w:val="1212"/>
        </w:trPr>
        <w:tc>
          <w:tcPr>
            <w:tcW w:w="626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276"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300,0</w:t>
            </w:r>
          </w:p>
        </w:tc>
        <w:tc>
          <w:tcPr>
            <w:tcW w:w="992"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330,0</w:t>
            </w:r>
          </w:p>
        </w:tc>
        <w:tc>
          <w:tcPr>
            <w:tcW w:w="141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330,0</w:t>
            </w:r>
          </w:p>
        </w:tc>
      </w:tr>
      <w:tr w:rsidR="00FF09DB" w:rsidRPr="00FF09DB" w:rsidTr="00FF09DB">
        <w:trPr>
          <w:trHeight w:val="408"/>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полномочий по выплате ежемесячной денежной выплаты,  назначенной в случае рождения  третьего ребенка  или последующих детей до достижения ребенком возраста трех лет</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59150,9</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47572,0</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8979,3</w:t>
            </w:r>
          </w:p>
        </w:tc>
      </w:tr>
      <w:tr w:rsidR="00FF09DB" w:rsidRPr="00FF09DB" w:rsidTr="00FF09DB">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ascii="Arial" w:eastAsiaTheme="minorHAnsi" w:hAnsi="Arial" w:cs="Arial"/>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ascii="Arial" w:eastAsiaTheme="minorHAnsi" w:hAnsi="Arial" w:cs="Arial"/>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ascii="Arial" w:eastAsiaTheme="minorHAnsi" w:hAnsi="Arial" w:cs="Arial"/>
                <w:color w:val="000000"/>
                <w:sz w:val="20"/>
                <w:lang w:eastAsia="en-US"/>
              </w:rPr>
            </w:pPr>
          </w:p>
        </w:tc>
      </w:tr>
      <w:tr w:rsidR="00FF09DB" w:rsidRPr="00FF09DB" w:rsidTr="00FF09DB">
        <w:trPr>
          <w:trHeight w:val="578"/>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 xml:space="preserve">существление полномочий </w:t>
            </w:r>
            <w:proofErr w:type="gramStart"/>
            <w:r w:rsidRPr="00FF09DB">
              <w:rPr>
                <w:rFonts w:eastAsiaTheme="minorHAnsi"/>
                <w:color w:val="000000"/>
                <w:sz w:val="20"/>
                <w:lang w:eastAsia="en-US"/>
              </w:rPr>
              <w:t>о</w:t>
            </w:r>
            <w:proofErr w:type="gramEnd"/>
            <w:r w:rsidRPr="00FF09DB">
              <w:rPr>
                <w:rFonts w:eastAsiaTheme="minorHAnsi"/>
                <w:color w:val="000000"/>
                <w:sz w:val="20"/>
                <w:lang w:eastAsia="en-US"/>
              </w:rPr>
              <w:t xml:space="preserve"> </w:t>
            </w:r>
            <w:proofErr w:type="gramStart"/>
            <w:r w:rsidRPr="00FF09DB">
              <w:rPr>
                <w:rFonts w:eastAsiaTheme="minorHAnsi"/>
                <w:color w:val="000000"/>
                <w:sz w:val="20"/>
                <w:lang w:eastAsia="en-US"/>
              </w:rPr>
              <w:t>предоставлению</w:t>
            </w:r>
            <w:proofErr w:type="gramEnd"/>
            <w:r w:rsidRPr="00FF09DB">
              <w:rPr>
                <w:rFonts w:eastAsiaTheme="minorHAnsi"/>
                <w:color w:val="000000"/>
                <w:sz w:val="20"/>
                <w:lang w:eastAsia="en-US"/>
              </w:rPr>
              <w:t xml:space="preserve"> отдельных мер социальной поддержки граждан, подвергшихся воздействию радиации </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3352,9</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3476,0</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305"/>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FF09DB">
        <w:trPr>
          <w:trHeight w:val="317"/>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существление  ежегодной денежной  выплаты лицам</w:t>
            </w:r>
            <w:proofErr w:type="gramStart"/>
            <w:r w:rsidRPr="00FF09DB">
              <w:rPr>
                <w:rFonts w:eastAsiaTheme="minorHAnsi"/>
                <w:color w:val="000000"/>
                <w:sz w:val="20"/>
                <w:lang w:eastAsia="en-US"/>
              </w:rPr>
              <w:t xml:space="preserve"> ,</w:t>
            </w:r>
            <w:proofErr w:type="gramEnd"/>
            <w:r w:rsidRPr="00FF09DB">
              <w:rPr>
                <w:rFonts w:eastAsiaTheme="minorHAnsi"/>
                <w:color w:val="000000"/>
                <w:sz w:val="20"/>
                <w:lang w:eastAsia="en-US"/>
              </w:rPr>
              <w:t xml:space="preserve"> награжденным нагрудным знаком "Почетный донор России"</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3712,4</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3860,8</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101"/>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FF09DB">
        <w:trPr>
          <w:trHeight w:val="408"/>
        </w:trPr>
        <w:tc>
          <w:tcPr>
            <w:tcW w:w="626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плат</w:t>
            </w:r>
            <w:r>
              <w:rPr>
                <w:rFonts w:eastAsiaTheme="minorHAnsi"/>
                <w:color w:val="000000"/>
                <w:sz w:val="20"/>
                <w:lang w:eastAsia="en-US"/>
              </w:rPr>
              <w:t>а</w:t>
            </w:r>
            <w:r w:rsidRPr="00FF09DB">
              <w:rPr>
                <w:rFonts w:eastAsiaTheme="minorHAnsi"/>
                <w:color w:val="000000"/>
                <w:sz w:val="20"/>
                <w:lang w:eastAsia="en-US"/>
              </w:rPr>
              <w:t xml:space="preserve"> жилищно-коммунальных услуг отдельным категориям граждан </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67977,1</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67974,4</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259"/>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FF09DB" w:rsidRPr="00FF09DB" w:rsidTr="006F7022">
        <w:trPr>
          <w:trHeight w:val="503"/>
        </w:trPr>
        <w:tc>
          <w:tcPr>
            <w:tcW w:w="626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r>
              <w:rPr>
                <w:rFonts w:eastAsiaTheme="minorHAnsi"/>
                <w:color w:val="000000"/>
                <w:sz w:val="20"/>
                <w:lang w:eastAsia="en-US"/>
              </w:rPr>
              <w:t>В</w:t>
            </w:r>
            <w:r w:rsidRPr="00FF09DB">
              <w:rPr>
                <w:rFonts w:eastAsiaTheme="minorHAnsi"/>
                <w:color w:val="000000"/>
                <w:sz w:val="20"/>
                <w:lang w:eastAsia="en-US"/>
              </w:rPr>
              <w:t>ыплат</w:t>
            </w:r>
            <w:r>
              <w:rPr>
                <w:rFonts w:eastAsiaTheme="minorHAnsi"/>
                <w:color w:val="000000"/>
                <w:sz w:val="20"/>
                <w:lang w:eastAsia="en-US"/>
              </w:rPr>
              <w:t>а</w:t>
            </w:r>
            <w:r w:rsidRPr="00FF09DB">
              <w:rPr>
                <w:rFonts w:eastAsiaTheme="minorHAnsi"/>
                <w:color w:val="000000"/>
                <w:sz w:val="20"/>
                <w:lang w:eastAsia="en-US"/>
              </w:rPr>
              <w:t xml:space="preserve"> единовременного пособия при всех формах устройства детей, лишенных родительского попечения, в семью</w:t>
            </w:r>
          </w:p>
          <w:p w:rsidR="00FF09DB" w:rsidRPr="00FF09DB" w:rsidRDefault="00FF09DB" w:rsidP="00FF09DB">
            <w:pPr>
              <w:autoSpaceDE w:val="0"/>
              <w:autoSpaceDN w:val="0"/>
              <w:adjustRightInd w:val="0"/>
              <w:rPr>
                <w:rFonts w:eastAsiaTheme="minorHAnsi"/>
                <w:color w:val="000000"/>
                <w:sz w:val="20"/>
                <w:lang w:eastAsia="en-US"/>
              </w:rPr>
            </w:pPr>
          </w:p>
          <w:p w:rsidR="00FF09DB" w:rsidRPr="00FF09DB" w:rsidRDefault="00FF09DB" w:rsidP="00FF09DB">
            <w:pPr>
              <w:autoSpaceDE w:val="0"/>
              <w:autoSpaceDN w:val="0"/>
              <w:adjustRightInd w:val="0"/>
              <w:rPr>
                <w:rFonts w:eastAsiaTheme="minorHAnsi"/>
                <w:color w:val="000000"/>
                <w:sz w:val="20"/>
                <w:lang w:eastAsia="en-US"/>
              </w:rPr>
            </w:pPr>
          </w:p>
        </w:tc>
        <w:tc>
          <w:tcPr>
            <w:tcW w:w="1276"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1309,2</w:t>
            </w:r>
          </w:p>
        </w:tc>
        <w:tc>
          <w:tcPr>
            <w:tcW w:w="992"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1555,6</w:t>
            </w:r>
          </w:p>
        </w:tc>
        <w:tc>
          <w:tcPr>
            <w:tcW w:w="141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840D2E">
        <w:trPr>
          <w:trHeight w:val="1459"/>
        </w:trPr>
        <w:tc>
          <w:tcPr>
            <w:tcW w:w="6267" w:type="dxa"/>
            <w:tcBorders>
              <w:top w:val="single" w:sz="12" w:space="0" w:color="auto"/>
              <w:left w:val="single" w:sz="12" w:space="0" w:color="auto"/>
              <w:bottom w:val="single" w:sz="12" w:space="0" w:color="auto"/>
              <w:right w:val="single" w:sz="12" w:space="0" w:color="auto"/>
            </w:tcBorders>
          </w:tcPr>
          <w:p w:rsidR="00FF09DB" w:rsidRPr="00FF09DB" w:rsidRDefault="00840D2E" w:rsidP="00840D2E">
            <w:pPr>
              <w:autoSpaceDE w:val="0"/>
              <w:autoSpaceDN w:val="0"/>
              <w:adjustRightInd w:val="0"/>
              <w:rPr>
                <w:rFonts w:eastAsiaTheme="minorHAnsi"/>
                <w:color w:val="000000"/>
                <w:sz w:val="20"/>
                <w:lang w:eastAsia="en-US"/>
              </w:rPr>
            </w:pPr>
            <w:r>
              <w:rPr>
                <w:rFonts w:eastAsiaTheme="minorHAnsi"/>
                <w:color w:val="000000"/>
                <w:sz w:val="20"/>
                <w:lang w:eastAsia="en-US"/>
              </w:rPr>
              <w:t>В</w:t>
            </w:r>
            <w:r w:rsidR="00FF09DB" w:rsidRPr="00FF09DB">
              <w:rPr>
                <w:rFonts w:eastAsiaTheme="minorHAnsi"/>
                <w:color w:val="000000"/>
                <w:sz w:val="20"/>
                <w:lang w:eastAsia="en-US"/>
              </w:rPr>
              <w:t>ыплат</w:t>
            </w:r>
            <w:r>
              <w:rPr>
                <w:rFonts w:eastAsiaTheme="minorHAnsi"/>
                <w:color w:val="000000"/>
                <w:sz w:val="20"/>
                <w:lang w:eastAsia="en-US"/>
              </w:rPr>
              <w:t>а</w:t>
            </w:r>
            <w:r w:rsidR="00FF09DB" w:rsidRPr="00FF09DB">
              <w:rPr>
                <w:rFonts w:eastAsiaTheme="minorHAnsi"/>
                <w:color w:val="000000"/>
                <w:sz w:val="20"/>
                <w:lang w:eastAsia="en-US"/>
              </w:rPr>
              <w:t xml:space="preserve">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276"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359,7</w:t>
            </w:r>
          </w:p>
        </w:tc>
        <w:tc>
          <w:tcPr>
            <w:tcW w:w="992"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373,2</w:t>
            </w:r>
          </w:p>
        </w:tc>
        <w:tc>
          <w:tcPr>
            <w:tcW w:w="141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749"/>
        </w:trPr>
        <w:tc>
          <w:tcPr>
            <w:tcW w:w="6267" w:type="dxa"/>
            <w:tcBorders>
              <w:top w:val="single" w:sz="12" w:space="0" w:color="auto"/>
              <w:left w:val="single" w:sz="12" w:space="0" w:color="auto"/>
              <w:bottom w:val="nil"/>
              <w:right w:val="single" w:sz="12" w:space="0" w:color="auto"/>
            </w:tcBorders>
          </w:tcPr>
          <w:p w:rsidR="00FF09DB" w:rsidRPr="00FF09DB" w:rsidRDefault="00840D2E" w:rsidP="00840D2E">
            <w:pPr>
              <w:autoSpaceDE w:val="0"/>
              <w:autoSpaceDN w:val="0"/>
              <w:adjustRightInd w:val="0"/>
              <w:rPr>
                <w:rFonts w:eastAsiaTheme="minorHAnsi"/>
                <w:color w:val="000000"/>
                <w:sz w:val="20"/>
                <w:lang w:eastAsia="en-US"/>
              </w:rPr>
            </w:pPr>
            <w:r>
              <w:rPr>
                <w:rFonts w:eastAsiaTheme="minorHAnsi"/>
                <w:color w:val="000000"/>
                <w:sz w:val="20"/>
                <w:lang w:eastAsia="en-US"/>
              </w:rPr>
              <w:t>В</w:t>
            </w:r>
            <w:r w:rsidR="00FF09DB" w:rsidRPr="00FF09DB">
              <w:rPr>
                <w:rFonts w:eastAsiaTheme="minorHAnsi"/>
                <w:color w:val="000000"/>
                <w:sz w:val="20"/>
                <w:lang w:eastAsia="en-US"/>
              </w:rPr>
              <w:t>ыплат</w:t>
            </w:r>
            <w:r>
              <w:rPr>
                <w:rFonts w:eastAsiaTheme="minorHAnsi"/>
                <w:color w:val="000000"/>
                <w:sz w:val="20"/>
                <w:lang w:eastAsia="en-US"/>
              </w:rPr>
              <w:t>а</w:t>
            </w:r>
            <w:r w:rsidR="00FF09DB" w:rsidRPr="00FF09DB">
              <w:rPr>
                <w:rFonts w:eastAsiaTheme="minorHAnsi"/>
                <w:color w:val="000000"/>
                <w:sz w:val="20"/>
                <w:lang w:eastAsia="en-US"/>
              </w:rPr>
              <w:t xml:space="preserve">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00FF09DB" w:rsidRPr="00FF09DB">
              <w:rPr>
                <w:rFonts w:eastAsiaTheme="minorHAnsi"/>
                <w:color w:val="000000"/>
                <w:sz w:val="20"/>
                <w:lang w:eastAsia="en-US"/>
              </w:rPr>
              <w:t>дств в с</w:t>
            </w:r>
            <w:proofErr w:type="gramEnd"/>
            <w:r w:rsidR="00FF09DB" w:rsidRPr="00FF09DB">
              <w:rPr>
                <w:rFonts w:eastAsiaTheme="minorHAnsi"/>
                <w:color w:val="000000"/>
                <w:sz w:val="20"/>
                <w:lang w:eastAsia="en-US"/>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56,3</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56,3</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1099"/>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6F7022" w:rsidRPr="00FF09DB" w:rsidTr="002568B9">
        <w:trPr>
          <w:trHeight w:val="374"/>
        </w:trPr>
        <w:tc>
          <w:tcPr>
            <w:tcW w:w="6267" w:type="dxa"/>
            <w:tcBorders>
              <w:top w:val="single" w:sz="12" w:space="0" w:color="auto"/>
              <w:left w:val="single" w:sz="12" w:space="0" w:color="auto"/>
              <w:bottom w:val="nil"/>
              <w:right w:val="single" w:sz="12" w:space="0" w:color="auto"/>
            </w:tcBorders>
          </w:tcPr>
          <w:p w:rsidR="006F7022" w:rsidRPr="00FF09DB" w:rsidRDefault="006F7022" w:rsidP="00FF09DB">
            <w:pPr>
              <w:autoSpaceDE w:val="0"/>
              <w:autoSpaceDN w:val="0"/>
              <w:adjustRightInd w:val="0"/>
              <w:rPr>
                <w:rFonts w:eastAsiaTheme="minorHAnsi"/>
                <w:color w:val="000000"/>
                <w:sz w:val="20"/>
                <w:lang w:eastAsia="en-US"/>
              </w:rPr>
            </w:pPr>
            <w:r>
              <w:rPr>
                <w:rFonts w:eastAsiaTheme="minorHAnsi"/>
                <w:color w:val="000000"/>
                <w:sz w:val="20"/>
                <w:lang w:eastAsia="en-US"/>
              </w:rPr>
              <w:t>О</w:t>
            </w:r>
            <w:r w:rsidRPr="00FF09DB">
              <w:rPr>
                <w:rFonts w:eastAsiaTheme="minorHAnsi"/>
                <w:color w:val="000000"/>
                <w:sz w:val="20"/>
                <w:lang w:eastAsia="en-US"/>
              </w:rPr>
              <w:t xml:space="preserve">существление ежемесячных выплат на детей в возрасте от трех до семи лет включительно </w:t>
            </w:r>
          </w:p>
        </w:tc>
        <w:tc>
          <w:tcPr>
            <w:tcW w:w="1276" w:type="dxa"/>
            <w:vMerge w:val="restart"/>
            <w:tcBorders>
              <w:top w:val="single" w:sz="12" w:space="0" w:color="auto"/>
              <w:left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194071,7</w:t>
            </w:r>
          </w:p>
        </w:tc>
        <w:tc>
          <w:tcPr>
            <w:tcW w:w="992" w:type="dxa"/>
            <w:vMerge w:val="restart"/>
            <w:tcBorders>
              <w:top w:val="single" w:sz="12" w:space="0" w:color="auto"/>
              <w:left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195799,4</w:t>
            </w:r>
          </w:p>
        </w:tc>
        <w:tc>
          <w:tcPr>
            <w:tcW w:w="1417" w:type="dxa"/>
            <w:vMerge w:val="restart"/>
            <w:tcBorders>
              <w:top w:val="single" w:sz="12" w:space="0" w:color="auto"/>
              <w:left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36106,8</w:t>
            </w:r>
          </w:p>
        </w:tc>
      </w:tr>
      <w:tr w:rsidR="006F7022" w:rsidRPr="00FF09DB" w:rsidTr="002568B9">
        <w:trPr>
          <w:trHeight w:val="283"/>
        </w:trPr>
        <w:tc>
          <w:tcPr>
            <w:tcW w:w="6267" w:type="dxa"/>
            <w:tcBorders>
              <w:top w:val="nil"/>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rPr>
                <w:rFonts w:eastAsiaTheme="minorHAnsi"/>
                <w:color w:val="000000"/>
                <w:sz w:val="20"/>
                <w:lang w:eastAsia="en-US"/>
              </w:rPr>
            </w:pPr>
          </w:p>
        </w:tc>
        <w:tc>
          <w:tcPr>
            <w:tcW w:w="1276" w:type="dxa"/>
            <w:vMerge/>
            <w:tcBorders>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c>
          <w:tcPr>
            <w:tcW w:w="992" w:type="dxa"/>
            <w:vMerge/>
            <w:tcBorders>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c>
          <w:tcPr>
            <w:tcW w:w="1417" w:type="dxa"/>
            <w:vMerge/>
            <w:tcBorders>
              <w:left w:val="single" w:sz="12" w:space="0" w:color="auto"/>
              <w:bottom w:val="single" w:sz="12" w:space="0" w:color="auto"/>
              <w:right w:val="single" w:sz="12" w:space="0" w:color="auto"/>
            </w:tcBorders>
          </w:tcPr>
          <w:p w:rsidR="006F7022" w:rsidRPr="00FF09DB" w:rsidRDefault="006F7022" w:rsidP="00FF09DB">
            <w:pPr>
              <w:autoSpaceDE w:val="0"/>
              <w:autoSpaceDN w:val="0"/>
              <w:adjustRightInd w:val="0"/>
              <w:jc w:val="center"/>
              <w:rPr>
                <w:rFonts w:eastAsiaTheme="minorHAnsi"/>
                <w:bCs/>
                <w:color w:val="000000"/>
                <w:sz w:val="20"/>
                <w:lang w:eastAsia="en-US"/>
              </w:rPr>
            </w:pPr>
          </w:p>
        </w:tc>
      </w:tr>
      <w:tr w:rsidR="00FF09DB" w:rsidRPr="00FF09DB" w:rsidTr="00FF09DB">
        <w:trPr>
          <w:trHeight w:val="838"/>
        </w:trPr>
        <w:tc>
          <w:tcPr>
            <w:tcW w:w="6267" w:type="dxa"/>
            <w:tcBorders>
              <w:top w:val="single" w:sz="12" w:space="0" w:color="auto"/>
              <w:left w:val="single" w:sz="12" w:space="0" w:color="auto"/>
              <w:bottom w:val="nil"/>
              <w:right w:val="single" w:sz="12" w:space="0" w:color="auto"/>
            </w:tcBorders>
          </w:tcPr>
          <w:p w:rsidR="00FF09DB" w:rsidRPr="00FF09DB" w:rsidRDefault="006F7022" w:rsidP="006F7022">
            <w:pPr>
              <w:autoSpaceDE w:val="0"/>
              <w:autoSpaceDN w:val="0"/>
              <w:adjustRightInd w:val="0"/>
              <w:rPr>
                <w:rFonts w:eastAsiaTheme="minorHAnsi"/>
                <w:color w:val="000000"/>
                <w:sz w:val="20"/>
                <w:lang w:eastAsia="en-US"/>
              </w:rPr>
            </w:pPr>
            <w:r>
              <w:rPr>
                <w:rFonts w:eastAsiaTheme="minorHAnsi"/>
                <w:color w:val="000000"/>
                <w:sz w:val="20"/>
                <w:lang w:eastAsia="en-US"/>
              </w:rPr>
              <w:t>В</w:t>
            </w:r>
            <w:r w:rsidR="00FF09DB" w:rsidRPr="00FF09DB">
              <w:rPr>
                <w:rFonts w:eastAsiaTheme="minorHAnsi"/>
                <w:color w:val="000000"/>
                <w:sz w:val="20"/>
                <w:lang w:eastAsia="en-US"/>
              </w:rPr>
              <w:t>ыплат</w:t>
            </w:r>
            <w:r>
              <w:rPr>
                <w:rFonts w:eastAsiaTheme="minorHAnsi"/>
                <w:color w:val="000000"/>
                <w:sz w:val="20"/>
                <w:lang w:eastAsia="en-US"/>
              </w:rPr>
              <w:t>а</w:t>
            </w:r>
            <w:r w:rsidR="00FF09DB" w:rsidRPr="00FF09DB">
              <w:rPr>
                <w:rFonts w:eastAsiaTheme="minorHAnsi"/>
                <w:color w:val="000000"/>
                <w:sz w:val="20"/>
                <w:lang w:eastAsia="en-US"/>
              </w:rPr>
              <w:t xml:space="preserve">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6"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45448,5</w:t>
            </w:r>
          </w:p>
        </w:tc>
        <w:tc>
          <w:tcPr>
            <w:tcW w:w="992"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r w:rsidRPr="00FF09DB">
              <w:rPr>
                <w:rFonts w:eastAsiaTheme="minorHAnsi"/>
                <w:bCs/>
                <w:color w:val="000000"/>
                <w:sz w:val="20"/>
                <w:lang w:eastAsia="en-US"/>
              </w:rPr>
              <w:t>47193,6</w:t>
            </w:r>
          </w:p>
        </w:tc>
        <w:tc>
          <w:tcPr>
            <w:tcW w:w="1417" w:type="dxa"/>
            <w:tcBorders>
              <w:top w:val="single" w:sz="12" w:space="0" w:color="auto"/>
              <w:left w:val="single" w:sz="12" w:space="0" w:color="auto"/>
              <w:bottom w:val="nil"/>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6F7022">
        <w:trPr>
          <w:trHeight w:val="70"/>
        </w:trPr>
        <w:tc>
          <w:tcPr>
            <w:tcW w:w="626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right"/>
              <w:rPr>
                <w:rFonts w:eastAsiaTheme="minorHAnsi"/>
                <w:color w:val="000000"/>
                <w:sz w:val="20"/>
                <w:lang w:eastAsia="en-US"/>
              </w:rPr>
            </w:pPr>
          </w:p>
        </w:tc>
        <w:tc>
          <w:tcPr>
            <w:tcW w:w="1276"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992"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c>
          <w:tcPr>
            <w:tcW w:w="1417" w:type="dxa"/>
            <w:tcBorders>
              <w:top w:val="nil"/>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bCs/>
                <w:color w:val="000000"/>
                <w:sz w:val="20"/>
                <w:lang w:eastAsia="en-US"/>
              </w:rPr>
            </w:pPr>
          </w:p>
        </w:tc>
      </w:tr>
      <w:tr w:rsidR="00FF09DB" w:rsidRPr="00FF09DB" w:rsidTr="006F7022">
        <w:trPr>
          <w:trHeight w:val="257"/>
        </w:trPr>
        <w:tc>
          <w:tcPr>
            <w:tcW w:w="6267" w:type="dxa"/>
            <w:tcBorders>
              <w:top w:val="single" w:sz="12" w:space="0" w:color="auto"/>
              <w:left w:val="single" w:sz="12" w:space="0" w:color="auto"/>
              <w:bottom w:val="single" w:sz="12" w:space="0" w:color="auto"/>
              <w:right w:val="single" w:sz="12" w:space="0" w:color="auto"/>
            </w:tcBorders>
          </w:tcPr>
          <w:p w:rsidR="00FF09DB" w:rsidRPr="00FF09DB" w:rsidRDefault="006F7022" w:rsidP="006F7022">
            <w:pPr>
              <w:autoSpaceDE w:val="0"/>
              <w:autoSpaceDN w:val="0"/>
              <w:adjustRightInd w:val="0"/>
              <w:rPr>
                <w:rFonts w:eastAsiaTheme="minorHAnsi"/>
                <w:color w:val="000000"/>
                <w:sz w:val="20"/>
                <w:lang w:eastAsia="en-US"/>
              </w:rPr>
            </w:pPr>
            <w:r>
              <w:rPr>
                <w:rFonts w:eastAsiaTheme="minorHAnsi"/>
                <w:color w:val="000000"/>
                <w:sz w:val="20"/>
                <w:lang w:eastAsia="en-US"/>
              </w:rPr>
              <w:t>О</w:t>
            </w:r>
            <w:r w:rsidR="00FF09DB" w:rsidRPr="00FF09DB">
              <w:rPr>
                <w:rFonts w:eastAsiaTheme="minorHAnsi"/>
                <w:color w:val="000000"/>
                <w:sz w:val="20"/>
                <w:lang w:eastAsia="en-US"/>
              </w:rPr>
              <w:t>существлени</w:t>
            </w:r>
            <w:r>
              <w:rPr>
                <w:rFonts w:eastAsiaTheme="minorHAnsi"/>
                <w:color w:val="000000"/>
                <w:sz w:val="20"/>
                <w:lang w:eastAsia="en-US"/>
              </w:rPr>
              <w:t>е</w:t>
            </w:r>
            <w:r w:rsidR="00FF09DB" w:rsidRPr="00FF09DB">
              <w:rPr>
                <w:rFonts w:eastAsiaTheme="minorHAnsi"/>
                <w:color w:val="000000"/>
                <w:sz w:val="20"/>
                <w:lang w:eastAsia="en-US"/>
              </w:rPr>
              <w:t xml:space="preserve"> ежемесячной выплаты в связи с рождением (усыновлением) первого ребенка</w:t>
            </w:r>
          </w:p>
        </w:tc>
        <w:tc>
          <w:tcPr>
            <w:tcW w:w="1276"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r w:rsidRPr="00FF09DB">
              <w:rPr>
                <w:rFonts w:eastAsiaTheme="minorHAnsi"/>
                <w:color w:val="000000"/>
                <w:sz w:val="20"/>
                <w:lang w:eastAsia="en-US"/>
              </w:rPr>
              <w:t>137659,8</w:t>
            </w:r>
          </w:p>
        </w:tc>
        <w:tc>
          <w:tcPr>
            <w:tcW w:w="992"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r w:rsidRPr="00FF09DB">
              <w:rPr>
                <w:rFonts w:eastAsiaTheme="minorHAnsi"/>
                <w:color w:val="000000"/>
                <w:sz w:val="20"/>
                <w:lang w:eastAsia="en-US"/>
              </w:rPr>
              <w:t>139429,1</w:t>
            </w:r>
          </w:p>
        </w:tc>
        <w:tc>
          <w:tcPr>
            <w:tcW w:w="1417" w:type="dxa"/>
            <w:tcBorders>
              <w:top w:val="single" w:sz="12" w:space="0" w:color="auto"/>
              <w:left w:val="single" w:sz="12" w:space="0" w:color="auto"/>
              <w:bottom w:val="single" w:sz="12" w:space="0" w:color="auto"/>
              <w:right w:val="single" w:sz="12" w:space="0" w:color="auto"/>
            </w:tcBorders>
          </w:tcPr>
          <w:p w:rsidR="00FF09DB" w:rsidRPr="00FF09DB" w:rsidRDefault="00FF09DB" w:rsidP="00FF09DB">
            <w:pPr>
              <w:autoSpaceDE w:val="0"/>
              <w:autoSpaceDN w:val="0"/>
              <w:adjustRightInd w:val="0"/>
              <w:jc w:val="center"/>
              <w:rPr>
                <w:rFonts w:eastAsiaTheme="minorHAnsi"/>
                <w:color w:val="000000"/>
                <w:sz w:val="20"/>
                <w:lang w:eastAsia="en-US"/>
              </w:rPr>
            </w:pPr>
          </w:p>
        </w:tc>
      </w:tr>
      <w:tr w:rsidR="00D2386C" w:rsidRPr="00FF09DB" w:rsidTr="006F7022">
        <w:trPr>
          <w:trHeight w:val="257"/>
        </w:trPr>
        <w:tc>
          <w:tcPr>
            <w:tcW w:w="6267" w:type="dxa"/>
            <w:tcBorders>
              <w:top w:val="single" w:sz="12" w:space="0" w:color="auto"/>
              <w:left w:val="single" w:sz="12" w:space="0" w:color="auto"/>
              <w:bottom w:val="single" w:sz="12" w:space="0" w:color="auto"/>
              <w:right w:val="single" w:sz="12" w:space="0" w:color="auto"/>
            </w:tcBorders>
          </w:tcPr>
          <w:p w:rsidR="00D2386C" w:rsidRDefault="00D2386C" w:rsidP="006F7022">
            <w:pPr>
              <w:autoSpaceDE w:val="0"/>
              <w:autoSpaceDN w:val="0"/>
              <w:adjustRightInd w:val="0"/>
              <w:rPr>
                <w:rFonts w:eastAsiaTheme="minorHAnsi"/>
                <w:color w:val="000000"/>
                <w:sz w:val="20"/>
                <w:lang w:eastAsia="en-US"/>
              </w:rPr>
            </w:pPr>
            <w:r>
              <w:rPr>
                <w:rFonts w:eastAsiaTheme="minorHAnsi"/>
                <w:color w:val="000000"/>
                <w:sz w:val="20"/>
                <w:lang w:eastAsia="en-US"/>
              </w:rPr>
              <w:t>Обеспечение жильем молодых семей</w:t>
            </w:r>
          </w:p>
        </w:tc>
        <w:tc>
          <w:tcPr>
            <w:tcW w:w="1276" w:type="dxa"/>
            <w:tcBorders>
              <w:top w:val="single" w:sz="12" w:space="0" w:color="auto"/>
              <w:left w:val="single" w:sz="12" w:space="0" w:color="auto"/>
              <w:bottom w:val="single" w:sz="12" w:space="0" w:color="auto"/>
              <w:right w:val="single" w:sz="12" w:space="0" w:color="auto"/>
            </w:tcBorders>
          </w:tcPr>
          <w:p w:rsidR="00D2386C" w:rsidRPr="00FF09DB" w:rsidRDefault="00D2386C" w:rsidP="00FF09DB">
            <w:pPr>
              <w:autoSpaceDE w:val="0"/>
              <w:autoSpaceDN w:val="0"/>
              <w:adjustRightInd w:val="0"/>
              <w:jc w:val="center"/>
              <w:rPr>
                <w:rFonts w:eastAsiaTheme="minorHAnsi"/>
                <w:color w:val="000000"/>
                <w:sz w:val="20"/>
                <w:lang w:eastAsia="en-US"/>
              </w:rPr>
            </w:pPr>
            <w:r>
              <w:rPr>
                <w:rFonts w:eastAsiaTheme="minorHAnsi"/>
                <w:color w:val="000000"/>
                <w:sz w:val="20"/>
                <w:lang w:eastAsia="en-US"/>
              </w:rPr>
              <w:t>8389,4</w:t>
            </w:r>
          </w:p>
        </w:tc>
        <w:tc>
          <w:tcPr>
            <w:tcW w:w="992" w:type="dxa"/>
            <w:tcBorders>
              <w:top w:val="single" w:sz="12" w:space="0" w:color="auto"/>
              <w:left w:val="single" w:sz="12" w:space="0" w:color="auto"/>
              <w:bottom w:val="single" w:sz="12" w:space="0" w:color="auto"/>
              <w:right w:val="single" w:sz="12" w:space="0" w:color="auto"/>
            </w:tcBorders>
          </w:tcPr>
          <w:p w:rsidR="00D2386C" w:rsidRPr="00FF09DB" w:rsidRDefault="00D2386C" w:rsidP="00FF09DB">
            <w:pPr>
              <w:autoSpaceDE w:val="0"/>
              <w:autoSpaceDN w:val="0"/>
              <w:adjustRightInd w:val="0"/>
              <w:jc w:val="center"/>
              <w:rPr>
                <w:rFonts w:eastAsiaTheme="minorHAnsi"/>
                <w:color w:val="000000"/>
                <w:sz w:val="20"/>
                <w:lang w:eastAsia="en-US"/>
              </w:rPr>
            </w:pPr>
            <w:r>
              <w:rPr>
                <w:rFonts w:eastAsiaTheme="minorHAnsi"/>
                <w:color w:val="000000"/>
                <w:sz w:val="20"/>
                <w:lang w:eastAsia="en-US"/>
              </w:rPr>
              <w:t>8068,2</w:t>
            </w:r>
          </w:p>
        </w:tc>
        <w:tc>
          <w:tcPr>
            <w:tcW w:w="1417" w:type="dxa"/>
            <w:tcBorders>
              <w:top w:val="single" w:sz="12" w:space="0" w:color="auto"/>
              <w:left w:val="single" w:sz="12" w:space="0" w:color="auto"/>
              <w:bottom w:val="single" w:sz="12" w:space="0" w:color="auto"/>
              <w:right w:val="single" w:sz="12" w:space="0" w:color="auto"/>
            </w:tcBorders>
          </w:tcPr>
          <w:p w:rsidR="00D2386C" w:rsidRPr="00FF09DB" w:rsidRDefault="00D2386C" w:rsidP="00FF09DB">
            <w:pPr>
              <w:autoSpaceDE w:val="0"/>
              <w:autoSpaceDN w:val="0"/>
              <w:adjustRightInd w:val="0"/>
              <w:jc w:val="center"/>
              <w:rPr>
                <w:rFonts w:eastAsiaTheme="minorHAnsi"/>
                <w:color w:val="000000"/>
                <w:sz w:val="20"/>
                <w:lang w:eastAsia="en-US"/>
              </w:rPr>
            </w:pPr>
            <w:r>
              <w:rPr>
                <w:rFonts w:eastAsiaTheme="minorHAnsi"/>
                <w:color w:val="000000"/>
                <w:sz w:val="20"/>
                <w:lang w:eastAsia="en-US"/>
              </w:rPr>
              <w:t>5730,6</w:t>
            </w:r>
          </w:p>
        </w:tc>
      </w:tr>
    </w:tbl>
    <w:p w:rsidR="001D7377" w:rsidRPr="008E1FF0" w:rsidRDefault="001D7377" w:rsidP="001D7377">
      <w:pPr>
        <w:ind w:firstLine="709"/>
        <w:jc w:val="both"/>
        <w:rPr>
          <w:snapToGrid w:val="0"/>
          <w:szCs w:val="28"/>
        </w:rPr>
      </w:pPr>
      <w:r>
        <w:rPr>
          <w:snapToGrid w:val="0"/>
          <w:szCs w:val="28"/>
        </w:rPr>
        <w:t>В рамках подраздела «Другие вопросы в области социальной политики» предусмотрены ассигнования на содержание отраслевого органа Администрации города – Управления социальной защиты населения.</w:t>
      </w:r>
    </w:p>
    <w:p w:rsidR="001D7377" w:rsidRDefault="001D7377" w:rsidP="000B51D7">
      <w:pPr>
        <w:autoSpaceDE w:val="0"/>
        <w:autoSpaceDN w:val="0"/>
        <w:adjustRightInd w:val="0"/>
        <w:jc w:val="center"/>
        <w:outlineLvl w:val="2"/>
        <w:rPr>
          <w:b/>
        </w:rPr>
      </w:pPr>
    </w:p>
    <w:p w:rsidR="000B51D7" w:rsidRPr="00E0330A" w:rsidRDefault="000B51D7" w:rsidP="000B51D7">
      <w:pPr>
        <w:autoSpaceDE w:val="0"/>
        <w:autoSpaceDN w:val="0"/>
        <w:adjustRightInd w:val="0"/>
        <w:jc w:val="center"/>
        <w:outlineLvl w:val="2"/>
        <w:rPr>
          <w:b/>
        </w:rPr>
      </w:pPr>
      <w:r w:rsidRPr="00E0330A">
        <w:rPr>
          <w:b/>
        </w:rPr>
        <w:t>РАЗДЕЛ</w:t>
      </w:r>
    </w:p>
    <w:p w:rsidR="000B51D7" w:rsidRPr="00E0330A" w:rsidRDefault="000B51D7" w:rsidP="000B51D7">
      <w:pPr>
        <w:autoSpaceDE w:val="0"/>
        <w:autoSpaceDN w:val="0"/>
        <w:adjustRightInd w:val="0"/>
        <w:jc w:val="center"/>
        <w:outlineLvl w:val="2"/>
        <w:rPr>
          <w:b/>
          <w:bCs/>
          <w:szCs w:val="28"/>
          <w:lang w:eastAsia="en-US"/>
        </w:rPr>
      </w:pPr>
      <w:r w:rsidRPr="00E0330A">
        <w:rPr>
          <w:b/>
        </w:rPr>
        <w:t>«ФИЗИЧЕСКАЯ КУЛЬТУРА И СПОРТ</w:t>
      </w:r>
      <w:r w:rsidRPr="00E0330A">
        <w:rPr>
          <w:b/>
          <w:bCs/>
          <w:szCs w:val="28"/>
          <w:lang w:eastAsia="en-US"/>
        </w:rPr>
        <w:t>»</w:t>
      </w:r>
    </w:p>
    <w:p w:rsidR="000B51D7" w:rsidRDefault="000B51D7" w:rsidP="000B51D7">
      <w:pPr>
        <w:autoSpaceDE w:val="0"/>
        <w:autoSpaceDN w:val="0"/>
        <w:adjustRightInd w:val="0"/>
        <w:ind w:firstLine="709"/>
        <w:jc w:val="both"/>
        <w:outlineLvl w:val="0"/>
        <w:rPr>
          <w:rFonts w:eastAsia="Calibri"/>
          <w:szCs w:val="28"/>
          <w:lang w:eastAsia="en-US"/>
        </w:rPr>
      </w:pPr>
    </w:p>
    <w:p w:rsidR="000B51D7" w:rsidRPr="00991F6D" w:rsidRDefault="000B51D7" w:rsidP="000B51D7">
      <w:pPr>
        <w:autoSpaceDE w:val="0"/>
        <w:autoSpaceDN w:val="0"/>
        <w:adjustRightInd w:val="0"/>
        <w:ind w:firstLine="709"/>
        <w:jc w:val="both"/>
        <w:outlineLvl w:val="0"/>
        <w:rPr>
          <w:rFonts w:eastAsia="Calibri"/>
          <w:szCs w:val="28"/>
          <w:lang w:eastAsia="en-US"/>
        </w:rPr>
      </w:pPr>
      <w:r w:rsidRPr="00991F6D">
        <w:rPr>
          <w:rFonts w:eastAsia="Calibri"/>
          <w:szCs w:val="28"/>
          <w:lang w:eastAsia="en-US"/>
        </w:rPr>
        <w:t xml:space="preserve">В проекте бюджета </w:t>
      </w:r>
      <w:r>
        <w:rPr>
          <w:rFonts w:eastAsia="Calibri"/>
          <w:szCs w:val="28"/>
          <w:lang w:eastAsia="en-US"/>
        </w:rPr>
        <w:t xml:space="preserve">города </w:t>
      </w:r>
      <w:r w:rsidRPr="00991F6D">
        <w:rPr>
          <w:rFonts w:eastAsia="Calibri"/>
          <w:szCs w:val="28"/>
          <w:lang w:eastAsia="en-US"/>
        </w:rPr>
        <w:t xml:space="preserve">по разделу «Физическая культура и спорт» предусмотрены бюджетные ассигнования в 2022 году – </w:t>
      </w:r>
      <w:r>
        <w:rPr>
          <w:rFonts w:eastAsia="Calibri"/>
          <w:szCs w:val="28"/>
          <w:lang w:eastAsia="en-US"/>
        </w:rPr>
        <w:t>6 760,6</w:t>
      </w:r>
      <w:r w:rsidRPr="00991F6D">
        <w:rPr>
          <w:rFonts w:eastAsia="Calibri"/>
          <w:szCs w:val="28"/>
          <w:lang w:eastAsia="en-US"/>
        </w:rPr>
        <w:t> </w:t>
      </w:r>
      <w:r>
        <w:rPr>
          <w:rFonts w:eastAsia="Calibri"/>
          <w:szCs w:val="28"/>
          <w:lang w:eastAsia="en-US"/>
        </w:rPr>
        <w:t>тыс.</w:t>
      </w:r>
      <w:r w:rsidRPr="00991F6D">
        <w:rPr>
          <w:rFonts w:eastAsia="Calibri"/>
          <w:szCs w:val="28"/>
          <w:lang w:eastAsia="en-US"/>
        </w:rPr>
        <w:t xml:space="preserve"> рублей, в 2023 году – </w:t>
      </w:r>
      <w:r>
        <w:rPr>
          <w:rFonts w:eastAsia="Calibri"/>
          <w:szCs w:val="28"/>
          <w:lang w:eastAsia="en-US"/>
        </w:rPr>
        <w:t>6 760,4</w:t>
      </w:r>
      <w:r w:rsidRPr="00991F6D">
        <w:rPr>
          <w:rFonts w:eastAsia="Calibri"/>
          <w:szCs w:val="28"/>
          <w:lang w:eastAsia="en-US"/>
        </w:rPr>
        <w:t> </w:t>
      </w:r>
      <w:r>
        <w:rPr>
          <w:rFonts w:eastAsia="Calibri"/>
          <w:szCs w:val="28"/>
          <w:lang w:eastAsia="en-US"/>
        </w:rPr>
        <w:t>тыс.</w:t>
      </w:r>
      <w:r w:rsidRPr="00991F6D">
        <w:rPr>
          <w:rFonts w:eastAsia="Calibri"/>
          <w:szCs w:val="28"/>
          <w:lang w:eastAsia="en-US"/>
        </w:rPr>
        <w:t xml:space="preserve"> рублей и в 2024 году – </w:t>
      </w:r>
      <w:r>
        <w:rPr>
          <w:rFonts w:eastAsia="Calibri"/>
          <w:szCs w:val="28"/>
          <w:lang w:eastAsia="en-US"/>
        </w:rPr>
        <w:t>6 760,2</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рублей.</w:t>
      </w:r>
    </w:p>
    <w:p w:rsidR="007A11DC" w:rsidRDefault="007A11DC" w:rsidP="007A11DC">
      <w:pPr>
        <w:ind w:firstLine="709"/>
        <w:jc w:val="center"/>
        <w:rPr>
          <w:b/>
          <w:szCs w:val="28"/>
        </w:rPr>
      </w:pPr>
    </w:p>
    <w:p w:rsidR="007A11DC" w:rsidRPr="00E0330A" w:rsidRDefault="007A11DC" w:rsidP="007A11DC">
      <w:pPr>
        <w:ind w:firstLine="709"/>
        <w:jc w:val="center"/>
        <w:rPr>
          <w:b/>
          <w:szCs w:val="28"/>
        </w:rPr>
      </w:pPr>
      <w:r w:rsidRPr="00E0330A">
        <w:rPr>
          <w:b/>
          <w:szCs w:val="28"/>
        </w:rPr>
        <w:t>РАЗДЕЛ</w:t>
      </w:r>
    </w:p>
    <w:p w:rsidR="007A11DC" w:rsidRDefault="007A11DC" w:rsidP="007A11DC">
      <w:pPr>
        <w:ind w:firstLine="709"/>
        <w:jc w:val="center"/>
        <w:rPr>
          <w:b/>
          <w:szCs w:val="28"/>
        </w:rPr>
      </w:pPr>
      <w:r w:rsidRPr="00E0330A">
        <w:rPr>
          <w:b/>
          <w:szCs w:val="28"/>
        </w:rPr>
        <w:t>«СРЕДСТВА МАССОВОЙ ИНФОРМАЦИИ»</w:t>
      </w:r>
    </w:p>
    <w:p w:rsidR="007A11DC" w:rsidRDefault="007A11DC" w:rsidP="007A11DC">
      <w:pPr>
        <w:ind w:firstLine="709"/>
        <w:jc w:val="center"/>
        <w:rPr>
          <w:b/>
          <w:szCs w:val="28"/>
        </w:rPr>
      </w:pPr>
    </w:p>
    <w:p w:rsidR="007A11DC" w:rsidRDefault="007A11DC" w:rsidP="007A11DC">
      <w:pPr>
        <w:autoSpaceDE w:val="0"/>
        <w:autoSpaceDN w:val="0"/>
        <w:adjustRightInd w:val="0"/>
        <w:ind w:firstLine="709"/>
        <w:jc w:val="both"/>
        <w:outlineLvl w:val="0"/>
        <w:rPr>
          <w:rFonts w:eastAsia="Calibri"/>
          <w:szCs w:val="28"/>
          <w:lang w:eastAsia="en-US"/>
        </w:rPr>
      </w:pPr>
      <w:r w:rsidRPr="00991F6D">
        <w:rPr>
          <w:rFonts w:eastAsia="Calibri"/>
          <w:szCs w:val="28"/>
          <w:lang w:eastAsia="en-US"/>
        </w:rPr>
        <w:t xml:space="preserve">В проекте бюджета </w:t>
      </w:r>
      <w:r>
        <w:rPr>
          <w:rFonts w:eastAsia="Calibri"/>
          <w:szCs w:val="28"/>
          <w:lang w:eastAsia="en-US"/>
        </w:rPr>
        <w:t xml:space="preserve">города </w:t>
      </w:r>
      <w:r w:rsidRPr="00991F6D">
        <w:rPr>
          <w:rFonts w:eastAsia="Calibri"/>
          <w:szCs w:val="28"/>
          <w:lang w:eastAsia="en-US"/>
        </w:rPr>
        <w:t xml:space="preserve">по разделу «Средства массовой информации» </w:t>
      </w:r>
      <w:r>
        <w:rPr>
          <w:rFonts w:eastAsia="Calibri"/>
          <w:szCs w:val="28"/>
          <w:lang w:eastAsia="en-US"/>
        </w:rPr>
        <w:t>ежегодно</w:t>
      </w:r>
      <w:r w:rsidRPr="00991F6D">
        <w:rPr>
          <w:rFonts w:eastAsia="Calibri"/>
          <w:szCs w:val="28"/>
          <w:lang w:eastAsia="en-US"/>
        </w:rPr>
        <w:t xml:space="preserve"> предусмотрены бюджетные ассигнования в сумме </w:t>
      </w:r>
      <w:r>
        <w:rPr>
          <w:rFonts w:eastAsia="Calibri"/>
          <w:szCs w:val="28"/>
          <w:lang w:eastAsia="en-US"/>
        </w:rPr>
        <w:t>500,0</w:t>
      </w:r>
      <w:r w:rsidRPr="00991F6D">
        <w:rPr>
          <w:rFonts w:eastAsia="Calibri"/>
          <w:szCs w:val="28"/>
          <w:lang w:eastAsia="en-US"/>
        </w:rPr>
        <w:t xml:space="preserve"> </w:t>
      </w:r>
      <w:r>
        <w:rPr>
          <w:rFonts w:eastAsia="Calibri"/>
          <w:szCs w:val="28"/>
          <w:lang w:eastAsia="en-US"/>
        </w:rPr>
        <w:t>тыс.</w:t>
      </w:r>
      <w:r w:rsidRPr="00991F6D">
        <w:rPr>
          <w:rFonts w:eastAsia="Calibri"/>
          <w:szCs w:val="28"/>
          <w:lang w:eastAsia="en-US"/>
        </w:rPr>
        <w:t xml:space="preserve"> рублей</w:t>
      </w:r>
      <w:r>
        <w:rPr>
          <w:rFonts w:eastAsia="Calibri"/>
          <w:szCs w:val="28"/>
          <w:lang w:eastAsia="en-US"/>
        </w:rPr>
        <w:t xml:space="preserve"> на</w:t>
      </w:r>
      <w:r w:rsidRPr="007A11DC">
        <w:t xml:space="preserve"> </w:t>
      </w:r>
      <w:r>
        <w:t>предоставление субсидий организациям, осуществляющим производство и выпуск средств массовой информации, включенных в областной реестр средств массовой информации, на возмещение части затрат на производство, выпуск и реализацию периодических печатных изданий (газет)</w:t>
      </w:r>
      <w:r w:rsidRPr="00991F6D">
        <w:rPr>
          <w:rFonts w:eastAsia="Calibri"/>
          <w:szCs w:val="28"/>
          <w:lang w:eastAsia="en-US"/>
        </w:rPr>
        <w:t>.</w:t>
      </w:r>
    </w:p>
    <w:p w:rsidR="007A11DC" w:rsidRPr="00991F6D" w:rsidRDefault="007A11DC" w:rsidP="007A11DC">
      <w:pPr>
        <w:autoSpaceDE w:val="0"/>
        <w:autoSpaceDN w:val="0"/>
        <w:adjustRightInd w:val="0"/>
        <w:ind w:firstLine="709"/>
        <w:jc w:val="both"/>
        <w:outlineLvl w:val="0"/>
        <w:rPr>
          <w:rFonts w:eastAsia="Calibri"/>
          <w:szCs w:val="28"/>
          <w:lang w:eastAsia="en-US"/>
        </w:rPr>
      </w:pPr>
    </w:p>
    <w:p w:rsidR="00EC0BC5" w:rsidRDefault="00EC0BC5" w:rsidP="00EC0BC5">
      <w:pPr>
        <w:autoSpaceDE w:val="0"/>
        <w:autoSpaceDN w:val="0"/>
        <w:adjustRightInd w:val="0"/>
        <w:jc w:val="center"/>
        <w:outlineLvl w:val="2"/>
        <w:rPr>
          <w:b/>
          <w:bCs/>
          <w:color w:val="FF0000"/>
          <w:szCs w:val="28"/>
        </w:rPr>
      </w:pPr>
      <w:r>
        <w:rPr>
          <w:b/>
          <w:bCs/>
          <w:szCs w:val="28"/>
        </w:rPr>
        <w:t>РАЗДЕЛ</w:t>
      </w:r>
    </w:p>
    <w:p w:rsidR="00EC0BC5" w:rsidRDefault="00EC0BC5" w:rsidP="00EC0BC5">
      <w:pPr>
        <w:pStyle w:val="ConsPlusTitle"/>
        <w:jc w:val="center"/>
        <w:outlineLvl w:val="2"/>
        <w:rPr>
          <w:rFonts w:ascii="Times New Roman" w:hAnsi="Times New Roman"/>
          <w:sz w:val="28"/>
          <w:szCs w:val="28"/>
        </w:rPr>
      </w:pPr>
      <w:r>
        <w:rPr>
          <w:rFonts w:ascii="Times New Roman" w:hAnsi="Times New Roman"/>
          <w:b w:val="0"/>
          <w:sz w:val="28"/>
          <w:szCs w:val="28"/>
        </w:rPr>
        <w:t>«</w:t>
      </w:r>
      <w:r>
        <w:rPr>
          <w:rFonts w:ascii="Times New Roman" w:hAnsi="Times New Roman"/>
          <w:sz w:val="28"/>
          <w:szCs w:val="28"/>
        </w:rPr>
        <w:t xml:space="preserve">ОБСЛУЖИВАНИЕ </w:t>
      </w:r>
      <w:proofErr w:type="gramStart"/>
      <w:r>
        <w:rPr>
          <w:rFonts w:ascii="Times New Roman" w:hAnsi="Times New Roman"/>
          <w:sz w:val="28"/>
          <w:szCs w:val="28"/>
        </w:rPr>
        <w:t>ГОСУДАРСТВЕННОГО</w:t>
      </w:r>
      <w:proofErr w:type="gramEnd"/>
    </w:p>
    <w:p w:rsidR="00EC0BC5" w:rsidRDefault="00EC0BC5" w:rsidP="00EC0BC5">
      <w:pPr>
        <w:pStyle w:val="ConsPlusTitle"/>
        <w:jc w:val="center"/>
        <w:rPr>
          <w:rFonts w:ascii="Times New Roman" w:hAnsi="Times New Roman"/>
          <w:sz w:val="28"/>
          <w:szCs w:val="28"/>
        </w:rPr>
      </w:pPr>
      <w:r>
        <w:rPr>
          <w:rFonts w:ascii="Times New Roman" w:hAnsi="Times New Roman"/>
          <w:sz w:val="28"/>
          <w:szCs w:val="28"/>
        </w:rPr>
        <w:t>( МУНИЦИПАЛЬНОГО) ДОЛГА</w:t>
      </w:r>
      <w:r>
        <w:rPr>
          <w:rFonts w:ascii="Times New Roman" w:hAnsi="Times New Roman"/>
          <w:b w:val="0"/>
          <w:sz w:val="28"/>
          <w:szCs w:val="28"/>
        </w:rPr>
        <w:t>»</w:t>
      </w:r>
    </w:p>
    <w:p w:rsidR="00EC0BC5" w:rsidRDefault="00EC0BC5" w:rsidP="00EC0BC5">
      <w:pPr>
        <w:ind w:firstLine="709"/>
        <w:jc w:val="both"/>
        <w:rPr>
          <w:szCs w:val="28"/>
        </w:rPr>
      </w:pPr>
    </w:p>
    <w:p w:rsidR="00EC0BC5" w:rsidRDefault="00EC0BC5" w:rsidP="00EC0BC5">
      <w:pPr>
        <w:autoSpaceDE w:val="0"/>
        <w:autoSpaceDN w:val="0"/>
        <w:adjustRightInd w:val="0"/>
        <w:ind w:firstLine="709"/>
        <w:jc w:val="both"/>
        <w:outlineLvl w:val="0"/>
        <w:rPr>
          <w:rFonts w:eastAsia="Calibri"/>
          <w:szCs w:val="28"/>
          <w:lang w:eastAsia="en-US"/>
        </w:rPr>
      </w:pPr>
      <w:r>
        <w:rPr>
          <w:rFonts w:eastAsia="Calibri"/>
          <w:szCs w:val="28"/>
          <w:lang w:eastAsia="en-US"/>
        </w:rPr>
        <w:t>В проекте бюджета города по разделу «</w:t>
      </w:r>
      <w:r>
        <w:rPr>
          <w:szCs w:val="28"/>
        </w:rPr>
        <w:t>Обслуживание государственного (муниципального) долга</w:t>
      </w:r>
      <w:r>
        <w:rPr>
          <w:rFonts w:eastAsia="Calibri"/>
          <w:szCs w:val="28"/>
          <w:lang w:eastAsia="en-US"/>
        </w:rPr>
        <w:t>» на 2022 год предусмотрены бюджетные ассигнования в сумме 20 461,5 тыс. рублей, на 2023 год – 16 788,3 тыс. рублей и на 2024 год – 14 255,2 тыс. рублей.</w:t>
      </w:r>
    </w:p>
    <w:p w:rsidR="00EC0BC5" w:rsidRDefault="00EC0BC5" w:rsidP="00EC0BC5">
      <w:pPr>
        <w:ind w:firstLine="709"/>
        <w:jc w:val="both"/>
        <w:rPr>
          <w:szCs w:val="28"/>
        </w:rPr>
      </w:pPr>
      <w:r>
        <w:rPr>
          <w:szCs w:val="28"/>
        </w:rPr>
        <w:t xml:space="preserve">Расходные обязательства города Батайска на обслуживание государственного долга определяются на основании заключенных </w:t>
      </w:r>
      <w:r>
        <w:rPr>
          <w:szCs w:val="28"/>
        </w:rPr>
        <w:lastRenderedPageBreak/>
        <w:t xml:space="preserve">муниципальных контрактов (кредитных договоров) и соглашений, а также прогнозируемого уровня заимствований в 2022-2024 годах. </w:t>
      </w:r>
    </w:p>
    <w:p w:rsidR="00EC0BC5" w:rsidRDefault="00EC0BC5" w:rsidP="00EC0BC5">
      <w:pPr>
        <w:ind w:firstLine="709"/>
        <w:jc w:val="both"/>
        <w:rPr>
          <w:szCs w:val="28"/>
        </w:rPr>
      </w:pPr>
      <w:r>
        <w:rPr>
          <w:szCs w:val="28"/>
        </w:rPr>
        <w:t>Расходование данных бюджетных ассигнований будет направлено на уплату процентов за пользование кредитами кредитных организаций и бюджетным кредитом, полученным из областного бюджета.</w:t>
      </w:r>
    </w:p>
    <w:p w:rsidR="00FF09DB" w:rsidRDefault="00FF09DB" w:rsidP="00AA30E8">
      <w:pPr>
        <w:autoSpaceDE w:val="0"/>
        <w:autoSpaceDN w:val="0"/>
        <w:adjustRightInd w:val="0"/>
        <w:ind w:firstLine="709"/>
        <w:jc w:val="both"/>
        <w:outlineLvl w:val="0"/>
        <w:rPr>
          <w:rFonts w:eastAsia="Calibri"/>
          <w:szCs w:val="28"/>
          <w:lang w:eastAsia="en-US"/>
        </w:rPr>
      </w:pPr>
    </w:p>
    <w:p w:rsidR="00486F52" w:rsidRDefault="00486F52" w:rsidP="00486F52">
      <w:pPr>
        <w:pStyle w:val="a4"/>
        <w:widowControl w:val="0"/>
        <w:jc w:val="both"/>
      </w:pPr>
    </w:p>
    <w:p w:rsidR="005334FB" w:rsidRDefault="005334FB" w:rsidP="005334FB">
      <w:pPr>
        <w:pStyle w:val="1"/>
        <w:ind w:firstLine="709"/>
        <w:jc w:val="center"/>
        <w:rPr>
          <w:kern w:val="28"/>
          <w:sz w:val="28"/>
          <w:szCs w:val="28"/>
        </w:rPr>
      </w:pPr>
      <w:r>
        <w:rPr>
          <w:kern w:val="28"/>
          <w:sz w:val="28"/>
          <w:szCs w:val="28"/>
        </w:rPr>
        <w:t>Источники финансирования дефицита бюджета города</w:t>
      </w:r>
    </w:p>
    <w:p w:rsidR="006A39AD" w:rsidRPr="006A39AD" w:rsidRDefault="006A39AD" w:rsidP="006A39AD">
      <w:pPr>
        <w:ind w:firstLine="708"/>
      </w:pPr>
      <w:r>
        <w:t xml:space="preserve">Проект бюджета сформирован </w:t>
      </w:r>
      <w:r w:rsidR="00164DD0">
        <w:t>с</w:t>
      </w:r>
      <w:r>
        <w:t xml:space="preserve"> </w:t>
      </w:r>
      <w:proofErr w:type="spellStart"/>
      <w:r w:rsidR="002952DD">
        <w:t>профицитом</w:t>
      </w:r>
      <w:proofErr w:type="spellEnd"/>
      <w:r w:rsidR="00164DD0">
        <w:t xml:space="preserve"> на 202</w:t>
      </w:r>
      <w:r w:rsidR="002952DD">
        <w:t>2</w:t>
      </w:r>
      <w:r w:rsidR="00164DD0">
        <w:t xml:space="preserve"> год в размере </w:t>
      </w:r>
      <w:r w:rsidR="002952DD">
        <w:t>14 079,3 тыс</w:t>
      </w:r>
      <w:proofErr w:type="gramStart"/>
      <w:r w:rsidR="002952DD">
        <w:t>.</w:t>
      </w:r>
      <w:r w:rsidR="00320328">
        <w:t>р</w:t>
      </w:r>
      <w:proofErr w:type="gramEnd"/>
      <w:r w:rsidR="00320328">
        <w:t>ублей</w:t>
      </w:r>
      <w:r w:rsidR="002952DD">
        <w:t>, на 2023 год 30 183,0 тыс.рублей, на 2024 год – 30182,8 тыс.рублей</w:t>
      </w:r>
      <w:r>
        <w:t>.</w:t>
      </w:r>
      <w:r w:rsidR="002952DD">
        <w:t xml:space="preserve"> </w:t>
      </w:r>
      <w:proofErr w:type="spellStart"/>
      <w:r w:rsidR="002952DD">
        <w:t>профицит</w:t>
      </w:r>
      <w:proofErr w:type="spellEnd"/>
      <w:r w:rsidR="002952DD">
        <w:t xml:space="preserve"> планируется направить на погашение долговых обязательств по полученному в 2021 году бюджетному кредиту.</w:t>
      </w:r>
    </w:p>
    <w:p w:rsidR="005334FB" w:rsidRDefault="005334FB" w:rsidP="005334FB">
      <w:pPr>
        <w:ind w:firstLine="709"/>
        <w:jc w:val="both"/>
        <w:rPr>
          <w:szCs w:val="28"/>
        </w:rPr>
      </w:pPr>
      <w:r>
        <w:rPr>
          <w:szCs w:val="28"/>
        </w:rPr>
        <w:t>На 01.01.202</w:t>
      </w:r>
      <w:r w:rsidR="002952DD">
        <w:rPr>
          <w:szCs w:val="28"/>
        </w:rPr>
        <w:t>2</w:t>
      </w:r>
      <w:r>
        <w:rPr>
          <w:szCs w:val="28"/>
        </w:rPr>
        <w:t xml:space="preserve"> задолженность по кредитам составит </w:t>
      </w:r>
      <w:r w:rsidR="002952DD">
        <w:rPr>
          <w:szCs w:val="28"/>
        </w:rPr>
        <w:t>296 080</w:t>
      </w:r>
      <w:r>
        <w:rPr>
          <w:szCs w:val="28"/>
        </w:rPr>
        <w:t>,0 тыс</w:t>
      </w:r>
      <w:proofErr w:type="gramStart"/>
      <w:r>
        <w:rPr>
          <w:szCs w:val="28"/>
        </w:rPr>
        <w:t>.р</w:t>
      </w:r>
      <w:proofErr w:type="gramEnd"/>
      <w:r>
        <w:rPr>
          <w:szCs w:val="28"/>
        </w:rPr>
        <w:t>уб.</w:t>
      </w:r>
    </w:p>
    <w:p w:rsidR="005334FB" w:rsidRDefault="005334FB" w:rsidP="005334FB">
      <w:pPr>
        <w:ind w:firstLine="709"/>
        <w:jc w:val="both"/>
        <w:rPr>
          <w:szCs w:val="28"/>
        </w:rPr>
      </w:pPr>
      <w:r>
        <w:rPr>
          <w:szCs w:val="28"/>
        </w:rPr>
        <w:t>В 202</w:t>
      </w:r>
      <w:r w:rsidR="002952DD">
        <w:rPr>
          <w:szCs w:val="28"/>
        </w:rPr>
        <w:t>2</w:t>
      </w:r>
      <w:r>
        <w:rPr>
          <w:szCs w:val="28"/>
        </w:rPr>
        <w:t xml:space="preserve"> году планируется привлечение кредитных ресурсов в размере </w:t>
      </w:r>
    </w:p>
    <w:p w:rsidR="005334FB" w:rsidRDefault="002952DD" w:rsidP="005334FB">
      <w:pPr>
        <w:ind w:left="-142"/>
        <w:jc w:val="both"/>
        <w:rPr>
          <w:szCs w:val="28"/>
        </w:rPr>
      </w:pPr>
      <w:r>
        <w:rPr>
          <w:szCs w:val="28"/>
        </w:rPr>
        <w:t>25 254,9</w:t>
      </w:r>
      <w:r w:rsidR="005334FB">
        <w:rPr>
          <w:szCs w:val="28"/>
        </w:rPr>
        <w:t>  тыс</w:t>
      </w:r>
      <w:proofErr w:type="gramStart"/>
      <w:r w:rsidR="005334FB">
        <w:rPr>
          <w:szCs w:val="28"/>
        </w:rPr>
        <w:t>.р</w:t>
      </w:r>
      <w:proofErr w:type="gramEnd"/>
      <w:r w:rsidR="005334FB">
        <w:rPr>
          <w:szCs w:val="28"/>
        </w:rPr>
        <w:t>ублей, в 202</w:t>
      </w:r>
      <w:r>
        <w:rPr>
          <w:szCs w:val="28"/>
        </w:rPr>
        <w:t>3</w:t>
      </w:r>
      <w:r w:rsidR="005334FB">
        <w:rPr>
          <w:szCs w:val="28"/>
        </w:rPr>
        <w:t xml:space="preserve"> году </w:t>
      </w:r>
      <w:r w:rsidR="00320328">
        <w:rPr>
          <w:szCs w:val="28"/>
        </w:rPr>
        <w:t>–</w:t>
      </w:r>
      <w:r w:rsidR="005334FB">
        <w:rPr>
          <w:szCs w:val="28"/>
        </w:rPr>
        <w:t xml:space="preserve"> </w:t>
      </w:r>
      <w:r>
        <w:rPr>
          <w:szCs w:val="28"/>
        </w:rPr>
        <w:t>115 000,0</w:t>
      </w:r>
      <w:r w:rsidR="005334FB">
        <w:rPr>
          <w:szCs w:val="28"/>
        </w:rPr>
        <w:t xml:space="preserve"> </w:t>
      </w:r>
      <w:proofErr w:type="spellStart"/>
      <w:r w:rsidR="005334FB">
        <w:rPr>
          <w:szCs w:val="28"/>
        </w:rPr>
        <w:t>тыс.руб</w:t>
      </w:r>
      <w:proofErr w:type="spellEnd"/>
      <w:r w:rsidR="005334FB">
        <w:rPr>
          <w:szCs w:val="28"/>
        </w:rPr>
        <w:t>, в 202</w:t>
      </w:r>
      <w:r>
        <w:rPr>
          <w:szCs w:val="28"/>
        </w:rPr>
        <w:t>4</w:t>
      </w:r>
      <w:r w:rsidR="005334FB">
        <w:rPr>
          <w:szCs w:val="28"/>
        </w:rPr>
        <w:t xml:space="preserve"> году – </w:t>
      </w:r>
      <w:r>
        <w:rPr>
          <w:szCs w:val="28"/>
        </w:rPr>
        <w:t>81 380</w:t>
      </w:r>
      <w:r w:rsidR="005334FB">
        <w:rPr>
          <w:szCs w:val="28"/>
        </w:rPr>
        <w:t xml:space="preserve">,0 тыс.рублей. </w:t>
      </w:r>
    </w:p>
    <w:p w:rsidR="005334FB" w:rsidRDefault="005334FB" w:rsidP="005334FB">
      <w:pPr>
        <w:ind w:firstLine="709"/>
        <w:jc w:val="both"/>
        <w:rPr>
          <w:szCs w:val="28"/>
        </w:rPr>
      </w:pPr>
      <w:r>
        <w:rPr>
          <w:szCs w:val="28"/>
        </w:rPr>
        <w:t>Планируется погашение кредитов</w:t>
      </w:r>
    </w:p>
    <w:p w:rsidR="005334FB" w:rsidRDefault="005334FB" w:rsidP="005334FB">
      <w:pPr>
        <w:ind w:firstLine="709"/>
        <w:jc w:val="both"/>
        <w:rPr>
          <w:szCs w:val="28"/>
        </w:rPr>
      </w:pPr>
      <w:r>
        <w:rPr>
          <w:szCs w:val="28"/>
        </w:rPr>
        <w:t>в 202</w:t>
      </w:r>
      <w:r w:rsidR="002952DD">
        <w:rPr>
          <w:szCs w:val="28"/>
        </w:rPr>
        <w:t>2</w:t>
      </w:r>
      <w:r>
        <w:rPr>
          <w:szCs w:val="28"/>
        </w:rPr>
        <w:t xml:space="preserve"> году –      </w:t>
      </w:r>
      <w:r w:rsidR="001D0B62">
        <w:rPr>
          <w:szCs w:val="28"/>
        </w:rPr>
        <w:t xml:space="preserve">  </w:t>
      </w:r>
      <w:r w:rsidR="002952DD">
        <w:rPr>
          <w:szCs w:val="28"/>
        </w:rPr>
        <w:t>39 334,2</w:t>
      </w:r>
      <w:r>
        <w:rPr>
          <w:szCs w:val="28"/>
        </w:rPr>
        <w:t xml:space="preserve"> тыс</w:t>
      </w:r>
      <w:proofErr w:type="gramStart"/>
      <w:r>
        <w:rPr>
          <w:szCs w:val="28"/>
        </w:rPr>
        <w:t>.р</w:t>
      </w:r>
      <w:proofErr w:type="gramEnd"/>
      <w:r>
        <w:rPr>
          <w:szCs w:val="28"/>
        </w:rPr>
        <w:t>ублей,</w:t>
      </w:r>
    </w:p>
    <w:p w:rsidR="005334FB" w:rsidRDefault="005334FB" w:rsidP="005334FB">
      <w:pPr>
        <w:ind w:firstLine="709"/>
        <w:jc w:val="both"/>
        <w:rPr>
          <w:szCs w:val="28"/>
        </w:rPr>
      </w:pPr>
      <w:r>
        <w:rPr>
          <w:szCs w:val="28"/>
        </w:rPr>
        <w:t>в 202</w:t>
      </w:r>
      <w:r w:rsidR="00CA1817">
        <w:rPr>
          <w:szCs w:val="28"/>
        </w:rPr>
        <w:t>3</w:t>
      </w:r>
      <w:r>
        <w:rPr>
          <w:szCs w:val="28"/>
        </w:rPr>
        <w:t xml:space="preserve"> году –      </w:t>
      </w:r>
      <w:r w:rsidR="002952DD">
        <w:rPr>
          <w:szCs w:val="28"/>
        </w:rPr>
        <w:t>145 183,0</w:t>
      </w:r>
      <w:r>
        <w:rPr>
          <w:szCs w:val="28"/>
        </w:rPr>
        <w:t xml:space="preserve"> тыс</w:t>
      </w:r>
      <w:proofErr w:type="gramStart"/>
      <w:r>
        <w:rPr>
          <w:szCs w:val="28"/>
        </w:rPr>
        <w:t>.р</w:t>
      </w:r>
      <w:proofErr w:type="gramEnd"/>
      <w:r>
        <w:rPr>
          <w:szCs w:val="28"/>
        </w:rPr>
        <w:t>ублей,</w:t>
      </w:r>
    </w:p>
    <w:p w:rsidR="009C5B1D" w:rsidRDefault="005334FB" w:rsidP="006D7E3E">
      <w:pPr>
        <w:ind w:firstLine="709"/>
        <w:jc w:val="both"/>
        <w:rPr>
          <w:b/>
          <w:szCs w:val="28"/>
        </w:rPr>
      </w:pPr>
      <w:r>
        <w:rPr>
          <w:szCs w:val="28"/>
        </w:rPr>
        <w:t>в 202</w:t>
      </w:r>
      <w:r w:rsidR="00CA1817">
        <w:rPr>
          <w:szCs w:val="28"/>
        </w:rPr>
        <w:t>4</w:t>
      </w:r>
      <w:r w:rsidR="00320328">
        <w:rPr>
          <w:szCs w:val="28"/>
        </w:rPr>
        <w:t xml:space="preserve"> году –</w:t>
      </w:r>
      <w:r>
        <w:rPr>
          <w:szCs w:val="28"/>
        </w:rPr>
        <w:t xml:space="preserve">   </w:t>
      </w:r>
      <w:r w:rsidR="001D0B62">
        <w:rPr>
          <w:szCs w:val="28"/>
        </w:rPr>
        <w:t xml:space="preserve">  </w:t>
      </w:r>
      <w:r>
        <w:rPr>
          <w:szCs w:val="28"/>
        </w:rPr>
        <w:t xml:space="preserve"> </w:t>
      </w:r>
      <w:r w:rsidR="001D0B62">
        <w:rPr>
          <w:szCs w:val="28"/>
        </w:rPr>
        <w:t>111 562,8</w:t>
      </w:r>
      <w:r w:rsidR="00F33E4F">
        <w:rPr>
          <w:szCs w:val="28"/>
        </w:rPr>
        <w:t xml:space="preserve"> </w:t>
      </w:r>
      <w:r>
        <w:rPr>
          <w:szCs w:val="28"/>
        </w:rPr>
        <w:t>тыс.рублей.</w:t>
      </w:r>
    </w:p>
    <w:sectPr w:rsidR="009C5B1D" w:rsidSect="002952DD">
      <w:headerReference w:type="default" r:id="rId9"/>
      <w:pgSz w:w="11906" w:h="16838"/>
      <w:pgMar w:top="426" w:right="851" w:bottom="426"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BE" w:rsidRDefault="002452BE" w:rsidP="001957DA">
      <w:r>
        <w:separator/>
      </w:r>
    </w:p>
  </w:endnote>
  <w:endnote w:type="continuationSeparator" w:id="0">
    <w:p w:rsidR="002452BE" w:rsidRDefault="002452BE" w:rsidP="00195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BE" w:rsidRDefault="002452BE" w:rsidP="001957DA">
      <w:r>
        <w:separator/>
      </w:r>
    </w:p>
  </w:footnote>
  <w:footnote w:type="continuationSeparator" w:id="0">
    <w:p w:rsidR="002452BE" w:rsidRDefault="002452BE" w:rsidP="00195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028029"/>
      <w:docPartObj>
        <w:docPartGallery w:val="Page Numbers (Top of Page)"/>
        <w:docPartUnique/>
      </w:docPartObj>
    </w:sdtPr>
    <w:sdtContent>
      <w:p w:rsidR="002452BE" w:rsidRDefault="00572253">
        <w:pPr>
          <w:pStyle w:val="a9"/>
          <w:jc w:val="center"/>
        </w:pPr>
        <w:fldSimple w:instr=" PAGE   \* MERGEFORMAT ">
          <w:r w:rsidR="008E097B">
            <w:rPr>
              <w:noProof/>
            </w:rPr>
            <w:t>22</w:t>
          </w:r>
        </w:fldSimple>
      </w:p>
    </w:sdtContent>
  </w:sdt>
  <w:p w:rsidR="002452BE" w:rsidRDefault="002452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A2083"/>
    <w:multiLevelType w:val="hybridMultilevel"/>
    <w:tmpl w:val="17C65C18"/>
    <w:lvl w:ilvl="0" w:tplc="C4187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21E97"/>
    <w:multiLevelType w:val="hybridMultilevel"/>
    <w:tmpl w:val="A6B4D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987A5F"/>
    <w:multiLevelType w:val="hybridMultilevel"/>
    <w:tmpl w:val="307A42B8"/>
    <w:lvl w:ilvl="0" w:tplc="E12E5EE0">
      <w:start w:val="1"/>
      <w:numFmt w:val="upperRoman"/>
      <w:lvlText w:val="%1."/>
      <w:lvlJc w:val="left"/>
      <w:pPr>
        <w:ind w:left="4950" w:hanging="72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6">
    <w:nsid w:val="11BC04D3"/>
    <w:multiLevelType w:val="hybridMultilevel"/>
    <w:tmpl w:val="ABB0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64F6C"/>
    <w:multiLevelType w:val="hybridMultilevel"/>
    <w:tmpl w:val="20829C5A"/>
    <w:lvl w:ilvl="0" w:tplc="91C0DA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B0897"/>
    <w:multiLevelType w:val="hybridMultilevel"/>
    <w:tmpl w:val="9D902A04"/>
    <w:lvl w:ilvl="0" w:tplc="A178F946">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DA610F"/>
    <w:multiLevelType w:val="hybridMultilevel"/>
    <w:tmpl w:val="1AAC8ACC"/>
    <w:lvl w:ilvl="0" w:tplc="CB7E3E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797310"/>
    <w:multiLevelType w:val="multilevel"/>
    <w:tmpl w:val="BCD4AE6A"/>
    <w:lvl w:ilvl="0">
      <w:start w:val="7"/>
      <w:numFmt w:val="decimal"/>
      <w:lvlText w:val="%1."/>
      <w:lvlJc w:val="left"/>
      <w:pPr>
        <w:ind w:left="645" w:hanging="645"/>
      </w:pPr>
      <w:rPr>
        <w:rFonts w:hint="default"/>
        <w:b w:val="0"/>
      </w:rPr>
    </w:lvl>
    <w:lvl w:ilvl="1">
      <w:start w:val="10"/>
      <w:numFmt w:val="decimal"/>
      <w:lvlText w:val="%1.%2."/>
      <w:lvlJc w:val="left"/>
      <w:pPr>
        <w:ind w:left="1430" w:hanging="720"/>
      </w:pPr>
      <w:rPr>
        <w:rFonts w:hint="default"/>
        <w:b/>
        <w:i/>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7832" w:hanging="2160"/>
      </w:pPr>
      <w:rPr>
        <w:rFonts w:hint="default"/>
        <w:b w:val="0"/>
      </w:rPr>
    </w:lvl>
  </w:abstractNum>
  <w:abstractNum w:abstractNumId="16">
    <w:nsid w:val="33E94063"/>
    <w:multiLevelType w:val="multilevel"/>
    <w:tmpl w:val="988217F0"/>
    <w:lvl w:ilvl="0">
      <w:start w:val="1"/>
      <w:numFmt w:val="decimal"/>
      <w:lvlText w:val="%1."/>
      <w:lvlJc w:val="left"/>
      <w:pPr>
        <w:ind w:left="928" w:hanging="360"/>
      </w:pPr>
      <w:rPr>
        <w:rFonts w:hint="default"/>
        <w:b/>
        <w:i/>
      </w:rPr>
    </w:lvl>
    <w:lvl w:ilvl="1">
      <w:start w:val="9"/>
      <w:numFmt w:val="decimal"/>
      <w:isLgl/>
      <w:lvlText w:val="%1.%2."/>
      <w:lvlJc w:val="left"/>
      <w:pPr>
        <w:ind w:left="1429" w:hanging="720"/>
      </w:pPr>
      <w:rPr>
        <w:rFonts w:hint="default"/>
        <w:b w:val="0"/>
      </w:rPr>
    </w:lvl>
    <w:lvl w:ilvl="2">
      <w:start w:val="1"/>
      <w:numFmt w:val="decimal"/>
      <w:isLgl/>
      <w:lvlText w:val="%1.%2.%3."/>
      <w:lvlJc w:val="left"/>
      <w:pPr>
        <w:ind w:left="1570" w:hanging="720"/>
      </w:pPr>
      <w:rPr>
        <w:rFonts w:hint="default"/>
        <w:b/>
      </w:rPr>
    </w:lvl>
    <w:lvl w:ilvl="3">
      <w:start w:val="1"/>
      <w:numFmt w:val="decimal"/>
      <w:isLgl/>
      <w:lvlText w:val="%1.%2.%3.%4."/>
      <w:lvlJc w:val="left"/>
      <w:pPr>
        <w:ind w:left="2071" w:hanging="1080"/>
      </w:pPr>
      <w:rPr>
        <w:rFonts w:hint="default"/>
        <w:b/>
      </w:rPr>
    </w:lvl>
    <w:lvl w:ilvl="4">
      <w:start w:val="1"/>
      <w:numFmt w:val="decimal"/>
      <w:isLgl/>
      <w:lvlText w:val="%1.%2.%3.%4.%5."/>
      <w:lvlJc w:val="left"/>
      <w:pPr>
        <w:ind w:left="2572" w:hanging="1440"/>
      </w:pPr>
      <w:rPr>
        <w:rFonts w:hint="default"/>
        <w:b/>
      </w:rPr>
    </w:lvl>
    <w:lvl w:ilvl="5">
      <w:start w:val="1"/>
      <w:numFmt w:val="decimal"/>
      <w:isLgl/>
      <w:lvlText w:val="%1.%2.%3.%4.%5.%6."/>
      <w:lvlJc w:val="left"/>
      <w:pPr>
        <w:ind w:left="2713" w:hanging="1440"/>
      </w:pPr>
      <w:rPr>
        <w:rFonts w:hint="default"/>
        <w:b/>
      </w:rPr>
    </w:lvl>
    <w:lvl w:ilvl="6">
      <w:start w:val="1"/>
      <w:numFmt w:val="decimal"/>
      <w:isLgl/>
      <w:lvlText w:val="%1.%2.%3.%4.%5.%6.%7."/>
      <w:lvlJc w:val="left"/>
      <w:pPr>
        <w:ind w:left="3214" w:hanging="1800"/>
      </w:pPr>
      <w:rPr>
        <w:rFonts w:hint="default"/>
        <w:b/>
      </w:rPr>
    </w:lvl>
    <w:lvl w:ilvl="7">
      <w:start w:val="1"/>
      <w:numFmt w:val="decimal"/>
      <w:isLgl/>
      <w:lvlText w:val="%1.%2.%3.%4.%5.%6.%7.%8."/>
      <w:lvlJc w:val="left"/>
      <w:pPr>
        <w:ind w:left="3715" w:hanging="2160"/>
      </w:pPr>
      <w:rPr>
        <w:rFonts w:hint="default"/>
        <w:b/>
      </w:rPr>
    </w:lvl>
    <w:lvl w:ilvl="8">
      <w:start w:val="1"/>
      <w:numFmt w:val="decimal"/>
      <w:isLgl/>
      <w:lvlText w:val="%1.%2.%3.%4.%5.%6.%7.%8.%9."/>
      <w:lvlJc w:val="left"/>
      <w:pPr>
        <w:ind w:left="3856" w:hanging="2160"/>
      </w:pPr>
      <w:rPr>
        <w:rFonts w:hint="default"/>
        <w:b/>
      </w:rPr>
    </w:lvl>
  </w:abstractNum>
  <w:abstractNum w:abstractNumId="17">
    <w:nsid w:val="36395F03"/>
    <w:multiLevelType w:val="hybridMultilevel"/>
    <w:tmpl w:val="37200FA4"/>
    <w:lvl w:ilvl="0" w:tplc="630E9BB6">
      <w:start w:val="1"/>
      <w:numFmt w:val="decimal"/>
      <w:lvlText w:val="%1."/>
      <w:lvlJc w:val="left"/>
      <w:pPr>
        <w:ind w:left="1211" w:hanging="360"/>
      </w:pPr>
      <w:rPr>
        <w:rFonts w:hint="default"/>
        <w:b/>
        <w:i/>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nsid w:val="3A3C4F8E"/>
    <w:multiLevelType w:val="multilevel"/>
    <w:tmpl w:val="71AA2100"/>
    <w:lvl w:ilvl="0">
      <w:start w:val="7"/>
      <w:numFmt w:val="decimal"/>
      <w:lvlText w:val="%1."/>
      <w:lvlJc w:val="left"/>
      <w:pPr>
        <w:ind w:left="480" w:hanging="480"/>
      </w:pPr>
      <w:rPr>
        <w:rFonts w:hint="default"/>
      </w:rPr>
    </w:lvl>
    <w:lvl w:ilvl="1">
      <w:start w:val="1"/>
      <w:numFmt w:val="decimal"/>
      <w:lvlText w:val="%1.%2."/>
      <w:lvlJc w:val="left"/>
      <w:pPr>
        <w:ind w:left="1288" w:hanging="720"/>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0">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D13513"/>
    <w:multiLevelType w:val="hybridMultilevel"/>
    <w:tmpl w:val="964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E190A"/>
    <w:multiLevelType w:val="hybridMultilevel"/>
    <w:tmpl w:val="207A4CF4"/>
    <w:lvl w:ilvl="0" w:tplc="4E7C4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C96416"/>
    <w:multiLevelType w:val="hybridMultilevel"/>
    <w:tmpl w:val="CA26BB64"/>
    <w:lvl w:ilvl="0" w:tplc="0A407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42855A2"/>
    <w:multiLevelType w:val="hybridMultilevel"/>
    <w:tmpl w:val="BBC62678"/>
    <w:lvl w:ilvl="0" w:tplc="30E0746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27">
    <w:nsid w:val="5C3234D9"/>
    <w:multiLevelType w:val="hybridMultilevel"/>
    <w:tmpl w:val="B726C372"/>
    <w:lvl w:ilvl="0" w:tplc="0E0427C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BE860B6"/>
    <w:multiLevelType w:val="hybridMultilevel"/>
    <w:tmpl w:val="4BE02478"/>
    <w:lvl w:ilvl="0" w:tplc="E28CB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2D1180"/>
    <w:multiLevelType w:val="hybridMultilevel"/>
    <w:tmpl w:val="B8505606"/>
    <w:lvl w:ilvl="0" w:tplc="A12C8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A2B1CEC"/>
    <w:multiLevelType w:val="hybridMultilevel"/>
    <w:tmpl w:val="17A80DE4"/>
    <w:lvl w:ilvl="0" w:tplc="62F49824">
      <w:start w:val="1"/>
      <w:numFmt w:val="upperRoman"/>
      <w:lvlText w:val="%1."/>
      <w:lvlJc w:val="left"/>
      <w:pPr>
        <w:tabs>
          <w:tab w:val="num" w:pos="2138"/>
        </w:tabs>
        <w:ind w:left="2138"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16"/>
  </w:num>
  <w:num w:numId="3">
    <w:abstractNumId w:val="17"/>
  </w:num>
  <w:num w:numId="4">
    <w:abstractNumId w:val="31"/>
  </w:num>
  <w:num w:numId="5">
    <w:abstractNumId w:val="27"/>
  </w:num>
  <w:num w:numId="6">
    <w:abstractNumId w:val="4"/>
  </w:num>
  <w:num w:numId="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8"/>
  </w:num>
  <w:num w:numId="10">
    <w:abstractNumId w:val="33"/>
  </w:num>
  <w:num w:numId="11">
    <w:abstractNumId w:val="3"/>
  </w:num>
  <w:num w:numId="12">
    <w:abstractNumId w:val="20"/>
  </w:num>
  <w:num w:numId="13">
    <w:abstractNumId w:val="6"/>
  </w:num>
  <w:num w:numId="14">
    <w:abstractNumId w:val="21"/>
  </w:num>
  <w:num w:numId="15">
    <w:abstractNumId w:val="26"/>
  </w:num>
  <w:num w:numId="16">
    <w:abstractNumId w:val="13"/>
  </w:num>
  <w:num w:numId="17">
    <w:abstractNumId w:val="29"/>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num>
  <w:num w:numId="21">
    <w:abstractNumId w:val="24"/>
  </w:num>
  <w:num w:numId="22">
    <w:abstractNumId w:val="3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0"/>
  </w:num>
  <w:num w:numId="29">
    <w:abstractNumId w:val="28"/>
  </w:num>
  <w:num w:numId="30">
    <w:abstractNumId w:val="23"/>
  </w:num>
  <w:num w:numId="31">
    <w:abstractNumId w:val="8"/>
  </w:num>
  <w:num w:numId="32">
    <w:abstractNumId w:val="15"/>
  </w:num>
  <w:num w:numId="33">
    <w:abstractNumId w:val="19"/>
  </w:num>
  <w:num w:numId="34">
    <w:abstractNumId w:val="2"/>
  </w:num>
  <w:num w:numId="35">
    <w:abstractNumId w:val="11"/>
  </w:num>
  <w:num w:numId="36">
    <w:abstractNumId w:val="25"/>
  </w:num>
  <w:num w:numId="3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2D01"/>
    <w:rsid w:val="00003E33"/>
    <w:rsid w:val="0000533A"/>
    <w:rsid w:val="0000605D"/>
    <w:rsid w:val="00007ADE"/>
    <w:rsid w:val="000112FD"/>
    <w:rsid w:val="00011BAF"/>
    <w:rsid w:val="00015533"/>
    <w:rsid w:val="00016A8E"/>
    <w:rsid w:val="00016ECD"/>
    <w:rsid w:val="00016F3B"/>
    <w:rsid w:val="00020115"/>
    <w:rsid w:val="00021044"/>
    <w:rsid w:val="00024D4A"/>
    <w:rsid w:val="00030012"/>
    <w:rsid w:val="00032D37"/>
    <w:rsid w:val="00034D3A"/>
    <w:rsid w:val="00036E74"/>
    <w:rsid w:val="00036F30"/>
    <w:rsid w:val="00042274"/>
    <w:rsid w:val="00042368"/>
    <w:rsid w:val="00045A23"/>
    <w:rsid w:val="00045C71"/>
    <w:rsid w:val="000517F9"/>
    <w:rsid w:val="0005279A"/>
    <w:rsid w:val="00052D75"/>
    <w:rsid w:val="000543E7"/>
    <w:rsid w:val="00054CFD"/>
    <w:rsid w:val="00061BE0"/>
    <w:rsid w:val="000638D7"/>
    <w:rsid w:val="00064949"/>
    <w:rsid w:val="00064C66"/>
    <w:rsid w:val="00074189"/>
    <w:rsid w:val="00074946"/>
    <w:rsid w:val="000769A0"/>
    <w:rsid w:val="00081B0B"/>
    <w:rsid w:val="00084CF1"/>
    <w:rsid w:val="00086EEE"/>
    <w:rsid w:val="00086F4C"/>
    <w:rsid w:val="00091B04"/>
    <w:rsid w:val="000932D1"/>
    <w:rsid w:val="00097FD5"/>
    <w:rsid w:val="000A0087"/>
    <w:rsid w:val="000A0327"/>
    <w:rsid w:val="000A253D"/>
    <w:rsid w:val="000A43C5"/>
    <w:rsid w:val="000B22A9"/>
    <w:rsid w:val="000B4591"/>
    <w:rsid w:val="000B51D7"/>
    <w:rsid w:val="000B7548"/>
    <w:rsid w:val="000B7F29"/>
    <w:rsid w:val="000B7F6A"/>
    <w:rsid w:val="000C1239"/>
    <w:rsid w:val="000C275C"/>
    <w:rsid w:val="000C3634"/>
    <w:rsid w:val="000C3789"/>
    <w:rsid w:val="000C5786"/>
    <w:rsid w:val="000C73CB"/>
    <w:rsid w:val="000C7D76"/>
    <w:rsid w:val="000D1EC3"/>
    <w:rsid w:val="000D54E1"/>
    <w:rsid w:val="000D725B"/>
    <w:rsid w:val="000E2FDC"/>
    <w:rsid w:val="000E4544"/>
    <w:rsid w:val="000E49C6"/>
    <w:rsid w:val="000E5105"/>
    <w:rsid w:val="000E7DCC"/>
    <w:rsid w:val="000F1904"/>
    <w:rsid w:val="000F4DBA"/>
    <w:rsid w:val="00100C1A"/>
    <w:rsid w:val="00102BC4"/>
    <w:rsid w:val="00103437"/>
    <w:rsid w:val="001075C3"/>
    <w:rsid w:val="001077E2"/>
    <w:rsid w:val="00107ABD"/>
    <w:rsid w:val="00113247"/>
    <w:rsid w:val="00114103"/>
    <w:rsid w:val="001143E0"/>
    <w:rsid w:val="0011577B"/>
    <w:rsid w:val="00120427"/>
    <w:rsid w:val="00122D82"/>
    <w:rsid w:val="00125318"/>
    <w:rsid w:val="0012711B"/>
    <w:rsid w:val="0012731D"/>
    <w:rsid w:val="00131066"/>
    <w:rsid w:val="00136065"/>
    <w:rsid w:val="001362C2"/>
    <w:rsid w:val="001366D6"/>
    <w:rsid w:val="00136A5D"/>
    <w:rsid w:val="00136B59"/>
    <w:rsid w:val="0013738C"/>
    <w:rsid w:val="001377F5"/>
    <w:rsid w:val="00145586"/>
    <w:rsid w:val="001541CA"/>
    <w:rsid w:val="00154BFC"/>
    <w:rsid w:val="001575B4"/>
    <w:rsid w:val="00161B2E"/>
    <w:rsid w:val="00162C41"/>
    <w:rsid w:val="001636DB"/>
    <w:rsid w:val="00164DD0"/>
    <w:rsid w:val="00170886"/>
    <w:rsid w:val="00172628"/>
    <w:rsid w:val="00172B64"/>
    <w:rsid w:val="0017301E"/>
    <w:rsid w:val="00173185"/>
    <w:rsid w:val="001745A9"/>
    <w:rsid w:val="00175EF3"/>
    <w:rsid w:val="00177F4C"/>
    <w:rsid w:val="001819BC"/>
    <w:rsid w:val="00181C8E"/>
    <w:rsid w:val="00182D85"/>
    <w:rsid w:val="001831A8"/>
    <w:rsid w:val="001957DA"/>
    <w:rsid w:val="001973D5"/>
    <w:rsid w:val="001A0BA8"/>
    <w:rsid w:val="001A1ACE"/>
    <w:rsid w:val="001A2BDD"/>
    <w:rsid w:val="001A52DF"/>
    <w:rsid w:val="001B196B"/>
    <w:rsid w:val="001B2E2A"/>
    <w:rsid w:val="001B56CD"/>
    <w:rsid w:val="001B6460"/>
    <w:rsid w:val="001B71C3"/>
    <w:rsid w:val="001C225F"/>
    <w:rsid w:val="001C4F7B"/>
    <w:rsid w:val="001C7F9D"/>
    <w:rsid w:val="001D0B62"/>
    <w:rsid w:val="001D21B6"/>
    <w:rsid w:val="001D309F"/>
    <w:rsid w:val="001D369D"/>
    <w:rsid w:val="001D4B37"/>
    <w:rsid w:val="001D562B"/>
    <w:rsid w:val="001D5BA2"/>
    <w:rsid w:val="001D6291"/>
    <w:rsid w:val="001D7377"/>
    <w:rsid w:val="001E0104"/>
    <w:rsid w:val="001E0865"/>
    <w:rsid w:val="001E1B2F"/>
    <w:rsid w:val="001E2BC7"/>
    <w:rsid w:val="001E5836"/>
    <w:rsid w:val="001F0F5A"/>
    <w:rsid w:val="001F551F"/>
    <w:rsid w:val="001F6C5A"/>
    <w:rsid w:val="00200429"/>
    <w:rsid w:val="00201EBB"/>
    <w:rsid w:val="00205C2A"/>
    <w:rsid w:val="00211269"/>
    <w:rsid w:val="00212BEF"/>
    <w:rsid w:val="0021421A"/>
    <w:rsid w:val="00214770"/>
    <w:rsid w:val="002169C2"/>
    <w:rsid w:val="00217183"/>
    <w:rsid w:val="002210C4"/>
    <w:rsid w:val="002224D1"/>
    <w:rsid w:val="002319A0"/>
    <w:rsid w:val="00231A9A"/>
    <w:rsid w:val="00232575"/>
    <w:rsid w:val="002452BE"/>
    <w:rsid w:val="0025034D"/>
    <w:rsid w:val="0025043B"/>
    <w:rsid w:val="0025318E"/>
    <w:rsid w:val="002568B9"/>
    <w:rsid w:val="00256B91"/>
    <w:rsid w:val="00266353"/>
    <w:rsid w:val="002676DC"/>
    <w:rsid w:val="002719D9"/>
    <w:rsid w:val="00273324"/>
    <w:rsid w:val="002746CA"/>
    <w:rsid w:val="00276911"/>
    <w:rsid w:val="002769AD"/>
    <w:rsid w:val="002842ED"/>
    <w:rsid w:val="00287519"/>
    <w:rsid w:val="002952DD"/>
    <w:rsid w:val="00296594"/>
    <w:rsid w:val="002970A2"/>
    <w:rsid w:val="00297871"/>
    <w:rsid w:val="002A0229"/>
    <w:rsid w:val="002A19C6"/>
    <w:rsid w:val="002A2472"/>
    <w:rsid w:val="002B4182"/>
    <w:rsid w:val="002B45C4"/>
    <w:rsid w:val="002B7C7A"/>
    <w:rsid w:val="002C016C"/>
    <w:rsid w:val="002C4D2C"/>
    <w:rsid w:val="002C6378"/>
    <w:rsid w:val="002C6441"/>
    <w:rsid w:val="002C6825"/>
    <w:rsid w:val="002D1F34"/>
    <w:rsid w:val="002D2359"/>
    <w:rsid w:val="002E0645"/>
    <w:rsid w:val="002E3A8C"/>
    <w:rsid w:val="002E4438"/>
    <w:rsid w:val="002E49E6"/>
    <w:rsid w:val="002E6DD1"/>
    <w:rsid w:val="002F3542"/>
    <w:rsid w:val="002F4542"/>
    <w:rsid w:val="002F5900"/>
    <w:rsid w:val="002F591F"/>
    <w:rsid w:val="002F6461"/>
    <w:rsid w:val="003013E7"/>
    <w:rsid w:val="00301CFB"/>
    <w:rsid w:val="00304023"/>
    <w:rsid w:val="003042F4"/>
    <w:rsid w:val="00304921"/>
    <w:rsid w:val="003052B1"/>
    <w:rsid w:val="003069C5"/>
    <w:rsid w:val="0031073D"/>
    <w:rsid w:val="003111A0"/>
    <w:rsid w:val="00320328"/>
    <w:rsid w:val="00323221"/>
    <w:rsid w:val="00323D24"/>
    <w:rsid w:val="003310E8"/>
    <w:rsid w:val="003326DA"/>
    <w:rsid w:val="00332EAF"/>
    <w:rsid w:val="00340346"/>
    <w:rsid w:val="00345C2B"/>
    <w:rsid w:val="00347B01"/>
    <w:rsid w:val="003517AC"/>
    <w:rsid w:val="00352C6A"/>
    <w:rsid w:val="00353BDC"/>
    <w:rsid w:val="00356901"/>
    <w:rsid w:val="00360805"/>
    <w:rsid w:val="00360A11"/>
    <w:rsid w:val="00361DF0"/>
    <w:rsid w:val="00362C2D"/>
    <w:rsid w:val="0036311F"/>
    <w:rsid w:val="00365618"/>
    <w:rsid w:val="00366DCA"/>
    <w:rsid w:val="0037025C"/>
    <w:rsid w:val="00372701"/>
    <w:rsid w:val="00374B24"/>
    <w:rsid w:val="00374B5C"/>
    <w:rsid w:val="0037504C"/>
    <w:rsid w:val="0037564B"/>
    <w:rsid w:val="003760C5"/>
    <w:rsid w:val="00377344"/>
    <w:rsid w:val="00377DA4"/>
    <w:rsid w:val="00381172"/>
    <w:rsid w:val="0038704C"/>
    <w:rsid w:val="00390FBB"/>
    <w:rsid w:val="003915A0"/>
    <w:rsid w:val="00393E15"/>
    <w:rsid w:val="00394964"/>
    <w:rsid w:val="003950ED"/>
    <w:rsid w:val="00395941"/>
    <w:rsid w:val="003A2FC6"/>
    <w:rsid w:val="003A4661"/>
    <w:rsid w:val="003A7DC9"/>
    <w:rsid w:val="003B2ACE"/>
    <w:rsid w:val="003B2B89"/>
    <w:rsid w:val="003B3B0E"/>
    <w:rsid w:val="003B3CF4"/>
    <w:rsid w:val="003B71E5"/>
    <w:rsid w:val="003C0919"/>
    <w:rsid w:val="003C157D"/>
    <w:rsid w:val="003C3F4B"/>
    <w:rsid w:val="003C50B5"/>
    <w:rsid w:val="003C6CAE"/>
    <w:rsid w:val="003C70C5"/>
    <w:rsid w:val="003D0314"/>
    <w:rsid w:val="003D117A"/>
    <w:rsid w:val="003D144C"/>
    <w:rsid w:val="003D3488"/>
    <w:rsid w:val="003E094C"/>
    <w:rsid w:val="003E20C6"/>
    <w:rsid w:val="003E2370"/>
    <w:rsid w:val="003E2475"/>
    <w:rsid w:val="003E49B5"/>
    <w:rsid w:val="003E4ABE"/>
    <w:rsid w:val="003E77F4"/>
    <w:rsid w:val="003F03FE"/>
    <w:rsid w:val="003F1181"/>
    <w:rsid w:val="003F22A1"/>
    <w:rsid w:val="003F3DBD"/>
    <w:rsid w:val="003F457E"/>
    <w:rsid w:val="003F57B1"/>
    <w:rsid w:val="003F62BF"/>
    <w:rsid w:val="00405BAE"/>
    <w:rsid w:val="0040621E"/>
    <w:rsid w:val="0040795A"/>
    <w:rsid w:val="00410085"/>
    <w:rsid w:val="00411A73"/>
    <w:rsid w:val="00412A70"/>
    <w:rsid w:val="00413054"/>
    <w:rsid w:val="004141B1"/>
    <w:rsid w:val="00414749"/>
    <w:rsid w:val="0041660B"/>
    <w:rsid w:val="00416B14"/>
    <w:rsid w:val="00420DAA"/>
    <w:rsid w:val="004212D0"/>
    <w:rsid w:val="00421DE2"/>
    <w:rsid w:val="00421E9F"/>
    <w:rsid w:val="004224A6"/>
    <w:rsid w:val="0042339A"/>
    <w:rsid w:val="00423B1C"/>
    <w:rsid w:val="00430036"/>
    <w:rsid w:val="0043040C"/>
    <w:rsid w:val="00430474"/>
    <w:rsid w:val="00430D29"/>
    <w:rsid w:val="00432BCF"/>
    <w:rsid w:val="004331AE"/>
    <w:rsid w:val="00435AC7"/>
    <w:rsid w:val="004362B1"/>
    <w:rsid w:val="004402E3"/>
    <w:rsid w:val="004420DE"/>
    <w:rsid w:val="004424BA"/>
    <w:rsid w:val="00444269"/>
    <w:rsid w:val="00447D45"/>
    <w:rsid w:val="0045208A"/>
    <w:rsid w:val="0045268C"/>
    <w:rsid w:val="004561EA"/>
    <w:rsid w:val="004568CA"/>
    <w:rsid w:val="004614FB"/>
    <w:rsid w:val="00462FF9"/>
    <w:rsid w:val="00467196"/>
    <w:rsid w:val="00467848"/>
    <w:rsid w:val="00470305"/>
    <w:rsid w:val="00470C01"/>
    <w:rsid w:val="00472612"/>
    <w:rsid w:val="004744CC"/>
    <w:rsid w:val="00482406"/>
    <w:rsid w:val="00484107"/>
    <w:rsid w:val="00486A05"/>
    <w:rsid w:val="00486F52"/>
    <w:rsid w:val="00487EE9"/>
    <w:rsid w:val="00491DDF"/>
    <w:rsid w:val="004A2E8D"/>
    <w:rsid w:val="004B0625"/>
    <w:rsid w:val="004B0C8F"/>
    <w:rsid w:val="004B3FAD"/>
    <w:rsid w:val="004B4900"/>
    <w:rsid w:val="004B4B86"/>
    <w:rsid w:val="004B4D7E"/>
    <w:rsid w:val="004B4FF7"/>
    <w:rsid w:val="004B5118"/>
    <w:rsid w:val="004B60FA"/>
    <w:rsid w:val="004C0E12"/>
    <w:rsid w:val="004C2EEC"/>
    <w:rsid w:val="004C31F2"/>
    <w:rsid w:val="004C719E"/>
    <w:rsid w:val="004D0424"/>
    <w:rsid w:val="004D590D"/>
    <w:rsid w:val="004D64EB"/>
    <w:rsid w:val="004D6CF8"/>
    <w:rsid w:val="004E0B2C"/>
    <w:rsid w:val="004E59B4"/>
    <w:rsid w:val="004E5E1C"/>
    <w:rsid w:val="004E6131"/>
    <w:rsid w:val="004E6F35"/>
    <w:rsid w:val="004E74EB"/>
    <w:rsid w:val="004F4C56"/>
    <w:rsid w:val="004F5DF1"/>
    <w:rsid w:val="00502381"/>
    <w:rsid w:val="00503D75"/>
    <w:rsid w:val="00504B67"/>
    <w:rsid w:val="00510318"/>
    <w:rsid w:val="00514E20"/>
    <w:rsid w:val="00522728"/>
    <w:rsid w:val="00523376"/>
    <w:rsid w:val="00523D5B"/>
    <w:rsid w:val="00524171"/>
    <w:rsid w:val="005254CF"/>
    <w:rsid w:val="0052712F"/>
    <w:rsid w:val="005321BC"/>
    <w:rsid w:val="005334FB"/>
    <w:rsid w:val="005342C7"/>
    <w:rsid w:val="00535C65"/>
    <w:rsid w:val="005379BB"/>
    <w:rsid w:val="00545C3F"/>
    <w:rsid w:val="00545E71"/>
    <w:rsid w:val="00545F72"/>
    <w:rsid w:val="005468EA"/>
    <w:rsid w:val="00554996"/>
    <w:rsid w:val="00557BA2"/>
    <w:rsid w:val="00561712"/>
    <w:rsid w:val="00563717"/>
    <w:rsid w:val="00565516"/>
    <w:rsid w:val="00565C69"/>
    <w:rsid w:val="00566E9C"/>
    <w:rsid w:val="005676CE"/>
    <w:rsid w:val="0057089B"/>
    <w:rsid w:val="00572253"/>
    <w:rsid w:val="00577837"/>
    <w:rsid w:val="00580B58"/>
    <w:rsid w:val="005829B8"/>
    <w:rsid w:val="00582AA9"/>
    <w:rsid w:val="00583FAB"/>
    <w:rsid w:val="00587B47"/>
    <w:rsid w:val="00592848"/>
    <w:rsid w:val="00595E1B"/>
    <w:rsid w:val="005A01B4"/>
    <w:rsid w:val="005A0481"/>
    <w:rsid w:val="005A1ACC"/>
    <w:rsid w:val="005A2CEA"/>
    <w:rsid w:val="005A2D01"/>
    <w:rsid w:val="005A4D9D"/>
    <w:rsid w:val="005A6F88"/>
    <w:rsid w:val="005A77B7"/>
    <w:rsid w:val="005A77E4"/>
    <w:rsid w:val="005B5031"/>
    <w:rsid w:val="005C217A"/>
    <w:rsid w:val="005C2A24"/>
    <w:rsid w:val="005C4AC8"/>
    <w:rsid w:val="005C6955"/>
    <w:rsid w:val="005D0EEF"/>
    <w:rsid w:val="005D1FBF"/>
    <w:rsid w:val="005D3B4C"/>
    <w:rsid w:val="005D6066"/>
    <w:rsid w:val="005E38EC"/>
    <w:rsid w:val="005E40E6"/>
    <w:rsid w:val="005E4996"/>
    <w:rsid w:val="005E5E2D"/>
    <w:rsid w:val="005F52D4"/>
    <w:rsid w:val="00601014"/>
    <w:rsid w:val="00602E30"/>
    <w:rsid w:val="00603D83"/>
    <w:rsid w:val="00606D02"/>
    <w:rsid w:val="00612022"/>
    <w:rsid w:val="0061483D"/>
    <w:rsid w:val="0061576C"/>
    <w:rsid w:val="00615EE5"/>
    <w:rsid w:val="00615F87"/>
    <w:rsid w:val="0061654A"/>
    <w:rsid w:val="00622B07"/>
    <w:rsid w:val="00622CE3"/>
    <w:rsid w:val="006260EA"/>
    <w:rsid w:val="00626D30"/>
    <w:rsid w:val="006276C4"/>
    <w:rsid w:val="00627B5A"/>
    <w:rsid w:val="00630DB2"/>
    <w:rsid w:val="00632B2C"/>
    <w:rsid w:val="006339CB"/>
    <w:rsid w:val="00636818"/>
    <w:rsid w:val="00636884"/>
    <w:rsid w:val="006424D5"/>
    <w:rsid w:val="00650166"/>
    <w:rsid w:val="00650724"/>
    <w:rsid w:val="006508F6"/>
    <w:rsid w:val="0065274D"/>
    <w:rsid w:val="006535D8"/>
    <w:rsid w:val="00654615"/>
    <w:rsid w:val="006568D6"/>
    <w:rsid w:val="006604F9"/>
    <w:rsid w:val="00662160"/>
    <w:rsid w:val="0066382F"/>
    <w:rsid w:val="00663E39"/>
    <w:rsid w:val="00670E2E"/>
    <w:rsid w:val="00672322"/>
    <w:rsid w:val="00672358"/>
    <w:rsid w:val="00681E21"/>
    <w:rsid w:val="00681F43"/>
    <w:rsid w:val="00682839"/>
    <w:rsid w:val="00684F16"/>
    <w:rsid w:val="0068544E"/>
    <w:rsid w:val="0068652D"/>
    <w:rsid w:val="00687A44"/>
    <w:rsid w:val="00687C62"/>
    <w:rsid w:val="00690D1A"/>
    <w:rsid w:val="00692F3B"/>
    <w:rsid w:val="00693333"/>
    <w:rsid w:val="006938DE"/>
    <w:rsid w:val="00695122"/>
    <w:rsid w:val="00695514"/>
    <w:rsid w:val="00696A81"/>
    <w:rsid w:val="006A094E"/>
    <w:rsid w:val="006A2B2C"/>
    <w:rsid w:val="006A39AD"/>
    <w:rsid w:val="006A3EB4"/>
    <w:rsid w:val="006A44AE"/>
    <w:rsid w:val="006B0FC0"/>
    <w:rsid w:val="006B1975"/>
    <w:rsid w:val="006B1E91"/>
    <w:rsid w:val="006B4BE7"/>
    <w:rsid w:val="006B7955"/>
    <w:rsid w:val="006B7FB9"/>
    <w:rsid w:val="006C0410"/>
    <w:rsid w:val="006C3380"/>
    <w:rsid w:val="006C4C8C"/>
    <w:rsid w:val="006D64DA"/>
    <w:rsid w:val="006D76DC"/>
    <w:rsid w:val="006D7E3E"/>
    <w:rsid w:val="006E442E"/>
    <w:rsid w:val="006E72EF"/>
    <w:rsid w:val="006F0569"/>
    <w:rsid w:val="006F1299"/>
    <w:rsid w:val="006F638F"/>
    <w:rsid w:val="006F7022"/>
    <w:rsid w:val="0070113D"/>
    <w:rsid w:val="00702B22"/>
    <w:rsid w:val="007054DC"/>
    <w:rsid w:val="00706476"/>
    <w:rsid w:val="007101C1"/>
    <w:rsid w:val="00712A7D"/>
    <w:rsid w:val="00712FD4"/>
    <w:rsid w:val="00713013"/>
    <w:rsid w:val="007144E3"/>
    <w:rsid w:val="00714D68"/>
    <w:rsid w:val="00715D5E"/>
    <w:rsid w:val="0071665A"/>
    <w:rsid w:val="00723927"/>
    <w:rsid w:val="0072443A"/>
    <w:rsid w:val="007250F1"/>
    <w:rsid w:val="00727B96"/>
    <w:rsid w:val="007316C9"/>
    <w:rsid w:val="0073400C"/>
    <w:rsid w:val="007342DC"/>
    <w:rsid w:val="007419FF"/>
    <w:rsid w:val="00745C98"/>
    <w:rsid w:val="007476E0"/>
    <w:rsid w:val="00750471"/>
    <w:rsid w:val="007521F1"/>
    <w:rsid w:val="00756E07"/>
    <w:rsid w:val="0076217F"/>
    <w:rsid w:val="00765EFB"/>
    <w:rsid w:val="00766211"/>
    <w:rsid w:val="007720EC"/>
    <w:rsid w:val="0077384A"/>
    <w:rsid w:val="007748C1"/>
    <w:rsid w:val="00774E5A"/>
    <w:rsid w:val="00774F8C"/>
    <w:rsid w:val="00776C6B"/>
    <w:rsid w:val="00780A35"/>
    <w:rsid w:val="00781FD5"/>
    <w:rsid w:val="007837D3"/>
    <w:rsid w:val="00787F11"/>
    <w:rsid w:val="007939AE"/>
    <w:rsid w:val="007A0809"/>
    <w:rsid w:val="007A0FCF"/>
    <w:rsid w:val="007A11DC"/>
    <w:rsid w:val="007A161B"/>
    <w:rsid w:val="007B24AF"/>
    <w:rsid w:val="007B3C40"/>
    <w:rsid w:val="007B4E14"/>
    <w:rsid w:val="007B53CC"/>
    <w:rsid w:val="007C0390"/>
    <w:rsid w:val="007C0B0B"/>
    <w:rsid w:val="007C0D1B"/>
    <w:rsid w:val="007D10CA"/>
    <w:rsid w:val="007D4982"/>
    <w:rsid w:val="007E04DD"/>
    <w:rsid w:val="007E3AA1"/>
    <w:rsid w:val="007E4874"/>
    <w:rsid w:val="007E68F7"/>
    <w:rsid w:val="007E7B58"/>
    <w:rsid w:val="007F0577"/>
    <w:rsid w:val="007F25FC"/>
    <w:rsid w:val="0080107E"/>
    <w:rsid w:val="00801C52"/>
    <w:rsid w:val="008023F4"/>
    <w:rsid w:val="0080402F"/>
    <w:rsid w:val="00807787"/>
    <w:rsid w:val="00807BCB"/>
    <w:rsid w:val="00810D50"/>
    <w:rsid w:val="008113B7"/>
    <w:rsid w:val="0081238D"/>
    <w:rsid w:val="00812952"/>
    <w:rsid w:val="00815368"/>
    <w:rsid w:val="008270A8"/>
    <w:rsid w:val="0083127E"/>
    <w:rsid w:val="00831C3F"/>
    <w:rsid w:val="0083274C"/>
    <w:rsid w:val="00835110"/>
    <w:rsid w:val="00836828"/>
    <w:rsid w:val="00837360"/>
    <w:rsid w:val="00837D34"/>
    <w:rsid w:val="00840D2E"/>
    <w:rsid w:val="00842A32"/>
    <w:rsid w:val="008441BD"/>
    <w:rsid w:val="00844CCA"/>
    <w:rsid w:val="00845298"/>
    <w:rsid w:val="0084593B"/>
    <w:rsid w:val="00845AF1"/>
    <w:rsid w:val="00846A4A"/>
    <w:rsid w:val="008516C2"/>
    <w:rsid w:val="0085190F"/>
    <w:rsid w:val="00852A61"/>
    <w:rsid w:val="008540AE"/>
    <w:rsid w:val="008562B6"/>
    <w:rsid w:val="00860E10"/>
    <w:rsid w:val="00864438"/>
    <w:rsid w:val="00871344"/>
    <w:rsid w:val="00871E44"/>
    <w:rsid w:val="00873233"/>
    <w:rsid w:val="00874D86"/>
    <w:rsid w:val="00881874"/>
    <w:rsid w:val="00884FE1"/>
    <w:rsid w:val="0089203E"/>
    <w:rsid w:val="00892933"/>
    <w:rsid w:val="0089459F"/>
    <w:rsid w:val="008949B5"/>
    <w:rsid w:val="00894DDF"/>
    <w:rsid w:val="008951D9"/>
    <w:rsid w:val="00896713"/>
    <w:rsid w:val="008A0879"/>
    <w:rsid w:val="008A0F3F"/>
    <w:rsid w:val="008A19C2"/>
    <w:rsid w:val="008A2ABF"/>
    <w:rsid w:val="008A310F"/>
    <w:rsid w:val="008A4DE5"/>
    <w:rsid w:val="008B0DD4"/>
    <w:rsid w:val="008B2A0D"/>
    <w:rsid w:val="008B31D9"/>
    <w:rsid w:val="008B4E50"/>
    <w:rsid w:val="008C3250"/>
    <w:rsid w:val="008C35DD"/>
    <w:rsid w:val="008C7D28"/>
    <w:rsid w:val="008D125B"/>
    <w:rsid w:val="008D513E"/>
    <w:rsid w:val="008E097B"/>
    <w:rsid w:val="008E1363"/>
    <w:rsid w:val="008E2546"/>
    <w:rsid w:val="008E3460"/>
    <w:rsid w:val="008E406B"/>
    <w:rsid w:val="008E4A2C"/>
    <w:rsid w:val="008F111C"/>
    <w:rsid w:val="008F75AC"/>
    <w:rsid w:val="00902525"/>
    <w:rsid w:val="00906A91"/>
    <w:rsid w:val="009072B5"/>
    <w:rsid w:val="0091075C"/>
    <w:rsid w:val="009113A1"/>
    <w:rsid w:val="009147C5"/>
    <w:rsid w:val="00917B87"/>
    <w:rsid w:val="0092117B"/>
    <w:rsid w:val="0092223F"/>
    <w:rsid w:val="00924E99"/>
    <w:rsid w:val="009259E7"/>
    <w:rsid w:val="00927649"/>
    <w:rsid w:val="00930C15"/>
    <w:rsid w:val="00930E47"/>
    <w:rsid w:val="0093371A"/>
    <w:rsid w:val="00935F18"/>
    <w:rsid w:val="00936139"/>
    <w:rsid w:val="00943218"/>
    <w:rsid w:val="00945DA7"/>
    <w:rsid w:val="00952491"/>
    <w:rsid w:val="009565A3"/>
    <w:rsid w:val="00960792"/>
    <w:rsid w:val="00961D81"/>
    <w:rsid w:val="00962DE3"/>
    <w:rsid w:val="00964378"/>
    <w:rsid w:val="0096610C"/>
    <w:rsid w:val="00971B98"/>
    <w:rsid w:val="00971EA4"/>
    <w:rsid w:val="00972AD1"/>
    <w:rsid w:val="0097502E"/>
    <w:rsid w:val="0097772E"/>
    <w:rsid w:val="009824F0"/>
    <w:rsid w:val="00982E2E"/>
    <w:rsid w:val="0098766A"/>
    <w:rsid w:val="00990373"/>
    <w:rsid w:val="00991154"/>
    <w:rsid w:val="00992AD9"/>
    <w:rsid w:val="009944C4"/>
    <w:rsid w:val="009944CA"/>
    <w:rsid w:val="00995490"/>
    <w:rsid w:val="00997303"/>
    <w:rsid w:val="009A1659"/>
    <w:rsid w:val="009A3D12"/>
    <w:rsid w:val="009A63D0"/>
    <w:rsid w:val="009B33C3"/>
    <w:rsid w:val="009B33CE"/>
    <w:rsid w:val="009B6459"/>
    <w:rsid w:val="009B7EF1"/>
    <w:rsid w:val="009C2E1A"/>
    <w:rsid w:val="009C45D9"/>
    <w:rsid w:val="009C568C"/>
    <w:rsid w:val="009C5B1D"/>
    <w:rsid w:val="009C6BAA"/>
    <w:rsid w:val="009C6DA5"/>
    <w:rsid w:val="009D0950"/>
    <w:rsid w:val="009D320F"/>
    <w:rsid w:val="009D58A7"/>
    <w:rsid w:val="009D6D1F"/>
    <w:rsid w:val="009D6E3A"/>
    <w:rsid w:val="009D6FB8"/>
    <w:rsid w:val="009E03EA"/>
    <w:rsid w:val="009E087E"/>
    <w:rsid w:val="009E1633"/>
    <w:rsid w:val="009E312B"/>
    <w:rsid w:val="009E4C23"/>
    <w:rsid w:val="009E4C3E"/>
    <w:rsid w:val="009F045C"/>
    <w:rsid w:val="009F2355"/>
    <w:rsid w:val="009F3D4F"/>
    <w:rsid w:val="009F4EE7"/>
    <w:rsid w:val="00A00BF4"/>
    <w:rsid w:val="00A00DD0"/>
    <w:rsid w:val="00A0493A"/>
    <w:rsid w:val="00A10375"/>
    <w:rsid w:val="00A135A4"/>
    <w:rsid w:val="00A13C95"/>
    <w:rsid w:val="00A21FD2"/>
    <w:rsid w:val="00A23989"/>
    <w:rsid w:val="00A24186"/>
    <w:rsid w:val="00A31909"/>
    <w:rsid w:val="00A3501D"/>
    <w:rsid w:val="00A358FD"/>
    <w:rsid w:val="00A40BDA"/>
    <w:rsid w:val="00A4123E"/>
    <w:rsid w:val="00A412CD"/>
    <w:rsid w:val="00A42F60"/>
    <w:rsid w:val="00A44529"/>
    <w:rsid w:val="00A4629F"/>
    <w:rsid w:val="00A60A4F"/>
    <w:rsid w:val="00A627B8"/>
    <w:rsid w:val="00A627E4"/>
    <w:rsid w:val="00A63FEE"/>
    <w:rsid w:val="00A6609B"/>
    <w:rsid w:val="00A727CE"/>
    <w:rsid w:val="00A75BA3"/>
    <w:rsid w:val="00A774B4"/>
    <w:rsid w:val="00A82892"/>
    <w:rsid w:val="00A82BF0"/>
    <w:rsid w:val="00A846C2"/>
    <w:rsid w:val="00A84978"/>
    <w:rsid w:val="00A91583"/>
    <w:rsid w:val="00A95B67"/>
    <w:rsid w:val="00A95E8B"/>
    <w:rsid w:val="00A970C7"/>
    <w:rsid w:val="00AA058A"/>
    <w:rsid w:val="00AA30E8"/>
    <w:rsid w:val="00AA3316"/>
    <w:rsid w:val="00AA6926"/>
    <w:rsid w:val="00AA6AEA"/>
    <w:rsid w:val="00AA76D7"/>
    <w:rsid w:val="00AA7D01"/>
    <w:rsid w:val="00AB0E0A"/>
    <w:rsid w:val="00AB5136"/>
    <w:rsid w:val="00AB5138"/>
    <w:rsid w:val="00AB675A"/>
    <w:rsid w:val="00AB75F2"/>
    <w:rsid w:val="00AC304B"/>
    <w:rsid w:val="00AC4BA1"/>
    <w:rsid w:val="00AC4F09"/>
    <w:rsid w:val="00AD03A1"/>
    <w:rsid w:val="00AD0DEA"/>
    <w:rsid w:val="00AD20D6"/>
    <w:rsid w:val="00AD21F6"/>
    <w:rsid w:val="00AD7359"/>
    <w:rsid w:val="00AE11CC"/>
    <w:rsid w:val="00AE245D"/>
    <w:rsid w:val="00AE32A8"/>
    <w:rsid w:val="00AE64B5"/>
    <w:rsid w:val="00AE69C7"/>
    <w:rsid w:val="00AE6DA2"/>
    <w:rsid w:val="00AE76D9"/>
    <w:rsid w:val="00AF1695"/>
    <w:rsid w:val="00AF4D49"/>
    <w:rsid w:val="00AF6DBC"/>
    <w:rsid w:val="00AF790F"/>
    <w:rsid w:val="00AF7BF7"/>
    <w:rsid w:val="00B0537C"/>
    <w:rsid w:val="00B05404"/>
    <w:rsid w:val="00B0563F"/>
    <w:rsid w:val="00B0608A"/>
    <w:rsid w:val="00B123DB"/>
    <w:rsid w:val="00B14D02"/>
    <w:rsid w:val="00B1615F"/>
    <w:rsid w:val="00B21C85"/>
    <w:rsid w:val="00B23BE1"/>
    <w:rsid w:val="00B24B47"/>
    <w:rsid w:val="00B322F4"/>
    <w:rsid w:val="00B349A7"/>
    <w:rsid w:val="00B36116"/>
    <w:rsid w:val="00B361A1"/>
    <w:rsid w:val="00B3758A"/>
    <w:rsid w:val="00B41195"/>
    <w:rsid w:val="00B436EB"/>
    <w:rsid w:val="00B4413C"/>
    <w:rsid w:val="00B47276"/>
    <w:rsid w:val="00B4748B"/>
    <w:rsid w:val="00B5171E"/>
    <w:rsid w:val="00B51ACC"/>
    <w:rsid w:val="00B51C91"/>
    <w:rsid w:val="00B535B8"/>
    <w:rsid w:val="00B53701"/>
    <w:rsid w:val="00B54BBD"/>
    <w:rsid w:val="00B6301A"/>
    <w:rsid w:val="00B63181"/>
    <w:rsid w:val="00B64391"/>
    <w:rsid w:val="00B64FB9"/>
    <w:rsid w:val="00B65A3A"/>
    <w:rsid w:val="00B65EB0"/>
    <w:rsid w:val="00B66C53"/>
    <w:rsid w:val="00B66DB2"/>
    <w:rsid w:val="00B702E2"/>
    <w:rsid w:val="00B73E46"/>
    <w:rsid w:val="00B77962"/>
    <w:rsid w:val="00B801BB"/>
    <w:rsid w:val="00B84EA0"/>
    <w:rsid w:val="00B8603A"/>
    <w:rsid w:val="00B87A34"/>
    <w:rsid w:val="00B87C86"/>
    <w:rsid w:val="00B909F4"/>
    <w:rsid w:val="00B9115B"/>
    <w:rsid w:val="00B9299D"/>
    <w:rsid w:val="00BA22B3"/>
    <w:rsid w:val="00BA2B81"/>
    <w:rsid w:val="00BA3CD7"/>
    <w:rsid w:val="00BA6B40"/>
    <w:rsid w:val="00BA7361"/>
    <w:rsid w:val="00BA7B83"/>
    <w:rsid w:val="00BB0E26"/>
    <w:rsid w:val="00BB151D"/>
    <w:rsid w:val="00BB331B"/>
    <w:rsid w:val="00BB3882"/>
    <w:rsid w:val="00BC1806"/>
    <w:rsid w:val="00BC317D"/>
    <w:rsid w:val="00BC4BBC"/>
    <w:rsid w:val="00BC4EEE"/>
    <w:rsid w:val="00BD0231"/>
    <w:rsid w:val="00BD2176"/>
    <w:rsid w:val="00BD49E5"/>
    <w:rsid w:val="00BD78DA"/>
    <w:rsid w:val="00BE20A4"/>
    <w:rsid w:val="00BE2398"/>
    <w:rsid w:val="00BE3C68"/>
    <w:rsid w:val="00BF24AF"/>
    <w:rsid w:val="00BF295B"/>
    <w:rsid w:val="00BF3AB5"/>
    <w:rsid w:val="00BF43DD"/>
    <w:rsid w:val="00BF7594"/>
    <w:rsid w:val="00C000A5"/>
    <w:rsid w:val="00C0034A"/>
    <w:rsid w:val="00C02D5E"/>
    <w:rsid w:val="00C11296"/>
    <w:rsid w:val="00C12242"/>
    <w:rsid w:val="00C147BD"/>
    <w:rsid w:val="00C230CB"/>
    <w:rsid w:val="00C23D74"/>
    <w:rsid w:val="00C2435D"/>
    <w:rsid w:val="00C24EA0"/>
    <w:rsid w:val="00C25575"/>
    <w:rsid w:val="00C312EA"/>
    <w:rsid w:val="00C3187C"/>
    <w:rsid w:val="00C3307B"/>
    <w:rsid w:val="00C34708"/>
    <w:rsid w:val="00C34DD6"/>
    <w:rsid w:val="00C3548F"/>
    <w:rsid w:val="00C354F0"/>
    <w:rsid w:val="00C3561D"/>
    <w:rsid w:val="00C372BD"/>
    <w:rsid w:val="00C417A8"/>
    <w:rsid w:val="00C45077"/>
    <w:rsid w:val="00C45A36"/>
    <w:rsid w:val="00C46808"/>
    <w:rsid w:val="00C5259E"/>
    <w:rsid w:val="00C53D5F"/>
    <w:rsid w:val="00C53F0F"/>
    <w:rsid w:val="00C54955"/>
    <w:rsid w:val="00C55335"/>
    <w:rsid w:val="00C55C5B"/>
    <w:rsid w:val="00C56C09"/>
    <w:rsid w:val="00C576FD"/>
    <w:rsid w:val="00C57BBD"/>
    <w:rsid w:val="00C62268"/>
    <w:rsid w:val="00C6279D"/>
    <w:rsid w:val="00C628D3"/>
    <w:rsid w:val="00C62A20"/>
    <w:rsid w:val="00C650D3"/>
    <w:rsid w:val="00C70837"/>
    <w:rsid w:val="00C709E5"/>
    <w:rsid w:val="00C720F9"/>
    <w:rsid w:val="00C73A8C"/>
    <w:rsid w:val="00C769DE"/>
    <w:rsid w:val="00C7739C"/>
    <w:rsid w:val="00C77D9A"/>
    <w:rsid w:val="00C80E61"/>
    <w:rsid w:val="00C80ED2"/>
    <w:rsid w:val="00C816E1"/>
    <w:rsid w:val="00C9045C"/>
    <w:rsid w:val="00C90E27"/>
    <w:rsid w:val="00C92EAB"/>
    <w:rsid w:val="00C931FC"/>
    <w:rsid w:val="00C95786"/>
    <w:rsid w:val="00C97EEA"/>
    <w:rsid w:val="00CA1817"/>
    <w:rsid w:val="00CA53B6"/>
    <w:rsid w:val="00CA5D92"/>
    <w:rsid w:val="00CA62E7"/>
    <w:rsid w:val="00CB0CAC"/>
    <w:rsid w:val="00CB5795"/>
    <w:rsid w:val="00CC09B0"/>
    <w:rsid w:val="00CC1FEA"/>
    <w:rsid w:val="00CC269D"/>
    <w:rsid w:val="00CC2CEF"/>
    <w:rsid w:val="00CC2DAC"/>
    <w:rsid w:val="00CC4DE1"/>
    <w:rsid w:val="00CC65E9"/>
    <w:rsid w:val="00CC7226"/>
    <w:rsid w:val="00CC7531"/>
    <w:rsid w:val="00CD373C"/>
    <w:rsid w:val="00CD45D9"/>
    <w:rsid w:val="00CD660A"/>
    <w:rsid w:val="00CE0D6F"/>
    <w:rsid w:val="00CE34D4"/>
    <w:rsid w:val="00CE3C50"/>
    <w:rsid w:val="00CE49EC"/>
    <w:rsid w:val="00CE6455"/>
    <w:rsid w:val="00CF10B9"/>
    <w:rsid w:val="00CF446C"/>
    <w:rsid w:val="00CF767B"/>
    <w:rsid w:val="00D0209D"/>
    <w:rsid w:val="00D04C85"/>
    <w:rsid w:val="00D05008"/>
    <w:rsid w:val="00D06787"/>
    <w:rsid w:val="00D07650"/>
    <w:rsid w:val="00D10929"/>
    <w:rsid w:val="00D202D2"/>
    <w:rsid w:val="00D22AC2"/>
    <w:rsid w:val="00D230B7"/>
    <w:rsid w:val="00D2386C"/>
    <w:rsid w:val="00D27869"/>
    <w:rsid w:val="00D31DB6"/>
    <w:rsid w:val="00D334C1"/>
    <w:rsid w:val="00D33B6C"/>
    <w:rsid w:val="00D358EC"/>
    <w:rsid w:val="00D370AA"/>
    <w:rsid w:val="00D37AD2"/>
    <w:rsid w:val="00D411A6"/>
    <w:rsid w:val="00D42845"/>
    <w:rsid w:val="00D42C77"/>
    <w:rsid w:val="00D47DD4"/>
    <w:rsid w:val="00D528BC"/>
    <w:rsid w:val="00D5351D"/>
    <w:rsid w:val="00D55AAF"/>
    <w:rsid w:val="00D60669"/>
    <w:rsid w:val="00D638FB"/>
    <w:rsid w:val="00D64905"/>
    <w:rsid w:val="00D7081F"/>
    <w:rsid w:val="00D73E70"/>
    <w:rsid w:val="00D75617"/>
    <w:rsid w:val="00D75A2B"/>
    <w:rsid w:val="00D7699F"/>
    <w:rsid w:val="00D830B3"/>
    <w:rsid w:val="00D838F9"/>
    <w:rsid w:val="00D846EC"/>
    <w:rsid w:val="00D84A01"/>
    <w:rsid w:val="00D84FDC"/>
    <w:rsid w:val="00D91A57"/>
    <w:rsid w:val="00D91C7B"/>
    <w:rsid w:val="00D94204"/>
    <w:rsid w:val="00D944B1"/>
    <w:rsid w:val="00DA11A2"/>
    <w:rsid w:val="00DA6399"/>
    <w:rsid w:val="00DA643C"/>
    <w:rsid w:val="00DB0186"/>
    <w:rsid w:val="00DB2043"/>
    <w:rsid w:val="00DB351E"/>
    <w:rsid w:val="00DB358F"/>
    <w:rsid w:val="00DB6A0E"/>
    <w:rsid w:val="00DB6ABF"/>
    <w:rsid w:val="00DB7D11"/>
    <w:rsid w:val="00DB7DF4"/>
    <w:rsid w:val="00DC03D3"/>
    <w:rsid w:val="00DC22BD"/>
    <w:rsid w:val="00DC5E19"/>
    <w:rsid w:val="00DC62FF"/>
    <w:rsid w:val="00DC68B2"/>
    <w:rsid w:val="00DD147A"/>
    <w:rsid w:val="00DD2E4F"/>
    <w:rsid w:val="00DD73D2"/>
    <w:rsid w:val="00DD7AFB"/>
    <w:rsid w:val="00DD7D79"/>
    <w:rsid w:val="00DE1517"/>
    <w:rsid w:val="00DE2E17"/>
    <w:rsid w:val="00DF0D3F"/>
    <w:rsid w:val="00DF0D40"/>
    <w:rsid w:val="00DF2AF4"/>
    <w:rsid w:val="00DF4B46"/>
    <w:rsid w:val="00DF7A60"/>
    <w:rsid w:val="00DF7BF3"/>
    <w:rsid w:val="00E007CD"/>
    <w:rsid w:val="00E0332E"/>
    <w:rsid w:val="00E04B62"/>
    <w:rsid w:val="00E15622"/>
    <w:rsid w:val="00E16FCB"/>
    <w:rsid w:val="00E20060"/>
    <w:rsid w:val="00E21417"/>
    <w:rsid w:val="00E24206"/>
    <w:rsid w:val="00E24F16"/>
    <w:rsid w:val="00E25DD2"/>
    <w:rsid w:val="00E26F2E"/>
    <w:rsid w:val="00E34FB8"/>
    <w:rsid w:val="00E359B3"/>
    <w:rsid w:val="00E36508"/>
    <w:rsid w:val="00E36548"/>
    <w:rsid w:val="00E37177"/>
    <w:rsid w:val="00E41BBF"/>
    <w:rsid w:val="00E42649"/>
    <w:rsid w:val="00E45868"/>
    <w:rsid w:val="00E4599C"/>
    <w:rsid w:val="00E459E4"/>
    <w:rsid w:val="00E464FB"/>
    <w:rsid w:val="00E47F84"/>
    <w:rsid w:val="00E515D5"/>
    <w:rsid w:val="00E52D64"/>
    <w:rsid w:val="00E60EFF"/>
    <w:rsid w:val="00E63139"/>
    <w:rsid w:val="00E634B7"/>
    <w:rsid w:val="00E721AF"/>
    <w:rsid w:val="00E74DEE"/>
    <w:rsid w:val="00E82BA4"/>
    <w:rsid w:val="00E84149"/>
    <w:rsid w:val="00E8562C"/>
    <w:rsid w:val="00E87075"/>
    <w:rsid w:val="00E87401"/>
    <w:rsid w:val="00E91E1C"/>
    <w:rsid w:val="00E9352B"/>
    <w:rsid w:val="00E94C64"/>
    <w:rsid w:val="00E97C91"/>
    <w:rsid w:val="00EA1D49"/>
    <w:rsid w:val="00EA7697"/>
    <w:rsid w:val="00EA7C9F"/>
    <w:rsid w:val="00EA7CE1"/>
    <w:rsid w:val="00EA7DE9"/>
    <w:rsid w:val="00EB08C1"/>
    <w:rsid w:val="00EB0F47"/>
    <w:rsid w:val="00EB3349"/>
    <w:rsid w:val="00EB5441"/>
    <w:rsid w:val="00EC0BC5"/>
    <w:rsid w:val="00EC131C"/>
    <w:rsid w:val="00EC1B47"/>
    <w:rsid w:val="00EC3DA5"/>
    <w:rsid w:val="00EC493D"/>
    <w:rsid w:val="00EC54D4"/>
    <w:rsid w:val="00ED16CF"/>
    <w:rsid w:val="00ED2360"/>
    <w:rsid w:val="00ED3ADD"/>
    <w:rsid w:val="00ED41AF"/>
    <w:rsid w:val="00ED7800"/>
    <w:rsid w:val="00EE12FA"/>
    <w:rsid w:val="00EE163D"/>
    <w:rsid w:val="00EE1BB9"/>
    <w:rsid w:val="00EE33F7"/>
    <w:rsid w:val="00EE3A8D"/>
    <w:rsid w:val="00EE6541"/>
    <w:rsid w:val="00EF01C1"/>
    <w:rsid w:val="00EF029E"/>
    <w:rsid w:val="00EF28B1"/>
    <w:rsid w:val="00EF2C08"/>
    <w:rsid w:val="00EF5B7F"/>
    <w:rsid w:val="00F019F8"/>
    <w:rsid w:val="00F056F4"/>
    <w:rsid w:val="00F05D80"/>
    <w:rsid w:val="00F1177C"/>
    <w:rsid w:val="00F15FB7"/>
    <w:rsid w:val="00F202A5"/>
    <w:rsid w:val="00F2088E"/>
    <w:rsid w:val="00F2285A"/>
    <w:rsid w:val="00F22A9C"/>
    <w:rsid w:val="00F246D7"/>
    <w:rsid w:val="00F2544C"/>
    <w:rsid w:val="00F26D8C"/>
    <w:rsid w:val="00F30861"/>
    <w:rsid w:val="00F31D93"/>
    <w:rsid w:val="00F33D94"/>
    <w:rsid w:val="00F33E4F"/>
    <w:rsid w:val="00F366DB"/>
    <w:rsid w:val="00F433A7"/>
    <w:rsid w:val="00F43F33"/>
    <w:rsid w:val="00F47277"/>
    <w:rsid w:val="00F52266"/>
    <w:rsid w:val="00F55E48"/>
    <w:rsid w:val="00F57D75"/>
    <w:rsid w:val="00F6328B"/>
    <w:rsid w:val="00F657A9"/>
    <w:rsid w:val="00F70871"/>
    <w:rsid w:val="00F72C5D"/>
    <w:rsid w:val="00F74B7F"/>
    <w:rsid w:val="00F74FCE"/>
    <w:rsid w:val="00F759F0"/>
    <w:rsid w:val="00F84517"/>
    <w:rsid w:val="00F847D7"/>
    <w:rsid w:val="00F85C5E"/>
    <w:rsid w:val="00F876D6"/>
    <w:rsid w:val="00F91108"/>
    <w:rsid w:val="00F92E85"/>
    <w:rsid w:val="00F93797"/>
    <w:rsid w:val="00F94303"/>
    <w:rsid w:val="00FA12D5"/>
    <w:rsid w:val="00FA2EF7"/>
    <w:rsid w:val="00FA5ABE"/>
    <w:rsid w:val="00FB2437"/>
    <w:rsid w:val="00FB2DAA"/>
    <w:rsid w:val="00FB4035"/>
    <w:rsid w:val="00FB465C"/>
    <w:rsid w:val="00FC142F"/>
    <w:rsid w:val="00FC338D"/>
    <w:rsid w:val="00FC6E16"/>
    <w:rsid w:val="00FC76D5"/>
    <w:rsid w:val="00FD1232"/>
    <w:rsid w:val="00FD4A49"/>
    <w:rsid w:val="00FE046E"/>
    <w:rsid w:val="00FE09AD"/>
    <w:rsid w:val="00FE3EDE"/>
    <w:rsid w:val="00FE493C"/>
    <w:rsid w:val="00FE6AAE"/>
    <w:rsid w:val="00FF09DB"/>
    <w:rsid w:val="00FF0D04"/>
    <w:rsid w:val="00FF18F7"/>
    <w:rsid w:val="00FF2564"/>
    <w:rsid w:val="00FF4A6A"/>
    <w:rsid w:val="00FF4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2D01"/>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DF7BF3"/>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F47277"/>
    <w:pPr>
      <w:keepNext/>
      <w:jc w:val="center"/>
      <w:outlineLvl w:val="1"/>
    </w:pPr>
    <w:rPr>
      <w:rFonts w:ascii="Arial" w:hAnsi="Arial"/>
      <w:i/>
    </w:rPr>
  </w:style>
  <w:style w:type="paragraph" w:styleId="4">
    <w:name w:val="heading 4"/>
    <w:basedOn w:val="a0"/>
    <w:next w:val="a0"/>
    <w:link w:val="40"/>
    <w:qFormat/>
    <w:rsid w:val="00F47277"/>
    <w:pPr>
      <w:keepNext/>
      <w:ind w:right="-185"/>
      <w:outlineLvl w:val="3"/>
    </w:pPr>
    <w:rPr>
      <w:sz w:val="32"/>
      <w:szCs w:val="24"/>
    </w:rPr>
  </w:style>
  <w:style w:type="paragraph" w:styleId="6">
    <w:name w:val="heading 6"/>
    <w:basedOn w:val="a0"/>
    <w:next w:val="a0"/>
    <w:link w:val="60"/>
    <w:uiPriority w:val="9"/>
    <w:unhideWhenUsed/>
    <w:qFormat/>
    <w:rsid w:val="00F47277"/>
    <w:pPr>
      <w:spacing w:before="240" w:after="60"/>
      <w:outlineLvl w:val="5"/>
    </w:pPr>
    <w:rPr>
      <w:rFonts w:ascii="Calibri" w:hAnsi="Calibri"/>
      <w:b/>
      <w:bCs/>
      <w:sz w:val="22"/>
      <w:szCs w:val="22"/>
    </w:rPr>
  </w:style>
  <w:style w:type="paragraph" w:styleId="7">
    <w:name w:val="heading 7"/>
    <w:basedOn w:val="a0"/>
    <w:next w:val="a0"/>
    <w:link w:val="70"/>
    <w:qFormat/>
    <w:rsid w:val="00F47277"/>
    <w:pPr>
      <w:keepNext/>
      <w:jc w:val="both"/>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11"/>
    <w:uiPriority w:val="99"/>
    <w:rsid w:val="005A2D01"/>
    <w:pPr>
      <w:jc w:val="center"/>
    </w:pPr>
  </w:style>
  <w:style w:type="character" w:customStyle="1" w:styleId="a5">
    <w:name w:val="Основной текст Знак"/>
    <w:basedOn w:val="a1"/>
    <w:link w:val="a4"/>
    <w:uiPriority w:val="99"/>
    <w:semiHidden/>
    <w:rsid w:val="005A2D01"/>
    <w:rPr>
      <w:rFonts w:ascii="Times New Roman" w:eastAsia="Times New Roman" w:hAnsi="Times New Roman" w:cs="Times New Roman"/>
      <w:sz w:val="28"/>
      <w:szCs w:val="20"/>
      <w:lang w:eastAsia="ru-RU"/>
    </w:rPr>
  </w:style>
  <w:style w:type="character" w:customStyle="1" w:styleId="11">
    <w:name w:val="Основной текст Знак1"/>
    <w:aliases w:val="Основной текст1 Знак,Основной текст Знак Знак Знак,bt Знак"/>
    <w:basedOn w:val="a1"/>
    <w:link w:val="a4"/>
    <w:uiPriority w:val="99"/>
    <w:locked/>
    <w:rsid w:val="005A2D01"/>
    <w:rPr>
      <w:rFonts w:ascii="Times New Roman" w:eastAsia="Times New Roman" w:hAnsi="Times New Roman" w:cs="Times New Roman"/>
      <w:sz w:val="28"/>
      <w:szCs w:val="20"/>
      <w:lang w:eastAsia="ru-RU"/>
    </w:rPr>
  </w:style>
  <w:style w:type="paragraph" w:customStyle="1" w:styleId="ConsPlusNormal">
    <w:name w:val="ConsPlusNormal"/>
    <w:rsid w:val="005A2D01"/>
    <w:pPr>
      <w:spacing w:after="0" w:line="240" w:lineRule="auto"/>
      <w:ind w:firstLine="720"/>
    </w:pPr>
    <w:rPr>
      <w:rFonts w:ascii="Arial" w:eastAsia="Times New Roman" w:hAnsi="Arial" w:cs="Times New Roman"/>
      <w:snapToGrid w:val="0"/>
      <w:sz w:val="20"/>
      <w:szCs w:val="20"/>
      <w:lang w:eastAsia="ru-RU"/>
    </w:rPr>
  </w:style>
  <w:style w:type="paragraph" w:customStyle="1" w:styleId="paragraph">
    <w:name w:val="paragraph"/>
    <w:basedOn w:val="a0"/>
    <w:rsid w:val="002169C2"/>
    <w:pPr>
      <w:spacing w:before="100" w:beforeAutospacing="1" w:after="100" w:afterAutospacing="1"/>
    </w:pPr>
    <w:rPr>
      <w:sz w:val="24"/>
      <w:szCs w:val="24"/>
    </w:rPr>
  </w:style>
  <w:style w:type="character" w:customStyle="1" w:styleId="normaltextrun">
    <w:name w:val="normaltextrun"/>
    <w:basedOn w:val="a1"/>
    <w:rsid w:val="002169C2"/>
  </w:style>
  <w:style w:type="paragraph" w:styleId="a6">
    <w:name w:val="List Paragraph"/>
    <w:basedOn w:val="a0"/>
    <w:uiPriority w:val="34"/>
    <w:qFormat/>
    <w:rsid w:val="00EC54D4"/>
    <w:pPr>
      <w:spacing w:after="200" w:line="276" w:lineRule="auto"/>
      <w:ind w:left="720"/>
      <w:contextualSpacing/>
    </w:pPr>
    <w:rPr>
      <w:rFonts w:ascii="Calibri" w:eastAsia="Calibri" w:hAnsi="Calibri"/>
      <w:sz w:val="22"/>
      <w:szCs w:val="22"/>
      <w:lang w:eastAsia="en-US"/>
    </w:rPr>
  </w:style>
  <w:style w:type="paragraph" w:styleId="a7">
    <w:name w:val="Balloon Text"/>
    <w:basedOn w:val="a0"/>
    <w:link w:val="a8"/>
    <w:uiPriority w:val="99"/>
    <w:semiHidden/>
    <w:unhideWhenUsed/>
    <w:rsid w:val="009D320F"/>
    <w:rPr>
      <w:rFonts w:ascii="Tahoma" w:hAnsi="Tahoma" w:cs="Tahoma"/>
      <w:sz w:val="16"/>
      <w:szCs w:val="16"/>
    </w:rPr>
  </w:style>
  <w:style w:type="character" w:customStyle="1" w:styleId="a8">
    <w:name w:val="Текст выноски Знак"/>
    <w:basedOn w:val="a1"/>
    <w:link w:val="a7"/>
    <w:uiPriority w:val="99"/>
    <w:semiHidden/>
    <w:rsid w:val="009D320F"/>
    <w:rPr>
      <w:rFonts w:ascii="Tahoma" w:eastAsia="Times New Roman" w:hAnsi="Tahoma" w:cs="Tahoma"/>
      <w:sz w:val="16"/>
      <w:szCs w:val="16"/>
      <w:lang w:eastAsia="ru-RU"/>
    </w:rPr>
  </w:style>
  <w:style w:type="paragraph" w:styleId="a9">
    <w:name w:val="header"/>
    <w:basedOn w:val="a0"/>
    <w:link w:val="aa"/>
    <w:uiPriority w:val="99"/>
    <w:unhideWhenUsed/>
    <w:rsid w:val="001957DA"/>
    <w:pPr>
      <w:tabs>
        <w:tab w:val="center" w:pos="4677"/>
        <w:tab w:val="right" w:pos="9355"/>
      </w:tabs>
    </w:pPr>
  </w:style>
  <w:style w:type="character" w:customStyle="1" w:styleId="aa">
    <w:name w:val="Верхний колонтитул Знак"/>
    <w:basedOn w:val="a1"/>
    <w:link w:val="a9"/>
    <w:uiPriority w:val="99"/>
    <w:rsid w:val="001957DA"/>
    <w:rPr>
      <w:rFonts w:ascii="Times New Roman" w:eastAsia="Times New Roman" w:hAnsi="Times New Roman" w:cs="Times New Roman"/>
      <w:sz w:val="28"/>
      <w:szCs w:val="20"/>
      <w:lang w:eastAsia="ru-RU"/>
    </w:rPr>
  </w:style>
  <w:style w:type="paragraph" w:styleId="ab">
    <w:name w:val="footer"/>
    <w:basedOn w:val="a0"/>
    <w:link w:val="ac"/>
    <w:uiPriority w:val="99"/>
    <w:unhideWhenUsed/>
    <w:rsid w:val="001957DA"/>
    <w:pPr>
      <w:tabs>
        <w:tab w:val="center" w:pos="4677"/>
        <w:tab w:val="right" w:pos="9355"/>
      </w:tabs>
    </w:pPr>
  </w:style>
  <w:style w:type="character" w:customStyle="1" w:styleId="ac">
    <w:name w:val="Нижний колонтитул Знак"/>
    <w:basedOn w:val="a1"/>
    <w:link w:val="ab"/>
    <w:uiPriority w:val="99"/>
    <w:rsid w:val="001957DA"/>
    <w:rPr>
      <w:rFonts w:ascii="Times New Roman" w:eastAsia="Times New Roman" w:hAnsi="Times New Roman" w:cs="Times New Roman"/>
      <w:sz w:val="28"/>
      <w:szCs w:val="20"/>
      <w:lang w:eastAsia="ru-RU"/>
    </w:rPr>
  </w:style>
  <w:style w:type="paragraph" w:styleId="3">
    <w:name w:val="Body Text Indent 3"/>
    <w:basedOn w:val="a0"/>
    <w:link w:val="30"/>
    <w:rsid w:val="00E82BA4"/>
    <w:pPr>
      <w:spacing w:after="120"/>
      <w:ind w:left="283"/>
    </w:pPr>
    <w:rPr>
      <w:sz w:val="16"/>
      <w:szCs w:val="16"/>
    </w:rPr>
  </w:style>
  <w:style w:type="character" w:customStyle="1" w:styleId="30">
    <w:name w:val="Основной текст с отступом 3 Знак"/>
    <w:basedOn w:val="a1"/>
    <w:link w:val="3"/>
    <w:rsid w:val="00E82BA4"/>
    <w:rPr>
      <w:rFonts w:ascii="Times New Roman" w:eastAsia="Times New Roman" w:hAnsi="Times New Roman" w:cs="Times New Roman"/>
      <w:sz w:val="16"/>
      <w:szCs w:val="16"/>
      <w:lang w:eastAsia="ru-RU"/>
    </w:rPr>
  </w:style>
  <w:style w:type="paragraph" w:customStyle="1" w:styleId="ConsPlusCell">
    <w:name w:val="ConsPlusCell"/>
    <w:uiPriority w:val="99"/>
    <w:qFormat/>
    <w:rsid w:val="00E82BA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1 Знак1,Основной текст Знак Знак2,Основной текст Знак Знак Знак1,bt Знак1"/>
    <w:basedOn w:val="a1"/>
    <w:uiPriority w:val="99"/>
    <w:locked/>
    <w:rsid w:val="00E82BA4"/>
    <w:rPr>
      <w:sz w:val="28"/>
    </w:rPr>
  </w:style>
  <w:style w:type="paragraph" w:customStyle="1" w:styleId="ConsTitle">
    <w:name w:val="ConsTitle"/>
    <w:uiPriority w:val="99"/>
    <w:rsid w:val="00E82BA4"/>
    <w:pPr>
      <w:widowControl w:val="0"/>
      <w:spacing w:after="0" w:line="240" w:lineRule="auto"/>
    </w:pPr>
    <w:rPr>
      <w:rFonts w:ascii="Arial" w:eastAsia="Times New Roman" w:hAnsi="Arial" w:cs="Times New Roman"/>
      <w:b/>
      <w:sz w:val="16"/>
      <w:szCs w:val="20"/>
      <w:lang w:eastAsia="ru-RU"/>
    </w:rPr>
  </w:style>
  <w:style w:type="character" w:customStyle="1" w:styleId="10">
    <w:name w:val="Заголовок 1 Знак"/>
    <w:basedOn w:val="a1"/>
    <w:link w:val="1"/>
    <w:rsid w:val="00DF7BF3"/>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F47277"/>
    <w:rPr>
      <w:rFonts w:ascii="Arial" w:eastAsia="Times New Roman" w:hAnsi="Arial" w:cs="Times New Roman"/>
      <w:i/>
      <w:sz w:val="28"/>
      <w:szCs w:val="20"/>
      <w:lang w:eastAsia="ru-RU"/>
    </w:rPr>
  </w:style>
  <w:style w:type="character" w:customStyle="1" w:styleId="40">
    <w:name w:val="Заголовок 4 Знак"/>
    <w:basedOn w:val="a1"/>
    <w:link w:val="4"/>
    <w:rsid w:val="00F47277"/>
    <w:rPr>
      <w:rFonts w:ascii="Times New Roman" w:eastAsia="Times New Roman" w:hAnsi="Times New Roman" w:cs="Times New Roman"/>
      <w:sz w:val="32"/>
      <w:szCs w:val="24"/>
      <w:lang w:eastAsia="ru-RU"/>
    </w:rPr>
  </w:style>
  <w:style w:type="character" w:customStyle="1" w:styleId="60">
    <w:name w:val="Заголовок 6 Знак"/>
    <w:basedOn w:val="a1"/>
    <w:link w:val="6"/>
    <w:uiPriority w:val="9"/>
    <w:rsid w:val="00F47277"/>
    <w:rPr>
      <w:rFonts w:ascii="Calibri" w:eastAsia="Times New Roman" w:hAnsi="Calibri" w:cs="Times New Roman"/>
      <w:b/>
      <w:bCs/>
      <w:lang w:eastAsia="ru-RU"/>
    </w:rPr>
  </w:style>
  <w:style w:type="character" w:customStyle="1" w:styleId="70">
    <w:name w:val="Заголовок 7 Знак"/>
    <w:basedOn w:val="a1"/>
    <w:link w:val="7"/>
    <w:rsid w:val="00F47277"/>
    <w:rPr>
      <w:rFonts w:ascii="Arial" w:eastAsia="Times New Roman" w:hAnsi="Arial" w:cs="Times New Roman"/>
      <w:b/>
      <w:i/>
      <w:szCs w:val="20"/>
      <w:lang w:eastAsia="ru-RU"/>
    </w:rPr>
  </w:style>
  <w:style w:type="paragraph" w:styleId="22">
    <w:name w:val="Body Text 2"/>
    <w:basedOn w:val="a0"/>
    <w:link w:val="23"/>
    <w:rsid w:val="00F47277"/>
    <w:pPr>
      <w:jc w:val="both"/>
    </w:pPr>
  </w:style>
  <w:style w:type="character" w:customStyle="1" w:styleId="23">
    <w:name w:val="Основной текст 2 Знак"/>
    <w:basedOn w:val="a1"/>
    <w:link w:val="22"/>
    <w:rsid w:val="00F47277"/>
    <w:rPr>
      <w:rFonts w:ascii="Times New Roman" w:eastAsia="Times New Roman" w:hAnsi="Times New Roman" w:cs="Times New Roman"/>
      <w:sz w:val="28"/>
      <w:szCs w:val="20"/>
      <w:lang w:eastAsia="ru-RU"/>
    </w:rPr>
  </w:style>
  <w:style w:type="paragraph" w:customStyle="1" w:styleId="ConsPlusTitle">
    <w:name w:val="ConsPlusTitle"/>
    <w:uiPriority w:val="99"/>
    <w:rsid w:val="00F47277"/>
    <w:pPr>
      <w:spacing w:after="0" w:line="240" w:lineRule="auto"/>
    </w:pPr>
    <w:rPr>
      <w:rFonts w:ascii="Arial" w:eastAsia="Times New Roman" w:hAnsi="Arial" w:cs="Times New Roman"/>
      <w:b/>
      <w:snapToGrid w:val="0"/>
      <w:sz w:val="20"/>
      <w:szCs w:val="20"/>
      <w:lang w:eastAsia="ru-RU"/>
    </w:rPr>
  </w:style>
  <w:style w:type="character" w:styleId="ad">
    <w:name w:val="page number"/>
    <w:basedOn w:val="a1"/>
    <w:rsid w:val="00F47277"/>
  </w:style>
  <w:style w:type="paragraph" w:styleId="ae">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f"/>
    <w:uiPriority w:val="99"/>
    <w:rsid w:val="00F47277"/>
    <w:pPr>
      <w:spacing w:after="120"/>
      <w:ind w:left="283"/>
    </w:pPr>
    <w:rPr>
      <w:sz w:val="24"/>
      <w:szCs w:val="24"/>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e"/>
    <w:uiPriority w:val="99"/>
    <w:rsid w:val="00F47277"/>
    <w:rPr>
      <w:rFonts w:ascii="Times New Roman" w:eastAsia="Times New Roman" w:hAnsi="Times New Roman" w:cs="Times New Roman"/>
      <w:sz w:val="24"/>
      <w:szCs w:val="24"/>
      <w:lang w:eastAsia="ru-RU"/>
    </w:rPr>
  </w:style>
  <w:style w:type="paragraph" w:styleId="24">
    <w:name w:val="Body Text First Indent 2"/>
    <w:basedOn w:val="ae"/>
    <w:link w:val="25"/>
    <w:rsid w:val="00F47277"/>
    <w:pPr>
      <w:ind w:firstLine="210"/>
    </w:pPr>
  </w:style>
  <w:style w:type="character" w:customStyle="1" w:styleId="25">
    <w:name w:val="Красная строка 2 Знак"/>
    <w:basedOn w:val="af"/>
    <w:link w:val="24"/>
    <w:rsid w:val="00F47277"/>
  </w:style>
  <w:style w:type="paragraph" w:customStyle="1" w:styleId="a">
    <w:name w:val="Нумерованный абзац"/>
    <w:rsid w:val="00F47277"/>
    <w:pPr>
      <w:numPr>
        <w:numId w:val="7"/>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Normal">
    <w:name w:val="ConsNormal"/>
    <w:link w:val="ConsNormal0"/>
    <w:rsid w:val="00F472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F47277"/>
    <w:rPr>
      <w:rFonts w:ascii="Arial" w:eastAsia="Times New Roman" w:hAnsi="Arial" w:cs="Arial"/>
      <w:sz w:val="20"/>
      <w:szCs w:val="20"/>
      <w:lang w:eastAsia="ru-RU"/>
    </w:rPr>
  </w:style>
  <w:style w:type="character" w:customStyle="1" w:styleId="41">
    <w:name w:val="Знак Знак4"/>
    <w:basedOn w:val="a1"/>
    <w:rsid w:val="00F47277"/>
    <w:rPr>
      <w:rFonts w:ascii="Times New Roman" w:eastAsia="Times New Roman" w:hAnsi="Times New Roman" w:cs="Times New Roman"/>
      <w:sz w:val="24"/>
      <w:szCs w:val="24"/>
      <w:lang w:eastAsia="ru-RU"/>
    </w:rPr>
  </w:style>
  <w:style w:type="character" w:customStyle="1" w:styleId="af0">
    <w:name w:val="Знак Знак"/>
    <w:basedOn w:val="a1"/>
    <w:rsid w:val="00F47277"/>
    <w:rPr>
      <w:sz w:val="24"/>
      <w:szCs w:val="24"/>
      <w:lang w:val="ru-RU" w:eastAsia="ru-RU" w:bidi="ar-SA"/>
    </w:rPr>
  </w:style>
  <w:style w:type="paragraph" w:styleId="af1">
    <w:name w:val="Normal (Web)"/>
    <w:basedOn w:val="a0"/>
    <w:uiPriority w:val="99"/>
    <w:rsid w:val="00F47277"/>
    <w:pPr>
      <w:spacing w:before="100" w:beforeAutospacing="1" w:after="100" w:afterAutospacing="1"/>
    </w:pPr>
    <w:rPr>
      <w:sz w:val="24"/>
      <w:szCs w:val="24"/>
    </w:rPr>
  </w:style>
  <w:style w:type="paragraph" w:customStyle="1" w:styleId="ConsPlusNonformat">
    <w:name w:val="ConsPlusNonformat"/>
    <w:uiPriority w:val="99"/>
    <w:rsid w:val="00F47277"/>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47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0"/>
    <w:next w:val="a0"/>
    <w:qFormat/>
    <w:rsid w:val="00F47277"/>
    <w:rPr>
      <w:b/>
      <w:bCs/>
      <w:sz w:val="20"/>
    </w:rPr>
  </w:style>
  <w:style w:type="paragraph" w:customStyle="1" w:styleId="af4">
    <w:name w:val="Основной текст с отступом.Нумерованный список !!.Надин стиль"/>
    <w:basedOn w:val="a0"/>
    <w:rsid w:val="00F47277"/>
    <w:pPr>
      <w:tabs>
        <w:tab w:val="left" w:pos="8647"/>
      </w:tabs>
      <w:ind w:right="139" w:firstLine="567"/>
      <w:jc w:val="both"/>
    </w:pPr>
    <w:rPr>
      <w:kern w:val="28"/>
    </w:rPr>
  </w:style>
  <w:style w:type="paragraph" w:customStyle="1" w:styleId="NormalANX">
    <w:name w:val="NormalANX"/>
    <w:basedOn w:val="a0"/>
    <w:rsid w:val="00F47277"/>
    <w:pPr>
      <w:spacing w:before="240" w:after="240" w:line="360" w:lineRule="auto"/>
      <w:ind w:firstLine="720"/>
      <w:jc w:val="both"/>
    </w:pPr>
  </w:style>
  <w:style w:type="character" w:customStyle="1" w:styleId="12">
    <w:name w:val="Знак Знак1"/>
    <w:basedOn w:val="a1"/>
    <w:rsid w:val="00F47277"/>
    <w:rPr>
      <w:sz w:val="24"/>
      <w:szCs w:val="24"/>
      <w:lang w:val="ru-RU" w:eastAsia="ru-RU" w:bidi="ar-SA"/>
    </w:rPr>
  </w:style>
  <w:style w:type="character" w:styleId="af5">
    <w:name w:val="annotation reference"/>
    <w:basedOn w:val="a1"/>
    <w:semiHidden/>
    <w:rsid w:val="00F47277"/>
    <w:rPr>
      <w:sz w:val="16"/>
      <w:szCs w:val="16"/>
    </w:rPr>
  </w:style>
  <w:style w:type="paragraph" w:styleId="af6">
    <w:name w:val="annotation text"/>
    <w:basedOn w:val="a0"/>
    <w:link w:val="af7"/>
    <w:semiHidden/>
    <w:rsid w:val="00F47277"/>
    <w:rPr>
      <w:sz w:val="20"/>
    </w:rPr>
  </w:style>
  <w:style w:type="character" w:customStyle="1" w:styleId="af7">
    <w:name w:val="Текст примечания Знак"/>
    <w:basedOn w:val="a1"/>
    <w:link w:val="af6"/>
    <w:semiHidden/>
    <w:rsid w:val="00F47277"/>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F47277"/>
    <w:rPr>
      <w:b/>
      <w:bCs/>
    </w:rPr>
  </w:style>
  <w:style w:type="character" w:customStyle="1" w:styleId="af9">
    <w:name w:val="Тема примечания Знак"/>
    <w:basedOn w:val="af7"/>
    <w:link w:val="af8"/>
    <w:semiHidden/>
    <w:rsid w:val="00F47277"/>
    <w:rPr>
      <w:b/>
      <w:bCs/>
    </w:rPr>
  </w:style>
  <w:style w:type="paragraph" w:styleId="26">
    <w:name w:val="Body Text Indent 2"/>
    <w:basedOn w:val="a0"/>
    <w:link w:val="27"/>
    <w:rsid w:val="00F47277"/>
    <w:pPr>
      <w:spacing w:after="120" w:line="480" w:lineRule="auto"/>
      <w:ind w:left="283"/>
    </w:pPr>
  </w:style>
  <w:style w:type="character" w:customStyle="1" w:styleId="27">
    <w:name w:val="Основной текст с отступом 2 Знак"/>
    <w:basedOn w:val="a1"/>
    <w:link w:val="26"/>
    <w:rsid w:val="00F47277"/>
    <w:rPr>
      <w:rFonts w:ascii="Times New Roman" w:eastAsia="Times New Roman" w:hAnsi="Times New Roman" w:cs="Times New Roman"/>
      <w:sz w:val="28"/>
      <w:szCs w:val="20"/>
      <w:lang w:eastAsia="ru-RU"/>
    </w:rPr>
  </w:style>
  <w:style w:type="character" w:styleId="afa">
    <w:name w:val="Hyperlink"/>
    <w:basedOn w:val="a1"/>
    <w:uiPriority w:val="99"/>
    <w:unhideWhenUsed/>
    <w:rsid w:val="00F47277"/>
    <w:rPr>
      <w:color w:val="0000FF"/>
      <w:u w:val="single"/>
    </w:rPr>
  </w:style>
  <w:style w:type="paragraph" w:customStyle="1" w:styleId="afb">
    <w:name w:val="ЭЭГ"/>
    <w:basedOn w:val="a0"/>
    <w:rsid w:val="00F47277"/>
    <w:pPr>
      <w:spacing w:line="360" w:lineRule="auto"/>
      <w:ind w:firstLine="720"/>
      <w:jc w:val="both"/>
    </w:pPr>
    <w:rPr>
      <w:sz w:val="24"/>
      <w:szCs w:val="24"/>
    </w:rPr>
  </w:style>
  <w:style w:type="paragraph" w:styleId="31">
    <w:name w:val="Body Text 3"/>
    <w:basedOn w:val="a0"/>
    <w:link w:val="32"/>
    <w:uiPriority w:val="99"/>
    <w:rsid w:val="00F47277"/>
    <w:pPr>
      <w:spacing w:after="120"/>
    </w:pPr>
    <w:rPr>
      <w:rFonts w:eastAsia="Calibri"/>
      <w:sz w:val="16"/>
      <w:szCs w:val="16"/>
    </w:rPr>
  </w:style>
  <w:style w:type="character" w:customStyle="1" w:styleId="32">
    <w:name w:val="Основной текст 3 Знак"/>
    <w:basedOn w:val="a1"/>
    <w:link w:val="31"/>
    <w:uiPriority w:val="99"/>
    <w:rsid w:val="00F47277"/>
    <w:rPr>
      <w:rFonts w:ascii="Times New Roman" w:eastAsia="Calibri" w:hAnsi="Times New Roman" w:cs="Times New Roman"/>
      <w:sz w:val="16"/>
      <w:szCs w:val="16"/>
      <w:lang w:eastAsia="ru-RU"/>
    </w:rPr>
  </w:style>
  <w:style w:type="character" w:styleId="afc">
    <w:name w:val="Emphasis"/>
    <w:basedOn w:val="a1"/>
    <w:qFormat/>
    <w:rsid w:val="00F47277"/>
    <w:rPr>
      <w:i/>
      <w:iCs/>
    </w:rPr>
  </w:style>
  <w:style w:type="character" w:customStyle="1" w:styleId="afd">
    <w:name w:val="Основной текст_"/>
    <w:basedOn w:val="a1"/>
    <w:link w:val="28"/>
    <w:rsid w:val="00F47277"/>
    <w:rPr>
      <w:sz w:val="27"/>
      <w:szCs w:val="27"/>
      <w:shd w:val="clear" w:color="auto" w:fill="FFFFFF"/>
    </w:rPr>
  </w:style>
  <w:style w:type="paragraph" w:customStyle="1" w:styleId="28">
    <w:name w:val="Основной текст2"/>
    <w:basedOn w:val="a0"/>
    <w:link w:val="afd"/>
    <w:rsid w:val="00F47277"/>
    <w:pPr>
      <w:widowControl w:val="0"/>
      <w:shd w:val="clear" w:color="auto" w:fill="FFFFFF"/>
      <w:spacing w:before="420" w:line="317" w:lineRule="exact"/>
      <w:jc w:val="both"/>
    </w:pPr>
    <w:rPr>
      <w:rFonts w:asciiTheme="minorHAnsi" w:eastAsiaTheme="minorHAnsi" w:hAnsiTheme="minorHAnsi" w:cstheme="minorBidi"/>
      <w:sz w:val="27"/>
      <w:szCs w:val="27"/>
      <w:lang w:eastAsia="en-US"/>
    </w:rPr>
  </w:style>
  <w:style w:type="character" w:customStyle="1" w:styleId="afe">
    <w:name w:val="Подпись к таблице_"/>
    <w:basedOn w:val="a1"/>
    <w:link w:val="aff"/>
    <w:rsid w:val="00F47277"/>
    <w:rPr>
      <w:b/>
      <w:bCs/>
      <w:spacing w:val="-5"/>
      <w:sz w:val="23"/>
      <w:szCs w:val="23"/>
      <w:shd w:val="clear" w:color="auto" w:fill="FFFFFF"/>
    </w:rPr>
  </w:style>
  <w:style w:type="character" w:customStyle="1" w:styleId="29">
    <w:name w:val="Подпись к таблице (2)_"/>
    <w:basedOn w:val="a1"/>
    <w:link w:val="2a"/>
    <w:rsid w:val="00F47277"/>
    <w:rPr>
      <w:b/>
      <w:bCs/>
      <w:spacing w:val="-5"/>
      <w:sz w:val="18"/>
      <w:szCs w:val="18"/>
      <w:shd w:val="clear" w:color="auto" w:fill="FFFFFF"/>
    </w:rPr>
  </w:style>
  <w:style w:type="paragraph" w:customStyle="1" w:styleId="aff">
    <w:name w:val="Подпись к таблице"/>
    <w:basedOn w:val="a0"/>
    <w:link w:val="afe"/>
    <w:rsid w:val="00F47277"/>
    <w:pPr>
      <w:widowControl w:val="0"/>
      <w:shd w:val="clear" w:color="auto" w:fill="FFFFFF"/>
      <w:spacing w:line="211" w:lineRule="exact"/>
      <w:jc w:val="center"/>
    </w:pPr>
    <w:rPr>
      <w:rFonts w:asciiTheme="minorHAnsi" w:eastAsiaTheme="minorHAnsi" w:hAnsiTheme="minorHAnsi" w:cstheme="minorBidi"/>
      <w:b/>
      <w:bCs/>
      <w:spacing w:val="-5"/>
      <w:sz w:val="23"/>
      <w:szCs w:val="23"/>
      <w:lang w:eastAsia="en-US"/>
    </w:rPr>
  </w:style>
  <w:style w:type="paragraph" w:customStyle="1" w:styleId="2a">
    <w:name w:val="Подпись к таблице (2)"/>
    <w:basedOn w:val="a0"/>
    <w:link w:val="29"/>
    <w:rsid w:val="00F47277"/>
    <w:pPr>
      <w:widowControl w:val="0"/>
      <w:shd w:val="clear" w:color="auto" w:fill="FFFFFF"/>
      <w:spacing w:line="0" w:lineRule="atLeast"/>
      <w:jc w:val="right"/>
    </w:pPr>
    <w:rPr>
      <w:rFonts w:asciiTheme="minorHAnsi" w:eastAsiaTheme="minorHAnsi" w:hAnsiTheme="minorHAnsi" w:cstheme="minorBidi"/>
      <w:b/>
      <w:bCs/>
      <w:spacing w:val="-5"/>
      <w:sz w:val="18"/>
      <w:szCs w:val="18"/>
      <w:lang w:eastAsia="en-US"/>
    </w:rPr>
  </w:style>
  <w:style w:type="character" w:customStyle="1" w:styleId="9pt0pt">
    <w:name w:val="Основной текст + 9 pt;Полужирный;Интервал 0 pt"/>
    <w:basedOn w:val="afd"/>
    <w:rsid w:val="00F47277"/>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Calibri8pt0pt">
    <w:name w:val="Основной текст + Calibri;8 pt;Интервал 0 pt"/>
    <w:basedOn w:val="afd"/>
    <w:rsid w:val="00F47277"/>
    <w:rPr>
      <w:rFonts w:ascii="Calibri" w:eastAsia="Calibri" w:hAnsi="Calibri" w:cs="Calibri"/>
      <w:b w:val="0"/>
      <w:bCs w:val="0"/>
      <w:i w:val="0"/>
      <w:iCs w:val="0"/>
      <w:smallCaps w:val="0"/>
      <w:strike w:val="0"/>
      <w:color w:val="000000"/>
      <w:spacing w:val="-7"/>
      <w:w w:val="100"/>
      <w:position w:val="0"/>
      <w:sz w:val="16"/>
      <w:szCs w:val="16"/>
      <w:u w:val="none"/>
      <w:lang w:val="ru-RU"/>
    </w:rPr>
  </w:style>
  <w:style w:type="character" w:customStyle="1" w:styleId="8pt0pt">
    <w:name w:val="Основной текст + 8 pt;Интервал 0 pt"/>
    <w:basedOn w:val="afd"/>
    <w:rsid w:val="00F47277"/>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style>
  <w:style w:type="character" w:customStyle="1" w:styleId="FontStyle13">
    <w:name w:val="Font Style13"/>
    <w:basedOn w:val="a1"/>
    <w:uiPriority w:val="99"/>
    <w:rsid w:val="00F47277"/>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basedOn w:val="a1"/>
    <w:uiPriority w:val="99"/>
    <w:locked/>
    <w:rsid w:val="00F47277"/>
    <w:rPr>
      <w:rFonts w:ascii="Times New Roman" w:eastAsia="Times New Roman" w:hAnsi="Times New Roman" w:cs="Times New Roman"/>
      <w:sz w:val="24"/>
      <w:szCs w:val="24"/>
      <w:lang w:eastAsia="ru-RU"/>
    </w:rPr>
  </w:style>
  <w:style w:type="character" w:styleId="aff0">
    <w:name w:val="footnote reference"/>
    <w:aliases w:val="Знак сноски-FN,Ciae niinee-FN,Знак сноски 1"/>
    <w:basedOn w:val="a1"/>
    <w:uiPriority w:val="99"/>
    <w:rsid w:val="00F47277"/>
    <w:rPr>
      <w:rFonts w:cs="Times New Roman"/>
      <w:vertAlign w:val="superscript"/>
    </w:rPr>
  </w:style>
  <w:style w:type="paragraph" w:styleId="aff1">
    <w:name w:val="footnote text"/>
    <w:basedOn w:val="a0"/>
    <w:link w:val="aff2"/>
    <w:uiPriority w:val="99"/>
    <w:rsid w:val="00F47277"/>
    <w:rPr>
      <w:sz w:val="20"/>
    </w:rPr>
  </w:style>
  <w:style w:type="character" w:customStyle="1" w:styleId="aff2">
    <w:name w:val="Текст сноски Знак"/>
    <w:basedOn w:val="a1"/>
    <w:link w:val="aff1"/>
    <w:uiPriority w:val="99"/>
    <w:rsid w:val="00F47277"/>
    <w:rPr>
      <w:rFonts w:ascii="Times New Roman" w:eastAsia="Times New Roman" w:hAnsi="Times New Roman" w:cs="Times New Roman"/>
      <w:sz w:val="20"/>
      <w:szCs w:val="20"/>
      <w:lang w:eastAsia="ru-RU"/>
    </w:rPr>
  </w:style>
  <w:style w:type="paragraph" w:customStyle="1" w:styleId="aff3">
    <w:name w:val="Прижатый влево"/>
    <w:basedOn w:val="a0"/>
    <w:next w:val="a0"/>
    <w:uiPriority w:val="99"/>
    <w:rsid w:val="00F47277"/>
    <w:pPr>
      <w:autoSpaceDE w:val="0"/>
      <w:autoSpaceDN w:val="0"/>
      <w:adjustRightInd w:val="0"/>
    </w:pPr>
    <w:rPr>
      <w:rFonts w:ascii="Arial" w:hAnsi="Arial" w:cs="Arial"/>
      <w:sz w:val="24"/>
      <w:szCs w:val="24"/>
      <w:lang w:eastAsia="en-US"/>
    </w:rPr>
  </w:style>
  <w:style w:type="paragraph" w:customStyle="1" w:styleId="aff4">
    <w:name w:val="Нормальный (таблица)"/>
    <w:basedOn w:val="a0"/>
    <w:next w:val="a0"/>
    <w:rsid w:val="00F47277"/>
    <w:pPr>
      <w:autoSpaceDE w:val="0"/>
      <w:autoSpaceDN w:val="0"/>
      <w:adjustRightInd w:val="0"/>
      <w:jc w:val="both"/>
    </w:pPr>
    <w:rPr>
      <w:rFonts w:ascii="Arial" w:hAnsi="Arial" w:cs="Arial"/>
      <w:sz w:val="24"/>
      <w:szCs w:val="24"/>
      <w:lang w:eastAsia="en-US"/>
    </w:rPr>
  </w:style>
  <w:style w:type="paragraph" w:customStyle="1" w:styleId="Default">
    <w:name w:val="Default"/>
    <w:rsid w:val="00F472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n2r">
    <w:name w:val="fn2r"/>
    <w:basedOn w:val="a0"/>
    <w:uiPriority w:val="99"/>
    <w:rsid w:val="00F47277"/>
    <w:pPr>
      <w:spacing w:before="100" w:beforeAutospacing="1" w:after="100" w:afterAutospacing="1"/>
    </w:pPr>
    <w:rPr>
      <w:sz w:val="24"/>
      <w:szCs w:val="24"/>
    </w:rPr>
  </w:style>
  <w:style w:type="character" w:customStyle="1" w:styleId="Zag11">
    <w:name w:val="Zag_11"/>
    <w:uiPriority w:val="99"/>
    <w:rsid w:val="00F47277"/>
  </w:style>
  <w:style w:type="paragraph" w:styleId="aff5">
    <w:name w:val="No Spacing"/>
    <w:uiPriority w:val="99"/>
    <w:qFormat/>
    <w:rsid w:val="00F47277"/>
    <w:pPr>
      <w:spacing w:after="0" w:line="240" w:lineRule="auto"/>
    </w:pPr>
    <w:rPr>
      <w:rFonts w:ascii="Calibri" w:eastAsia="Times New Roman" w:hAnsi="Calibri" w:cs="Times New Roman"/>
      <w:lang w:eastAsia="ru-RU"/>
    </w:rPr>
  </w:style>
  <w:style w:type="paragraph" w:styleId="aff6">
    <w:name w:val="Title"/>
    <w:basedOn w:val="a0"/>
    <w:link w:val="aff7"/>
    <w:qFormat/>
    <w:rsid w:val="00F47277"/>
    <w:pPr>
      <w:jc w:val="center"/>
    </w:pPr>
  </w:style>
  <w:style w:type="character" w:customStyle="1" w:styleId="aff7">
    <w:name w:val="Название Знак"/>
    <w:basedOn w:val="a1"/>
    <w:link w:val="aff6"/>
    <w:rsid w:val="00F47277"/>
    <w:rPr>
      <w:rFonts w:ascii="Times New Roman" w:eastAsia="Times New Roman" w:hAnsi="Times New Roman" w:cs="Times New Roman"/>
      <w:sz w:val="28"/>
      <w:szCs w:val="20"/>
      <w:lang w:eastAsia="ru-RU"/>
    </w:rPr>
  </w:style>
  <w:style w:type="paragraph" w:customStyle="1" w:styleId="Courier14">
    <w:name w:val="Courier14"/>
    <w:basedOn w:val="a0"/>
    <w:rsid w:val="00F47277"/>
    <w:pPr>
      <w:ind w:firstLine="851"/>
      <w:jc w:val="both"/>
    </w:pPr>
    <w:rPr>
      <w:rFonts w:ascii="Courier New" w:hAnsi="Courier New" w:cs="Courier New"/>
      <w:szCs w:val="28"/>
    </w:rPr>
  </w:style>
  <w:style w:type="character" w:styleId="aff8">
    <w:name w:val="Strong"/>
    <w:basedOn w:val="a1"/>
    <w:uiPriority w:val="22"/>
    <w:qFormat/>
    <w:rsid w:val="00F47277"/>
    <w:rPr>
      <w:b/>
      <w:bCs/>
    </w:rPr>
  </w:style>
  <w:style w:type="character" w:customStyle="1" w:styleId="CharStyle13">
    <w:name w:val="Char Style 13"/>
    <w:link w:val="Style12"/>
    <w:uiPriority w:val="99"/>
    <w:locked/>
    <w:rsid w:val="006F638F"/>
    <w:rPr>
      <w:sz w:val="26"/>
      <w:szCs w:val="26"/>
      <w:shd w:val="clear" w:color="auto" w:fill="FFFFFF"/>
    </w:rPr>
  </w:style>
  <w:style w:type="paragraph" w:customStyle="1" w:styleId="Style12">
    <w:name w:val="Style 12"/>
    <w:basedOn w:val="a0"/>
    <w:link w:val="CharStyle13"/>
    <w:uiPriority w:val="99"/>
    <w:rsid w:val="006F638F"/>
    <w:pPr>
      <w:widowControl w:val="0"/>
      <w:shd w:val="clear" w:color="auto" w:fill="FFFFFF"/>
      <w:spacing w:before="1440" w:after="180" w:line="367" w:lineRule="exact"/>
      <w:ind w:hanging="360"/>
      <w:jc w:val="both"/>
    </w:pPr>
    <w:rPr>
      <w:rFonts w:asciiTheme="minorHAnsi" w:eastAsiaTheme="minorHAnsi" w:hAnsiTheme="minorHAnsi" w:cstheme="minorBidi"/>
      <w:sz w:val="26"/>
      <w:szCs w:val="26"/>
      <w:lang w:eastAsia="en-US"/>
    </w:rPr>
  </w:style>
  <w:style w:type="character" w:styleId="aff9">
    <w:name w:val="Placeholder Text"/>
    <w:basedOn w:val="a1"/>
    <w:uiPriority w:val="99"/>
    <w:semiHidden/>
    <w:rsid w:val="009A3D12"/>
    <w:rPr>
      <w:color w:val="808080"/>
    </w:rPr>
  </w:style>
  <w:style w:type="character" w:customStyle="1" w:styleId="42">
    <w:name w:val="Знак Знак4"/>
    <w:basedOn w:val="a1"/>
    <w:rsid w:val="00AA058A"/>
    <w:rPr>
      <w:rFonts w:ascii="Times New Roman" w:eastAsia="Times New Roman" w:hAnsi="Times New Roman" w:cs="Times New Roman"/>
      <w:sz w:val="24"/>
      <w:szCs w:val="24"/>
      <w:lang w:eastAsia="ru-RU"/>
    </w:rPr>
  </w:style>
  <w:style w:type="character" w:customStyle="1" w:styleId="affa">
    <w:name w:val="Знак Знак"/>
    <w:basedOn w:val="a1"/>
    <w:rsid w:val="00AA058A"/>
    <w:rPr>
      <w:sz w:val="24"/>
      <w:szCs w:val="24"/>
      <w:lang w:val="ru-RU" w:eastAsia="ru-RU" w:bidi="ar-SA"/>
    </w:rPr>
  </w:style>
  <w:style w:type="character" w:customStyle="1" w:styleId="13">
    <w:name w:val="Знак Знак1"/>
    <w:basedOn w:val="a1"/>
    <w:rsid w:val="00AA058A"/>
    <w:rPr>
      <w:sz w:val="24"/>
      <w:szCs w:val="24"/>
      <w:lang w:val="ru-RU" w:eastAsia="ru-RU" w:bidi="ar-SA"/>
    </w:rPr>
  </w:style>
  <w:style w:type="character" w:customStyle="1" w:styleId="apple-converted-space">
    <w:name w:val="apple-converted-space"/>
    <w:basedOn w:val="a1"/>
    <w:rsid w:val="00AA058A"/>
  </w:style>
</w:styles>
</file>

<file path=word/webSettings.xml><?xml version="1.0" encoding="utf-8"?>
<w:webSettings xmlns:r="http://schemas.openxmlformats.org/officeDocument/2006/relationships" xmlns:w="http://schemas.openxmlformats.org/wordprocessingml/2006/main">
  <w:divs>
    <w:div w:id="156578111">
      <w:bodyDiv w:val="1"/>
      <w:marLeft w:val="0"/>
      <w:marRight w:val="0"/>
      <w:marTop w:val="0"/>
      <w:marBottom w:val="0"/>
      <w:divBdr>
        <w:top w:val="none" w:sz="0" w:space="0" w:color="auto"/>
        <w:left w:val="none" w:sz="0" w:space="0" w:color="auto"/>
        <w:bottom w:val="none" w:sz="0" w:space="0" w:color="auto"/>
        <w:right w:val="none" w:sz="0" w:space="0" w:color="auto"/>
      </w:divBdr>
    </w:div>
    <w:div w:id="199366069">
      <w:bodyDiv w:val="1"/>
      <w:marLeft w:val="0"/>
      <w:marRight w:val="0"/>
      <w:marTop w:val="0"/>
      <w:marBottom w:val="0"/>
      <w:divBdr>
        <w:top w:val="none" w:sz="0" w:space="0" w:color="auto"/>
        <w:left w:val="none" w:sz="0" w:space="0" w:color="auto"/>
        <w:bottom w:val="none" w:sz="0" w:space="0" w:color="auto"/>
        <w:right w:val="none" w:sz="0" w:space="0" w:color="auto"/>
      </w:divBdr>
    </w:div>
    <w:div w:id="426390425">
      <w:bodyDiv w:val="1"/>
      <w:marLeft w:val="0"/>
      <w:marRight w:val="0"/>
      <w:marTop w:val="0"/>
      <w:marBottom w:val="0"/>
      <w:divBdr>
        <w:top w:val="none" w:sz="0" w:space="0" w:color="auto"/>
        <w:left w:val="none" w:sz="0" w:space="0" w:color="auto"/>
        <w:bottom w:val="none" w:sz="0" w:space="0" w:color="auto"/>
        <w:right w:val="none" w:sz="0" w:space="0" w:color="auto"/>
      </w:divBdr>
    </w:div>
    <w:div w:id="443765795">
      <w:bodyDiv w:val="1"/>
      <w:marLeft w:val="0"/>
      <w:marRight w:val="0"/>
      <w:marTop w:val="0"/>
      <w:marBottom w:val="0"/>
      <w:divBdr>
        <w:top w:val="none" w:sz="0" w:space="0" w:color="auto"/>
        <w:left w:val="none" w:sz="0" w:space="0" w:color="auto"/>
        <w:bottom w:val="none" w:sz="0" w:space="0" w:color="auto"/>
        <w:right w:val="none" w:sz="0" w:space="0" w:color="auto"/>
      </w:divBdr>
    </w:div>
    <w:div w:id="674459576">
      <w:bodyDiv w:val="1"/>
      <w:marLeft w:val="0"/>
      <w:marRight w:val="0"/>
      <w:marTop w:val="0"/>
      <w:marBottom w:val="0"/>
      <w:divBdr>
        <w:top w:val="none" w:sz="0" w:space="0" w:color="auto"/>
        <w:left w:val="none" w:sz="0" w:space="0" w:color="auto"/>
        <w:bottom w:val="none" w:sz="0" w:space="0" w:color="auto"/>
        <w:right w:val="none" w:sz="0" w:space="0" w:color="auto"/>
      </w:divBdr>
    </w:div>
    <w:div w:id="841747472">
      <w:bodyDiv w:val="1"/>
      <w:marLeft w:val="0"/>
      <w:marRight w:val="0"/>
      <w:marTop w:val="0"/>
      <w:marBottom w:val="0"/>
      <w:divBdr>
        <w:top w:val="none" w:sz="0" w:space="0" w:color="auto"/>
        <w:left w:val="none" w:sz="0" w:space="0" w:color="auto"/>
        <w:bottom w:val="none" w:sz="0" w:space="0" w:color="auto"/>
        <w:right w:val="none" w:sz="0" w:space="0" w:color="auto"/>
      </w:divBdr>
    </w:div>
    <w:div w:id="908344696">
      <w:bodyDiv w:val="1"/>
      <w:marLeft w:val="0"/>
      <w:marRight w:val="0"/>
      <w:marTop w:val="0"/>
      <w:marBottom w:val="0"/>
      <w:divBdr>
        <w:top w:val="none" w:sz="0" w:space="0" w:color="auto"/>
        <w:left w:val="none" w:sz="0" w:space="0" w:color="auto"/>
        <w:bottom w:val="none" w:sz="0" w:space="0" w:color="auto"/>
        <w:right w:val="none" w:sz="0" w:space="0" w:color="auto"/>
      </w:divBdr>
    </w:div>
    <w:div w:id="1016464785">
      <w:bodyDiv w:val="1"/>
      <w:marLeft w:val="0"/>
      <w:marRight w:val="0"/>
      <w:marTop w:val="0"/>
      <w:marBottom w:val="0"/>
      <w:divBdr>
        <w:top w:val="none" w:sz="0" w:space="0" w:color="auto"/>
        <w:left w:val="none" w:sz="0" w:space="0" w:color="auto"/>
        <w:bottom w:val="none" w:sz="0" w:space="0" w:color="auto"/>
        <w:right w:val="none" w:sz="0" w:space="0" w:color="auto"/>
      </w:divBdr>
    </w:div>
    <w:div w:id="1243831125">
      <w:bodyDiv w:val="1"/>
      <w:marLeft w:val="0"/>
      <w:marRight w:val="0"/>
      <w:marTop w:val="0"/>
      <w:marBottom w:val="0"/>
      <w:divBdr>
        <w:top w:val="none" w:sz="0" w:space="0" w:color="auto"/>
        <w:left w:val="none" w:sz="0" w:space="0" w:color="auto"/>
        <w:bottom w:val="none" w:sz="0" w:space="0" w:color="auto"/>
        <w:right w:val="none" w:sz="0" w:space="0" w:color="auto"/>
      </w:divBdr>
    </w:div>
    <w:div w:id="1416048916">
      <w:bodyDiv w:val="1"/>
      <w:marLeft w:val="0"/>
      <w:marRight w:val="0"/>
      <w:marTop w:val="0"/>
      <w:marBottom w:val="0"/>
      <w:divBdr>
        <w:top w:val="none" w:sz="0" w:space="0" w:color="auto"/>
        <w:left w:val="none" w:sz="0" w:space="0" w:color="auto"/>
        <w:bottom w:val="none" w:sz="0" w:space="0" w:color="auto"/>
        <w:right w:val="none" w:sz="0" w:space="0" w:color="auto"/>
      </w:divBdr>
    </w:div>
    <w:div w:id="1419980467">
      <w:bodyDiv w:val="1"/>
      <w:marLeft w:val="0"/>
      <w:marRight w:val="0"/>
      <w:marTop w:val="0"/>
      <w:marBottom w:val="0"/>
      <w:divBdr>
        <w:top w:val="none" w:sz="0" w:space="0" w:color="auto"/>
        <w:left w:val="none" w:sz="0" w:space="0" w:color="auto"/>
        <w:bottom w:val="none" w:sz="0" w:space="0" w:color="auto"/>
        <w:right w:val="none" w:sz="0" w:space="0" w:color="auto"/>
      </w:divBdr>
    </w:div>
    <w:div w:id="1530677580">
      <w:bodyDiv w:val="1"/>
      <w:marLeft w:val="0"/>
      <w:marRight w:val="0"/>
      <w:marTop w:val="0"/>
      <w:marBottom w:val="0"/>
      <w:divBdr>
        <w:top w:val="none" w:sz="0" w:space="0" w:color="auto"/>
        <w:left w:val="none" w:sz="0" w:space="0" w:color="auto"/>
        <w:bottom w:val="none" w:sz="0" w:space="0" w:color="auto"/>
        <w:right w:val="none" w:sz="0" w:space="0" w:color="auto"/>
      </w:divBdr>
    </w:div>
    <w:div w:id="1560628302">
      <w:bodyDiv w:val="1"/>
      <w:marLeft w:val="0"/>
      <w:marRight w:val="0"/>
      <w:marTop w:val="0"/>
      <w:marBottom w:val="0"/>
      <w:divBdr>
        <w:top w:val="none" w:sz="0" w:space="0" w:color="auto"/>
        <w:left w:val="none" w:sz="0" w:space="0" w:color="auto"/>
        <w:bottom w:val="none" w:sz="0" w:space="0" w:color="auto"/>
        <w:right w:val="none" w:sz="0" w:space="0" w:color="auto"/>
      </w:divBdr>
    </w:div>
    <w:div w:id="1628663481">
      <w:bodyDiv w:val="1"/>
      <w:marLeft w:val="0"/>
      <w:marRight w:val="0"/>
      <w:marTop w:val="0"/>
      <w:marBottom w:val="0"/>
      <w:divBdr>
        <w:top w:val="none" w:sz="0" w:space="0" w:color="auto"/>
        <w:left w:val="none" w:sz="0" w:space="0" w:color="auto"/>
        <w:bottom w:val="none" w:sz="0" w:space="0" w:color="auto"/>
        <w:right w:val="none" w:sz="0" w:space="0" w:color="auto"/>
      </w:divBdr>
    </w:div>
    <w:div w:id="1650936581">
      <w:bodyDiv w:val="1"/>
      <w:marLeft w:val="0"/>
      <w:marRight w:val="0"/>
      <w:marTop w:val="0"/>
      <w:marBottom w:val="0"/>
      <w:divBdr>
        <w:top w:val="none" w:sz="0" w:space="0" w:color="auto"/>
        <w:left w:val="none" w:sz="0" w:space="0" w:color="auto"/>
        <w:bottom w:val="none" w:sz="0" w:space="0" w:color="auto"/>
        <w:right w:val="none" w:sz="0" w:space="0" w:color="auto"/>
      </w:divBdr>
    </w:div>
    <w:div w:id="1740909186">
      <w:bodyDiv w:val="1"/>
      <w:marLeft w:val="0"/>
      <w:marRight w:val="0"/>
      <w:marTop w:val="0"/>
      <w:marBottom w:val="0"/>
      <w:divBdr>
        <w:top w:val="none" w:sz="0" w:space="0" w:color="auto"/>
        <w:left w:val="none" w:sz="0" w:space="0" w:color="auto"/>
        <w:bottom w:val="none" w:sz="0" w:space="0" w:color="auto"/>
        <w:right w:val="none" w:sz="0" w:space="0" w:color="auto"/>
      </w:divBdr>
    </w:div>
    <w:div w:id="1792477217">
      <w:bodyDiv w:val="1"/>
      <w:marLeft w:val="0"/>
      <w:marRight w:val="0"/>
      <w:marTop w:val="0"/>
      <w:marBottom w:val="0"/>
      <w:divBdr>
        <w:top w:val="none" w:sz="0" w:space="0" w:color="auto"/>
        <w:left w:val="none" w:sz="0" w:space="0" w:color="auto"/>
        <w:bottom w:val="none" w:sz="0" w:space="0" w:color="auto"/>
        <w:right w:val="none" w:sz="0" w:space="0" w:color="auto"/>
      </w:divBdr>
    </w:div>
    <w:div w:id="2006322129">
      <w:bodyDiv w:val="1"/>
      <w:marLeft w:val="0"/>
      <w:marRight w:val="0"/>
      <w:marTop w:val="0"/>
      <w:marBottom w:val="0"/>
      <w:divBdr>
        <w:top w:val="none" w:sz="0" w:space="0" w:color="auto"/>
        <w:left w:val="none" w:sz="0" w:space="0" w:color="auto"/>
        <w:bottom w:val="none" w:sz="0" w:space="0" w:color="auto"/>
        <w:right w:val="none" w:sz="0" w:space="0" w:color="auto"/>
      </w:divBdr>
    </w:div>
    <w:div w:id="2086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65FAF0D82BBB3B2BA34094DBB898F0C4ACEA0DE293F203792AA4311D5390555967DE4BEE13EEE8BD209644CHET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0ED18-01DF-4B4E-A7AF-128CCDCF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22</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dc:creator>
  <cp:lastModifiedBy>Жарова</cp:lastModifiedBy>
  <cp:revision>102</cp:revision>
  <cp:lastPrinted>2021-11-15T08:53:00Z</cp:lastPrinted>
  <dcterms:created xsi:type="dcterms:W3CDTF">2021-11-11T06:43:00Z</dcterms:created>
  <dcterms:modified xsi:type="dcterms:W3CDTF">2022-06-07T07:08:00Z</dcterms:modified>
</cp:coreProperties>
</file>