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606762" w:rsidP="004B2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B2AE5" w:rsidRPr="004B2AE5">
        <w:rPr>
          <w:b/>
          <w:sz w:val="28"/>
          <w:szCs w:val="28"/>
        </w:rPr>
        <w:t xml:space="preserve"> постановление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9D124B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с </w:t>
      </w:r>
      <w:r w:rsidR="007802E5" w:rsidRPr="004B2AE5">
        <w:rPr>
          <w:sz w:val="28"/>
          <w:szCs w:val="28"/>
        </w:rPr>
        <w:t xml:space="preserve">областным законом </w:t>
      </w:r>
      <w:r w:rsidR="00622F13">
        <w:rPr>
          <w:rFonts w:eastAsia="Calibri"/>
          <w:sz w:val="28"/>
          <w:szCs w:val="28"/>
        </w:rPr>
        <w:t>от 16.12.2022 № 795-ЗС «Об областном бюджете на 2023 год и на плановый период 2024 и 2025 годов»</w:t>
      </w:r>
      <w:r w:rsidR="007802E5">
        <w:rPr>
          <w:sz w:val="28"/>
          <w:szCs w:val="28"/>
        </w:rPr>
        <w:t xml:space="preserve">, </w:t>
      </w:r>
      <w:r w:rsidR="008E7F3C" w:rsidRPr="004B2AE5">
        <w:rPr>
          <w:sz w:val="28"/>
          <w:szCs w:val="28"/>
        </w:rPr>
        <w:t>решением Батайской городской Думы</w:t>
      </w:r>
      <w:r w:rsidR="008E7F3C">
        <w:rPr>
          <w:sz w:val="28"/>
          <w:szCs w:val="28"/>
        </w:rPr>
        <w:t xml:space="preserve"> от </w:t>
      </w:r>
      <w:r w:rsidR="00C42B8C">
        <w:rPr>
          <w:sz w:val="28"/>
          <w:szCs w:val="28"/>
        </w:rPr>
        <w:t>31</w:t>
      </w:r>
      <w:r w:rsidR="008E7F3C">
        <w:rPr>
          <w:sz w:val="28"/>
          <w:szCs w:val="28"/>
        </w:rPr>
        <w:t>.0</w:t>
      </w:r>
      <w:r w:rsidR="00C42B8C">
        <w:rPr>
          <w:sz w:val="28"/>
          <w:szCs w:val="28"/>
        </w:rPr>
        <w:t>8</w:t>
      </w:r>
      <w:r w:rsidR="008E7F3C">
        <w:rPr>
          <w:sz w:val="28"/>
          <w:szCs w:val="28"/>
        </w:rPr>
        <w:t>.2023 № 2</w:t>
      </w:r>
      <w:r w:rsidR="00C42B8C">
        <w:rPr>
          <w:sz w:val="28"/>
          <w:szCs w:val="28"/>
        </w:rPr>
        <w:t>81</w:t>
      </w:r>
      <w:r w:rsidR="008E7F3C">
        <w:rPr>
          <w:sz w:val="28"/>
          <w:szCs w:val="28"/>
        </w:rPr>
        <w:t xml:space="preserve"> «О внесении изменений в </w:t>
      </w:r>
      <w:r w:rsidR="00622F13">
        <w:rPr>
          <w:sz w:val="28"/>
          <w:szCs w:val="28"/>
        </w:rPr>
        <w:t xml:space="preserve">решение Батайской городской </w:t>
      </w:r>
      <w:bookmarkStart w:id="0" w:name="_GoBack"/>
      <w:bookmarkEnd w:id="0"/>
      <w:r w:rsidR="00622F13">
        <w:rPr>
          <w:sz w:val="28"/>
          <w:szCs w:val="28"/>
        </w:rPr>
        <w:t>Думы</w:t>
      </w:r>
      <w:r w:rsidR="00622F13" w:rsidRPr="004B2AE5">
        <w:rPr>
          <w:sz w:val="28"/>
          <w:szCs w:val="28"/>
        </w:rPr>
        <w:t xml:space="preserve"> </w:t>
      </w:r>
      <w:r w:rsidR="00622F13">
        <w:rPr>
          <w:sz w:val="28"/>
          <w:szCs w:val="28"/>
        </w:rPr>
        <w:t>от 21.12</w:t>
      </w:r>
      <w:r w:rsidR="00622F13" w:rsidRPr="004B2AE5">
        <w:rPr>
          <w:sz w:val="28"/>
          <w:szCs w:val="28"/>
        </w:rPr>
        <w:t>.20</w:t>
      </w:r>
      <w:r w:rsidR="00622F13">
        <w:rPr>
          <w:sz w:val="28"/>
          <w:szCs w:val="28"/>
        </w:rPr>
        <w:t>22</w:t>
      </w:r>
      <w:r w:rsidR="00622F13" w:rsidRPr="004B2AE5">
        <w:rPr>
          <w:sz w:val="28"/>
          <w:szCs w:val="28"/>
        </w:rPr>
        <w:t xml:space="preserve"> № </w:t>
      </w:r>
      <w:r w:rsidR="00622F13">
        <w:rPr>
          <w:sz w:val="28"/>
          <w:szCs w:val="28"/>
        </w:rPr>
        <w:t>252</w:t>
      </w:r>
      <w:r w:rsidR="00622F13" w:rsidRPr="004B2AE5">
        <w:rPr>
          <w:sz w:val="28"/>
          <w:szCs w:val="28"/>
        </w:rPr>
        <w:t xml:space="preserve"> </w:t>
      </w:r>
      <w:r w:rsidR="00622F13">
        <w:rPr>
          <w:sz w:val="28"/>
          <w:szCs w:val="28"/>
        </w:rPr>
        <w:t>«</w:t>
      </w:r>
      <w:r w:rsidR="00622F13" w:rsidRPr="00170264">
        <w:rPr>
          <w:sz w:val="28"/>
          <w:szCs w:val="28"/>
        </w:rPr>
        <w:t>О бюджете</w:t>
      </w:r>
      <w:r w:rsidR="00622F13">
        <w:rPr>
          <w:sz w:val="28"/>
          <w:szCs w:val="28"/>
        </w:rPr>
        <w:t xml:space="preserve"> </w:t>
      </w:r>
      <w:r w:rsidR="00622F13" w:rsidRPr="00170264">
        <w:rPr>
          <w:sz w:val="28"/>
          <w:szCs w:val="28"/>
        </w:rPr>
        <w:t>города Батайска на 202</w:t>
      </w:r>
      <w:r w:rsidR="00622F13">
        <w:rPr>
          <w:sz w:val="28"/>
          <w:szCs w:val="28"/>
        </w:rPr>
        <w:t>3</w:t>
      </w:r>
      <w:r w:rsidR="00622F13" w:rsidRPr="00170264">
        <w:rPr>
          <w:sz w:val="28"/>
          <w:szCs w:val="28"/>
        </w:rPr>
        <w:t xml:space="preserve"> год и на плановый</w:t>
      </w:r>
      <w:r w:rsidR="00622F13">
        <w:rPr>
          <w:sz w:val="28"/>
          <w:szCs w:val="28"/>
        </w:rPr>
        <w:t xml:space="preserve"> период 2024 и 2025 годов»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D24E34" w:rsidRPr="004B2AE5">
        <w:rPr>
          <w:sz w:val="28"/>
          <w:szCs w:val="28"/>
        </w:rPr>
        <w:t xml:space="preserve"> в постановление Администрации города Батайска от </w:t>
      </w:r>
      <w:r w:rsidR="003630D6" w:rsidRPr="004B2AE5">
        <w:rPr>
          <w:sz w:val="28"/>
          <w:szCs w:val="28"/>
        </w:rPr>
        <w:t>27</w:t>
      </w:r>
      <w:r w:rsidR="00D24E34" w:rsidRPr="004B2AE5">
        <w:rPr>
          <w:sz w:val="28"/>
          <w:szCs w:val="28"/>
        </w:rPr>
        <w:t>.11.201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</w:t>
      </w:r>
      <w:r w:rsidR="00EC5136">
        <w:rPr>
          <w:sz w:val="28"/>
          <w:szCs w:val="28"/>
        </w:rPr>
        <w:t xml:space="preserve"> </w:t>
      </w:r>
      <w:r w:rsidR="003630D6" w:rsidRPr="004B2AE5">
        <w:rPr>
          <w:sz w:val="28"/>
          <w:szCs w:val="28"/>
        </w:rPr>
        <w:t>356</w:t>
      </w:r>
      <w:r w:rsidR="00D24E34" w:rsidRPr="004B2AE5">
        <w:rPr>
          <w:sz w:val="28"/>
          <w:szCs w:val="28"/>
        </w:rPr>
        <w:t xml:space="preserve"> «Об утверждении муниципальной программы города Батайска «Развитие культуры»</w:t>
      </w:r>
      <w:r w:rsidR="00245C7E" w:rsidRPr="004B2AE5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>изменения согласно приложению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включению</w:t>
      </w:r>
      <w:r w:rsidR="00B3386F">
        <w:rPr>
          <w:sz w:val="28"/>
          <w:szCs w:val="28"/>
        </w:rPr>
        <w:t xml:space="preserve"> </w:t>
      </w:r>
      <w:r w:rsidR="00EE37DE" w:rsidRPr="004B2AE5">
        <w:rPr>
          <w:sz w:val="28"/>
          <w:szCs w:val="28"/>
        </w:rPr>
        <w:t xml:space="preserve"> в 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>возложить на  заместителя главы Администрации города Батайска по социальным вопросам  Кузьменко Н.В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Администрации</w:t>
      </w:r>
    </w:p>
    <w:p w:rsidR="007156A0" w:rsidRPr="006D75BB" w:rsidRDefault="007156A0" w:rsidP="007156A0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</w:t>
      </w:r>
      <w:r w:rsidRPr="006D75BB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Pr="006D7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606762" w:rsidRDefault="00606762" w:rsidP="00CF5631">
      <w:pPr>
        <w:jc w:val="both"/>
        <w:rPr>
          <w:sz w:val="28"/>
          <w:szCs w:val="28"/>
        </w:rPr>
      </w:pPr>
    </w:p>
    <w:p w:rsidR="00606762" w:rsidRDefault="00606762" w:rsidP="00CF5631">
      <w:pPr>
        <w:jc w:val="both"/>
        <w:rPr>
          <w:sz w:val="28"/>
          <w:szCs w:val="28"/>
        </w:rPr>
      </w:pPr>
    </w:p>
    <w:p w:rsidR="00606762" w:rsidRDefault="00606762" w:rsidP="00CF5631">
      <w:pPr>
        <w:jc w:val="both"/>
        <w:rPr>
          <w:sz w:val="28"/>
          <w:szCs w:val="28"/>
        </w:rPr>
        <w:sectPr w:rsidR="00606762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606762" w:rsidRPr="00606762" w:rsidRDefault="00606762" w:rsidP="00606762">
      <w:pPr>
        <w:suppressAutoHyphens/>
        <w:jc w:val="center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</w:t>
      </w:r>
    </w:p>
    <w:p w:rsidR="00606762" w:rsidRPr="00606762" w:rsidRDefault="00606762" w:rsidP="00606762">
      <w:pPr>
        <w:suppressAutoHyphens/>
        <w:jc w:val="center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 xml:space="preserve">                                                                                            к постановлению</w:t>
      </w:r>
    </w:p>
    <w:p w:rsidR="00606762" w:rsidRPr="00606762" w:rsidRDefault="00606762" w:rsidP="00606762">
      <w:pPr>
        <w:suppressAutoHyphens/>
        <w:jc w:val="center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 xml:space="preserve">                                                                                            Администрации </w:t>
      </w:r>
    </w:p>
    <w:p w:rsidR="00606762" w:rsidRPr="00606762" w:rsidRDefault="00606762" w:rsidP="00606762">
      <w:pPr>
        <w:suppressAutoHyphens/>
        <w:jc w:val="center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 xml:space="preserve">                                                                                             города Батайска</w:t>
      </w:r>
    </w:p>
    <w:p w:rsidR="00606762" w:rsidRPr="00606762" w:rsidRDefault="00606762" w:rsidP="00606762">
      <w:pPr>
        <w:suppressAutoHyphens/>
        <w:jc w:val="right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от __________№_____</w:t>
      </w:r>
    </w:p>
    <w:p w:rsidR="00606762" w:rsidRPr="00606762" w:rsidRDefault="00606762" w:rsidP="00606762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606762" w:rsidRPr="00606762" w:rsidRDefault="00606762" w:rsidP="00606762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6067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Изменения, вносимые в постановление Администрации города Батайска </w:t>
      </w:r>
    </w:p>
    <w:p w:rsidR="00606762" w:rsidRPr="00606762" w:rsidRDefault="00606762" w:rsidP="00606762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606762">
        <w:rPr>
          <w:rFonts w:ascii="Times New Roman CYR" w:hAnsi="Times New Roman CYR" w:cs="Times New Roman CYR"/>
          <w:sz w:val="28"/>
          <w:szCs w:val="28"/>
          <w:lang w:eastAsia="ar-SA"/>
        </w:rPr>
        <w:t>от 27.11.2018 № 356 «Об утверждении муниципальной  программы</w:t>
      </w:r>
    </w:p>
    <w:p w:rsidR="00606762" w:rsidRPr="00606762" w:rsidRDefault="00606762" w:rsidP="00606762">
      <w:pPr>
        <w:widowControl w:val="0"/>
        <w:tabs>
          <w:tab w:val="left" w:pos="7275"/>
        </w:tabs>
        <w:suppressAutoHyphens/>
        <w:ind w:left="45" w:hanging="300"/>
        <w:jc w:val="center"/>
        <w:rPr>
          <w:sz w:val="28"/>
          <w:szCs w:val="28"/>
          <w:lang w:eastAsia="ar-SA"/>
        </w:rPr>
      </w:pPr>
      <w:r w:rsidRPr="00606762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города Батайска </w:t>
      </w:r>
      <w:r w:rsidRPr="00606762">
        <w:rPr>
          <w:sz w:val="28"/>
          <w:szCs w:val="28"/>
          <w:lang w:eastAsia="ar-SA"/>
        </w:rPr>
        <w:t>«</w:t>
      </w:r>
      <w:r w:rsidRPr="00606762">
        <w:rPr>
          <w:rFonts w:ascii="Times New Roman CYR" w:hAnsi="Times New Roman CYR" w:cs="Times New Roman CYR"/>
          <w:sz w:val="28"/>
          <w:szCs w:val="28"/>
          <w:lang w:eastAsia="ar-SA"/>
        </w:rPr>
        <w:t>Развитие  культуры</w:t>
      </w:r>
      <w:r w:rsidRPr="00606762">
        <w:rPr>
          <w:sz w:val="28"/>
          <w:szCs w:val="28"/>
          <w:lang w:eastAsia="ar-SA"/>
        </w:rPr>
        <w:t>»»</w:t>
      </w:r>
    </w:p>
    <w:p w:rsidR="00606762" w:rsidRPr="00606762" w:rsidRDefault="00606762" w:rsidP="00606762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606762" w:rsidRPr="00606762" w:rsidRDefault="00606762" w:rsidP="00606762">
      <w:pPr>
        <w:suppressAutoHyphens/>
        <w:spacing w:before="100"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1) В паспорте муниципальной программы города Батайска «Развитие культуры» задачи  муниципальной программы города Батайска изложить в редакции:</w:t>
      </w:r>
    </w:p>
    <w:p w:rsidR="00606762" w:rsidRPr="00606762" w:rsidRDefault="00606762" w:rsidP="00606762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1. Сохранение  объектов  культурного  наследия;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2. Создание благоприятных условий для развития сферы культуры;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3. Организация досуговой деятельности и формирование социальной активности населения;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4. Доступ к культурным ценностям различных социальных групп населения;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5. Формирование, сохранение межнациональной толерантности населения проживающего на территории муниципального образования;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6. Поддержка молодых дарований в сфере культуры и искусства;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7. Организация библиотечного обслуживания  населения;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8. Организация  системы  дополнительного образования  детей;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 xml:space="preserve">9. Организация  и ведение  бухгалтерского </w:t>
      </w:r>
      <w:r w:rsidRPr="00606762">
        <w:rPr>
          <w:color w:val="000000"/>
          <w:sz w:val="28"/>
          <w:szCs w:val="28"/>
          <w:lang w:eastAsia="ar-SA"/>
        </w:rPr>
        <w:t>и налогового</w:t>
      </w:r>
      <w:r w:rsidRPr="00606762">
        <w:rPr>
          <w:sz w:val="28"/>
          <w:szCs w:val="28"/>
          <w:lang w:eastAsia="ar-SA"/>
        </w:rPr>
        <w:t xml:space="preserve"> учета;</w:t>
      </w:r>
    </w:p>
    <w:p w:rsidR="00606762" w:rsidRPr="00606762" w:rsidRDefault="00606762" w:rsidP="00606762">
      <w:pPr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10. Создание современного высокоразвитого рынка услуг в области культуры;</w:t>
      </w:r>
    </w:p>
    <w:p w:rsidR="00606762" w:rsidRPr="00606762" w:rsidRDefault="00606762" w:rsidP="00606762">
      <w:pPr>
        <w:suppressAutoHyphens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11. Обслуживание зданий и помещений, их охрану и чистоту, а также чистоту прилегающих территорий учреждений культуры.</w:t>
      </w:r>
    </w:p>
    <w:p w:rsidR="00606762" w:rsidRPr="00606762" w:rsidRDefault="00606762" w:rsidP="00606762">
      <w:pPr>
        <w:suppressAutoHyphens/>
        <w:spacing w:before="100"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2)  пункт  «Ресурсное обеспечение муниципальной программы  города Батайска» изложить в  редакции:</w:t>
      </w:r>
      <w:r w:rsidRPr="00606762">
        <w:rPr>
          <w:sz w:val="28"/>
          <w:szCs w:val="28"/>
          <w:lang w:eastAsia="ar-SA"/>
        </w:rPr>
        <w:tab/>
        <w:t xml:space="preserve">«Общий объем финансирования Программы составляет  </w:t>
      </w:r>
      <w:r w:rsidRPr="00606762">
        <w:rPr>
          <w:color w:val="000000"/>
          <w:sz w:val="28"/>
          <w:szCs w:val="28"/>
          <w:lang w:eastAsia="ar-SA"/>
        </w:rPr>
        <w:t xml:space="preserve">2697303,0 </w:t>
      </w:r>
      <w:r w:rsidRPr="00606762">
        <w:rPr>
          <w:sz w:val="28"/>
          <w:szCs w:val="28"/>
          <w:lang w:eastAsia="ar-SA"/>
        </w:rPr>
        <w:t>тыс. рублей, в том числе:</w:t>
      </w:r>
    </w:p>
    <w:tbl>
      <w:tblPr>
        <w:tblStyle w:val="affffff9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606762" w:rsidRPr="00606762" w:rsidTr="00DA1514">
        <w:trPr>
          <w:trHeight w:val="872"/>
        </w:trPr>
        <w:tc>
          <w:tcPr>
            <w:tcW w:w="116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606762" w:rsidRPr="00606762" w:rsidTr="00DA1514">
        <w:tc>
          <w:tcPr>
            <w:tcW w:w="116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640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559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59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984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70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70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70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305309,2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11214,5</w:t>
            </w:r>
          </w:p>
        </w:tc>
        <w:tc>
          <w:tcPr>
            <w:tcW w:w="170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263381,9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29281,6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281965,1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9541,1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3042,4</w:t>
            </w: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244881,6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269121,6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442,1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78,1</w:t>
            </w: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244101,4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lastRenderedPageBreak/>
              <w:t>2027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64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2697303,0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38387,9</w:t>
            </w:r>
          </w:p>
        </w:tc>
        <w:tc>
          <w:tcPr>
            <w:tcW w:w="155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41151,4</w:t>
            </w:r>
          </w:p>
        </w:tc>
        <w:tc>
          <w:tcPr>
            <w:tcW w:w="170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2316434,3</w:t>
            </w:r>
          </w:p>
        </w:tc>
        <w:tc>
          <w:tcPr>
            <w:tcW w:w="198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301329,4</w:t>
            </w:r>
          </w:p>
        </w:tc>
      </w:tr>
    </w:tbl>
    <w:p w:rsidR="00606762" w:rsidRPr="00606762" w:rsidRDefault="00606762" w:rsidP="00606762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606762" w:rsidRPr="00606762" w:rsidRDefault="00606762" w:rsidP="00606762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bCs/>
          <w:sz w:val="28"/>
          <w:szCs w:val="28"/>
          <w:lang w:eastAsia="ar-SA"/>
        </w:rPr>
        <w:t xml:space="preserve">3) пункт </w:t>
      </w:r>
      <w:r w:rsidRPr="00606762">
        <w:rPr>
          <w:rFonts w:eastAsia="Arial"/>
          <w:sz w:val="28"/>
          <w:szCs w:val="28"/>
          <w:lang w:eastAsia="ar-SA"/>
        </w:rPr>
        <w:t>Общий объем финансирования Программы</w:t>
      </w:r>
      <w:r w:rsidRPr="00606762">
        <w:rPr>
          <w:rFonts w:eastAsia="Arial"/>
          <w:bCs/>
          <w:sz w:val="28"/>
          <w:szCs w:val="28"/>
          <w:lang w:eastAsia="ar-SA"/>
        </w:rPr>
        <w:t xml:space="preserve"> Раздела 4. Информация по ресурсному обеспечению муниципальной программы изложить в </w:t>
      </w:r>
      <w:r w:rsidRPr="00606762">
        <w:rPr>
          <w:rFonts w:eastAsia="Arial"/>
          <w:sz w:val="28"/>
          <w:szCs w:val="28"/>
          <w:lang w:eastAsia="ar-SA"/>
        </w:rPr>
        <w:t xml:space="preserve">следующей редакции: Общий объем финансирования Программы составляет </w:t>
      </w:r>
      <w:r w:rsidRPr="00606762">
        <w:rPr>
          <w:rFonts w:eastAsia="Arial"/>
          <w:color w:val="000000"/>
          <w:sz w:val="28"/>
          <w:szCs w:val="28"/>
          <w:lang w:eastAsia="ar-SA"/>
        </w:rPr>
        <w:t xml:space="preserve">2697303,0 </w:t>
      </w:r>
      <w:r w:rsidRPr="00606762">
        <w:rPr>
          <w:rFonts w:eastAsia="Arial"/>
          <w:sz w:val="28"/>
          <w:szCs w:val="28"/>
          <w:lang w:eastAsia="ar-SA"/>
        </w:rPr>
        <w:t>тыс. рублей, в том числе:</w:t>
      </w:r>
    </w:p>
    <w:tbl>
      <w:tblPr>
        <w:tblStyle w:val="affffff9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606762" w:rsidRPr="00606762" w:rsidTr="00DA1514">
        <w:tc>
          <w:tcPr>
            <w:tcW w:w="1464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0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619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34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08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606762" w:rsidRPr="00606762" w:rsidTr="00DA1514">
        <w:tc>
          <w:tcPr>
            <w:tcW w:w="1464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bookmarkStart w:id="1" w:name="_Hlk148569984"/>
            <w:r w:rsidRPr="00606762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520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619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34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808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5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5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5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305309,2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11214,5</w:t>
            </w:r>
          </w:p>
        </w:tc>
        <w:tc>
          <w:tcPr>
            <w:tcW w:w="15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263381,9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29281,6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281965,1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9541,1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3042,4</w:t>
            </w: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244881,6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269121,6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442,1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78,1</w:t>
            </w: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244101,4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464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2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2697303,0</w:t>
            </w:r>
          </w:p>
        </w:tc>
        <w:tc>
          <w:tcPr>
            <w:tcW w:w="1619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38387,9</w:t>
            </w:r>
          </w:p>
        </w:tc>
        <w:tc>
          <w:tcPr>
            <w:tcW w:w="1534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41151,4</w:t>
            </w:r>
          </w:p>
        </w:tc>
        <w:tc>
          <w:tcPr>
            <w:tcW w:w="15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2316434,3</w:t>
            </w:r>
          </w:p>
        </w:tc>
        <w:tc>
          <w:tcPr>
            <w:tcW w:w="1808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301329,4</w:t>
            </w:r>
          </w:p>
        </w:tc>
      </w:tr>
      <w:bookmarkEnd w:id="1"/>
    </w:tbl>
    <w:p w:rsidR="00606762" w:rsidRPr="00606762" w:rsidRDefault="00606762" w:rsidP="00606762">
      <w:pPr>
        <w:suppressAutoHyphens/>
        <w:spacing w:before="100" w:after="100"/>
        <w:rPr>
          <w:sz w:val="28"/>
          <w:szCs w:val="28"/>
          <w:lang w:eastAsia="ar-SA"/>
        </w:rPr>
      </w:pPr>
    </w:p>
    <w:p w:rsidR="00606762" w:rsidRPr="00606762" w:rsidRDefault="00606762" w:rsidP="00606762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 xml:space="preserve">4) пункт </w:t>
      </w:r>
      <w:r w:rsidRPr="00606762">
        <w:rPr>
          <w:rFonts w:eastAsia="Arial"/>
          <w:kern w:val="2"/>
          <w:sz w:val="28"/>
          <w:szCs w:val="28"/>
          <w:lang w:eastAsia="ar-SA"/>
        </w:rPr>
        <w:t xml:space="preserve">Этапы и сроки  реализации подпрограммы Ресурсное обеспечение подпрограммы изложить в следующей редакции: Общий объем финансирования подпрограммы составляет </w:t>
      </w:r>
      <w:r w:rsidRPr="00606762">
        <w:rPr>
          <w:rFonts w:eastAsia="Arial"/>
          <w:color w:val="000000" w:themeColor="text1"/>
          <w:sz w:val="28"/>
          <w:szCs w:val="28"/>
          <w:lang w:eastAsia="ar-SA"/>
        </w:rPr>
        <w:t xml:space="preserve">413687,3 </w:t>
      </w:r>
      <w:r w:rsidRPr="00606762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606762" w:rsidRPr="00606762" w:rsidRDefault="00606762" w:rsidP="00606762">
      <w:pPr>
        <w:suppressAutoHyphens/>
        <w:snapToGrid w:val="0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606762" w:rsidRPr="00606762" w:rsidRDefault="00606762" w:rsidP="00606762">
      <w:pPr>
        <w:suppressAutoHyphens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2019 год-      32118,5 тыс. рублей;</w:t>
      </w:r>
    </w:p>
    <w:p w:rsidR="00606762" w:rsidRPr="00606762" w:rsidRDefault="00606762" w:rsidP="00606762">
      <w:pPr>
        <w:suppressAutoHyphens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2020 год –    31731,5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 xml:space="preserve">2022 год –    </w:t>
      </w:r>
      <w:r w:rsidRPr="00606762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606762">
        <w:rPr>
          <w:rFonts w:eastAsia="Arial"/>
          <w:sz w:val="28"/>
          <w:szCs w:val="28"/>
          <w:lang w:eastAsia="ar-SA"/>
        </w:rPr>
        <w:t>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2024 год –    40747,3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lastRenderedPageBreak/>
        <w:t>2025 год –    40747,3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2026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606762" w:rsidRPr="00606762" w:rsidRDefault="00606762" w:rsidP="00606762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606762" w:rsidRPr="00606762" w:rsidRDefault="00606762" w:rsidP="00606762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  <w:r w:rsidRPr="00606762">
        <w:rPr>
          <w:rFonts w:eastAsia="Arial"/>
          <w:kern w:val="2"/>
          <w:sz w:val="28"/>
          <w:szCs w:val="28"/>
          <w:lang w:eastAsia="ar-SA"/>
        </w:rPr>
        <w:t>5) пункт Объем 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606762" w:rsidRPr="00606762" w:rsidRDefault="00606762" w:rsidP="00606762">
      <w:pPr>
        <w:suppressAutoHyphens/>
        <w:spacing w:before="100" w:after="100"/>
        <w:ind w:firstLine="709"/>
        <w:jc w:val="both"/>
        <w:rPr>
          <w:kern w:val="2"/>
          <w:sz w:val="28"/>
          <w:szCs w:val="28"/>
          <w:lang w:eastAsia="ar-SA"/>
        </w:rPr>
      </w:pPr>
      <w:r w:rsidRPr="00606762">
        <w:rPr>
          <w:kern w:val="2"/>
          <w:sz w:val="28"/>
          <w:szCs w:val="28"/>
          <w:lang w:eastAsia="ar-SA"/>
        </w:rPr>
        <w:t>Объем финансового обеспечения реализации подпрограммы за счет средств местного бюджета за весь период ее реализации составит</w:t>
      </w:r>
      <w:r w:rsidRPr="00606762">
        <w:rPr>
          <w:kern w:val="2"/>
          <w:sz w:val="28"/>
          <w:szCs w:val="28"/>
          <w:lang w:eastAsia="ar-SA"/>
        </w:rPr>
        <w:br/>
        <w:t>413687,3тыс. рублей, в том числе:</w:t>
      </w:r>
    </w:p>
    <w:p w:rsidR="00606762" w:rsidRPr="00606762" w:rsidRDefault="00606762" w:rsidP="00606762">
      <w:pPr>
        <w:suppressAutoHyphens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2019 год-      32118,5 тыс. рублей;</w:t>
      </w:r>
    </w:p>
    <w:p w:rsidR="00606762" w:rsidRPr="00606762" w:rsidRDefault="00606762" w:rsidP="00606762">
      <w:pPr>
        <w:suppressAutoHyphens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2020 год –    31731,5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 xml:space="preserve">2022 год –    </w:t>
      </w:r>
      <w:r w:rsidRPr="00606762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606762">
        <w:rPr>
          <w:rFonts w:eastAsia="Arial"/>
          <w:sz w:val="28"/>
          <w:szCs w:val="28"/>
          <w:lang w:eastAsia="ar-SA"/>
        </w:rPr>
        <w:t>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2024 год –    40747,3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2025 год –    40747,3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2026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606762" w:rsidRPr="00606762" w:rsidRDefault="00606762" w:rsidP="00606762">
      <w:pPr>
        <w:suppressAutoHyphens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606762" w:rsidRPr="00606762" w:rsidRDefault="00606762" w:rsidP="00606762">
      <w:pPr>
        <w:suppressAutoHyphens/>
        <w:spacing w:line="259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606762" w:rsidRPr="00606762" w:rsidRDefault="00606762" w:rsidP="00606762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606762">
        <w:rPr>
          <w:rFonts w:eastAsia="Arial"/>
          <w:sz w:val="28"/>
          <w:szCs w:val="28"/>
          <w:lang w:eastAsia="ar-SA"/>
        </w:rPr>
        <w:t>6)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2283615,7 тыс. рублей, в том числе:</w:t>
      </w:r>
    </w:p>
    <w:tbl>
      <w:tblPr>
        <w:tblStyle w:val="affffff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606762" w:rsidRPr="00606762" w:rsidTr="00DA1514">
        <w:tc>
          <w:tcPr>
            <w:tcW w:w="116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31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84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606762" w:rsidRPr="00606762" w:rsidTr="00DA1514">
        <w:tc>
          <w:tcPr>
            <w:tcW w:w="116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31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162847,1</w:t>
            </w:r>
          </w:p>
        </w:tc>
        <w:tc>
          <w:tcPr>
            <w:tcW w:w="1560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37,7</w:t>
            </w:r>
          </w:p>
        </w:tc>
        <w:tc>
          <w:tcPr>
            <w:tcW w:w="1275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2072,7</w:t>
            </w:r>
          </w:p>
        </w:tc>
        <w:tc>
          <w:tcPr>
            <w:tcW w:w="1843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136807,4</w:t>
            </w:r>
          </w:p>
        </w:tc>
        <w:tc>
          <w:tcPr>
            <w:tcW w:w="2126" w:type="dxa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23929,3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197118,9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17852,0</w:t>
            </w: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11949,4</w:t>
            </w: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144798,7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22518,8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204162,1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5504,8</w:t>
            </w: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11296,2</w:t>
            </w: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161459,2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25901,9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220304,8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3579,0</w:t>
            </w: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1498,1</w:t>
            </w: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187029,9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28197,8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261681,2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1431,2</w:t>
            </w: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11214,5</w:t>
            </w: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219753,9</w:t>
            </w:r>
          </w:p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29281,6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241217,8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9541,1</w:t>
            </w: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3042,4</w:t>
            </w: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204134,3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lastRenderedPageBreak/>
              <w:t>2025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228374,3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442,1</w:t>
            </w: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78,1</w:t>
            </w: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203354,1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531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vAlign w:val="center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606762" w:rsidRPr="00606762" w:rsidTr="00DA1514">
        <w:tc>
          <w:tcPr>
            <w:tcW w:w="1163" w:type="dxa"/>
            <w:vAlign w:val="center"/>
          </w:tcPr>
          <w:p w:rsidR="00606762" w:rsidRPr="00606762" w:rsidRDefault="00606762" w:rsidP="00606762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1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2283615,7</w:t>
            </w:r>
          </w:p>
        </w:tc>
        <w:tc>
          <w:tcPr>
            <w:tcW w:w="1560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38387,9</w:t>
            </w:r>
          </w:p>
        </w:tc>
        <w:tc>
          <w:tcPr>
            <w:tcW w:w="1275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24"/>
                <w:szCs w:val="24"/>
                <w:lang w:eastAsia="ar-SA"/>
              </w:rPr>
              <w:t>41151,4</w:t>
            </w:r>
          </w:p>
        </w:tc>
        <w:tc>
          <w:tcPr>
            <w:tcW w:w="1843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1902747,0</w:t>
            </w:r>
          </w:p>
        </w:tc>
        <w:tc>
          <w:tcPr>
            <w:tcW w:w="2126" w:type="dxa"/>
          </w:tcPr>
          <w:p w:rsidR="00606762" w:rsidRPr="00606762" w:rsidRDefault="00606762" w:rsidP="00606762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301329,4</w:t>
            </w:r>
          </w:p>
        </w:tc>
      </w:tr>
    </w:tbl>
    <w:p w:rsidR="00606762" w:rsidRPr="00606762" w:rsidRDefault="00606762" w:rsidP="00606762">
      <w:pPr>
        <w:suppressAutoHyphens/>
        <w:jc w:val="both"/>
        <w:rPr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606762" w:rsidRPr="00606762" w:rsidTr="00DA1514">
        <w:trPr>
          <w:trHeight w:val="78"/>
        </w:trPr>
        <w:tc>
          <w:tcPr>
            <w:tcW w:w="9498" w:type="dxa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606762">
              <w:rPr>
                <w:rFonts w:eastAsia="Arial"/>
                <w:sz w:val="28"/>
                <w:szCs w:val="28"/>
                <w:lang w:eastAsia="ar-SA"/>
              </w:rPr>
              <w:t xml:space="preserve">7) раздел </w:t>
            </w:r>
            <w:r w:rsidRPr="00606762">
              <w:rPr>
                <w:rFonts w:eastAsia="Arial"/>
                <w:bCs/>
                <w:sz w:val="28"/>
                <w:szCs w:val="28"/>
                <w:lang w:eastAsia="ar-SA"/>
              </w:rPr>
              <w:t>9.4. Информация по ресурсному обеспечению подпрограммы «Развитие культуры» изложить в следующей редакции:</w:t>
            </w:r>
            <w:r w:rsidRPr="00606762">
              <w:rPr>
                <w:rFonts w:eastAsia="Arial"/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2283615,7тыс. рублей, в том числе:</w:t>
            </w:r>
          </w:p>
          <w:tbl>
            <w:tblPr>
              <w:tblStyle w:val="affffff9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575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19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  <w:tc>
                <w:tcPr>
                  <w:tcW w:w="1415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Внебюджетные источники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bookmarkStart w:id="2" w:name="_Hlk148569623"/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23929,3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22518,8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25901,9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220304,8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28197,8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261681,2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11214,5</w:t>
                  </w: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219753,9</w:t>
                  </w:r>
                </w:p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29281,6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241217,8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9541,1</w:t>
                  </w: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3042,4</w:t>
                  </w: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204134,3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228374,3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442,1</w:t>
                  </w: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78,1</w:t>
                  </w: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203354,1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606762" w:rsidRPr="00606762" w:rsidTr="00DA1514">
              <w:trPr>
                <w:jc w:val="center"/>
              </w:trPr>
              <w:tc>
                <w:tcPr>
                  <w:tcW w:w="1539" w:type="dxa"/>
                  <w:vAlign w:val="center"/>
                </w:tcPr>
                <w:p w:rsidR="00606762" w:rsidRPr="00606762" w:rsidRDefault="00606762" w:rsidP="00606762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rFonts w:eastAsia="Arial"/>
                      <w:sz w:val="24"/>
                      <w:szCs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2283615,7</w:t>
                  </w:r>
                </w:p>
              </w:tc>
              <w:tc>
                <w:tcPr>
                  <w:tcW w:w="1619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38387,9</w:t>
                  </w:r>
                </w:p>
              </w:tc>
              <w:tc>
                <w:tcPr>
                  <w:tcW w:w="1431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41151,4</w:t>
                  </w:r>
                </w:p>
              </w:tc>
              <w:tc>
                <w:tcPr>
                  <w:tcW w:w="1562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1902747,0</w:t>
                  </w:r>
                </w:p>
              </w:tc>
              <w:tc>
                <w:tcPr>
                  <w:tcW w:w="1415" w:type="dxa"/>
                </w:tcPr>
                <w:p w:rsidR="00606762" w:rsidRPr="00606762" w:rsidRDefault="00606762" w:rsidP="00606762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606762">
                    <w:rPr>
                      <w:sz w:val="24"/>
                      <w:szCs w:val="24"/>
                      <w:lang w:eastAsia="ar-SA"/>
                    </w:rPr>
                    <w:t>301329,4</w:t>
                  </w:r>
                </w:p>
              </w:tc>
            </w:tr>
            <w:bookmarkEnd w:id="2"/>
          </w:tbl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06762" w:rsidRPr="00606762" w:rsidRDefault="00606762" w:rsidP="00606762">
      <w:pPr>
        <w:suppressAutoHyphens/>
        <w:spacing w:before="100" w:after="100"/>
        <w:rPr>
          <w:sz w:val="28"/>
          <w:szCs w:val="28"/>
          <w:lang w:eastAsia="ar-SA"/>
        </w:rPr>
      </w:pPr>
    </w:p>
    <w:p w:rsidR="00606762" w:rsidRPr="00606762" w:rsidRDefault="00606762" w:rsidP="00606762">
      <w:pPr>
        <w:suppressAutoHyphens/>
        <w:rPr>
          <w:kern w:val="2"/>
          <w:sz w:val="28"/>
          <w:szCs w:val="28"/>
          <w:lang w:eastAsia="ar-SA"/>
        </w:rPr>
      </w:pPr>
      <w:r w:rsidRPr="00606762">
        <w:rPr>
          <w:kern w:val="2"/>
          <w:sz w:val="28"/>
          <w:szCs w:val="28"/>
          <w:lang w:eastAsia="ar-SA"/>
        </w:rPr>
        <w:t>Начальник  общего отдела</w:t>
      </w:r>
    </w:p>
    <w:p w:rsidR="00606762" w:rsidRPr="00606762" w:rsidRDefault="00606762" w:rsidP="00606762">
      <w:pPr>
        <w:suppressAutoHyphens/>
        <w:rPr>
          <w:kern w:val="2"/>
          <w:sz w:val="28"/>
          <w:szCs w:val="28"/>
          <w:lang w:eastAsia="ar-SA"/>
        </w:rPr>
      </w:pPr>
      <w:r w:rsidRPr="00606762">
        <w:rPr>
          <w:kern w:val="2"/>
          <w:sz w:val="28"/>
          <w:szCs w:val="28"/>
          <w:lang w:eastAsia="ar-SA"/>
        </w:rPr>
        <w:t>Администрации города Батайска                                              В.С. Мирошникова</w:t>
      </w:r>
    </w:p>
    <w:p w:rsidR="00606762" w:rsidRPr="00606762" w:rsidRDefault="00606762" w:rsidP="00606762">
      <w:pPr>
        <w:suppressAutoHyphens/>
        <w:spacing w:before="100" w:after="100"/>
        <w:rPr>
          <w:sz w:val="24"/>
          <w:szCs w:val="24"/>
          <w:lang w:eastAsia="ar-SA"/>
        </w:rPr>
        <w:sectPr w:rsidR="00606762" w:rsidRPr="00606762" w:rsidSect="006F5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851" w:right="707" w:bottom="777" w:left="1701" w:header="720" w:footer="720" w:gutter="0"/>
          <w:pgNumType w:start="2"/>
          <w:cols w:space="720"/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606762" w:rsidRPr="00606762" w:rsidTr="00DA1514">
        <w:trPr>
          <w:jc w:val="right"/>
        </w:trPr>
        <w:tc>
          <w:tcPr>
            <w:tcW w:w="4368" w:type="dxa"/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606762" w:rsidRPr="00606762" w:rsidRDefault="00606762" w:rsidP="00606762">
      <w:pPr>
        <w:widowControl w:val="0"/>
        <w:suppressAutoHyphens/>
        <w:autoSpaceDE w:val="0"/>
        <w:snapToGrid w:val="0"/>
        <w:spacing w:before="100"/>
        <w:ind w:left="284"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t>8) Приложение № 2 к муниципальной программе города Батайска «Развитие культуры» изложить в следующей редакции: Перечень основных мероприятий муниципальной программы  города Батайска «Развитие культуры»</w:t>
      </w:r>
    </w:p>
    <w:tbl>
      <w:tblPr>
        <w:tblW w:w="15025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6"/>
        <w:gridCol w:w="2094"/>
        <w:gridCol w:w="21"/>
        <w:gridCol w:w="2409"/>
        <w:gridCol w:w="56"/>
        <w:gridCol w:w="804"/>
        <w:gridCol w:w="703"/>
        <w:gridCol w:w="8"/>
        <w:gridCol w:w="2973"/>
        <w:gridCol w:w="2552"/>
        <w:gridCol w:w="10"/>
        <w:gridCol w:w="2684"/>
      </w:tblGrid>
      <w:tr w:rsidR="00606762" w:rsidRPr="00606762" w:rsidTr="00DA1514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№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Номер и наименование  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основного мероприятия,</w:t>
            </w:r>
          </w:p>
          <w:p w:rsidR="00606762" w:rsidRPr="00606762" w:rsidRDefault="00606762" w:rsidP="00606762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мероприятия ведомственной целевой программы</w:t>
            </w:r>
          </w:p>
          <w:p w:rsidR="00606762" w:rsidRPr="00606762" w:rsidRDefault="00606762" w:rsidP="00606762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Ожидаемый   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результат   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Последствия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не реализации основного 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мероприятия, мероприятия ведомственной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 целевой  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 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Связь с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показателями   муниципальной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 xml:space="preserve">программы  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(подпрограммы)</w:t>
            </w:r>
          </w:p>
        </w:tc>
      </w:tr>
      <w:tr w:rsidR="00606762" w:rsidRPr="00606762" w:rsidTr="00DA1514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начала 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реализации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окончания </w:t>
            </w:r>
            <w:r w:rsidRPr="00606762">
              <w:rPr>
                <w:rFonts w:eastAsia="Arial"/>
                <w:sz w:val="24"/>
                <w:szCs w:val="24"/>
                <w:lang w:eastAsia="ar-SA"/>
              </w:rPr>
              <w:br/>
              <w:t>реализации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</w:tr>
      <w:tr w:rsidR="00606762" w:rsidRPr="00606762" w:rsidTr="00DA1514"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ind w:left="720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1. Подпрограмма «Обеспечение реализации муниципальной программы города Батайска «Развитие культуры</w:t>
            </w:r>
          </w:p>
        </w:tc>
      </w:tr>
      <w:tr w:rsidR="00606762" w:rsidRPr="00606762" w:rsidTr="00DA1514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Cs/>
                <w:kern w:val="2"/>
                <w:sz w:val="24"/>
                <w:szCs w:val="24"/>
                <w:lang w:eastAsia="ar-SA"/>
              </w:rPr>
              <w:t>Р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>асходы на содержание  Управления культуры города Батайска и учреждений, подведомственных  Управлению  культуры города Батайска</w:t>
            </w: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jc w:val="center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Управление культуры </w:t>
            </w:r>
          </w:p>
          <w:p w:rsidR="00606762" w:rsidRPr="00606762" w:rsidRDefault="00606762" w:rsidP="00606762">
            <w:pPr>
              <w:suppressAutoHyphens/>
              <w:jc w:val="center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>Города Батайска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jc w:val="center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jc w:val="center"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kern w:val="2"/>
                <w:sz w:val="24"/>
                <w:szCs w:val="24"/>
                <w:lang w:eastAsia="ar-SA"/>
              </w:rPr>
            </w:pPr>
            <w:r w:rsidRPr="00606762">
              <w:rPr>
                <w:kern w:val="2"/>
                <w:sz w:val="24"/>
                <w:szCs w:val="24"/>
                <w:lang w:eastAsia="ar-SA"/>
              </w:rPr>
              <w:t>создание эффек</w:t>
            </w:r>
            <w:r w:rsidRPr="00606762">
              <w:rPr>
                <w:kern w:val="2"/>
                <w:sz w:val="24"/>
                <w:szCs w:val="24"/>
                <w:lang w:eastAsia="ar-SA"/>
              </w:rPr>
              <w:softHyphen/>
              <w:t>тивной системы управления реа</w:t>
            </w:r>
            <w:r w:rsidRPr="00606762">
              <w:rPr>
                <w:kern w:val="2"/>
                <w:sz w:val="24"/>
                <w:szCs w:val="24"/>
                <w:lang w:eastAsia="ar-SA"/>
              </w:rPr>
              <w:softHyphen/>
              <w:t>лизацией муниципальной про</w:t>
            </w:r>
            <w:r w:rsidRPr="00606762">
              <w:rPr>
                <w:kern w:val="2"/>
                <w:sz w:val="24"/>
                <w:szCs w:val="24"/>
                <w:lang w:eastAsia="ar-SA"/>
              </w:rPr>
              <w:softHyphen/>
              <w:t>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>отсутствие эф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фективной си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стемы управ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ления реализа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цией муниципальной программы, реали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зация не в полном объ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еме мероприя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тий муниципальной про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граммы, не до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softHyphen/>
              <w:t>стижение ее целей и задач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rPr>
                <w:rFonts w:eastAsia="Arial"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bCs/>
                <w:kern w:val="2"/>
                <w:sz w:val="24"/>
                <w:szCs w:val="24"/>
                <w:lang w:eastAsia="ar-SA"/>
              </w:rPr>
              <w:t>Показатели 15</w:t>
            </w: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kern w:val="2"/>
                <w:sz w:val="24"/>
                <w:szCs w:val="24"/>
                <w:lang w:eastAsia="ar-SA"/>
              </w:rPr>
            </w:pPr>
          </w:p>
          <w:p w:rsidR="00606762" w:rsidRPr="00606762" w:rsidRDefault="00606762" w:rsidP="00606762">
            <w:pPr>
              <w:suppressAutoHyphens/>
              <w:rPr>
                <w:rFonts w:eastAsia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2"/>
                <w:sz w:val="24"/>
                <w:szCs w:val="24"/>
                <w:lang w:eastAsia="ar-SA"/>
              </w:rPr>
              <w:t>Повышение уровня удовлетворенности жителей города качеством предоставления услуг в учреждениях культуры.</w:t>
            </w:r>
          </w:p>
        </w:tc>
      </w:tr>
      <w:tr w:rsidR="00606762" w:rsidRPr="00606762" w:rsidTr="00DA1514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autoSpaceDE w:val="0"/>
              <w:snapToGrid w:val="0"/>
              <w:spacing w:before="100"/>
              <w:ind w:hanging="70"/>
              <w:rPr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 xml:space="preserve"> Организация  и  ведение бухгалтерского и налогового учета, хозяйственное обслуживание учреждений</w:t>
            </w: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Отдел бухгалтерского учета Управления культуры города Батайска</w:t>
            </w:r>
          </w:p>
          <w:p w:rsidR="00606762" w:rsidRPr="00606762" w:rsidRDefault="00606762" w:rsidP="00606762">
            <w:pPr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Хозяйственный отдел Управления культуры города Батайска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Качественное обеспечение  учреждения  услугами бухгалтерского, налогового и статистического  учета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 Некачественное ведение бухгалтерского, налогового и статистического  учета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Качественное обеспечение  учреждения  услугами бухгалтерского, налогового и статистического  учета</w:t>
            </w:r>
          </w:p>
        </w:tc>
      </w:tr>
      <w:tr w:rsidR="00606762" w:rsidRPr="00606762" w:rsidTr="00DA1514"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ind w:left="720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2. Подпрограмма «Развитие культуры»</w:t>
            </w:r>
          </w:p>
          <w:p w:rsidR="00606762" w:rsidRPr="00606762" w:rsidRDefault="00606762" w:rsidP="00606762">
            <w:pPr>
              <w:suppressAutoHyphens/>
              <w:snapToGrid w:val="0"/>
              <w:ind w:left="720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t>Содержание библиотечного дела: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16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Содержание  сети  библиотек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Качественное  удовлетворение  информационных образовательных  и досуговых потребностей  пользователей  библиотек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  <w:p w:rsidR="00606762" w:rsidRPr="00606762" w:rsidRDefault="00606762" w:rsidP="00606762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Уменьшение  количества пользователей  библиотек; уменьшение  количества  выданных  документов, 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Уменьшение   книжного  фонда за  счет  средств  бюджетов  различного  уровня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t>Показатели  5,6, 7,8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Увеличение  количества пользователей  библиотек; увеличение  количества  выданных  документов, </w:t>
            </w:r>
          </w:p>
        </w:tc>
      </w:tr>
      <w:tr w:rsidR="00606762" w:rsidRPr="00606762" w:rsidTr="00DA1514">
        <w:trPr>
          <w:trHeight w:val="3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2.1.2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Обновление  книжного  фонда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Рациональное  использование  библиотечных  фондов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t>Показатель 3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Увеличение   книжного  фонда путем  приобретения  книжной  продукции  за  счет  средств  бюджета  различного  уровня </w:t>
            </w:r>
          </w:p>
        </w:tc>
      </w:tr>
      <w:tr w:rsidR="00606762" w:rsidRPr="00606762" w:rsidTr="00DA1514">
        <w:trPr>
          <w:trHeight w:val="3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spacing w:before="100"/>
              <w:jc w:val="center"/>
              <w:rPr>
                <w:b/>
                <w:sz w:val="24"/>
                <w:szCs w:val="24"/>
                <w:lang w:eastAsia="ar-SA"/>
              </w:rPr>
            </w:pPr>
            <w:r w:rsidRPr="00606762">
              <w:rPr>
                <w:b/>
                <w:sz w:val="24"/>
                <w:szCs w:val="24"/>
                <w:lang w:eastAsia="ar-SA"/>
              </w:rPr>
              <w:t>Развитие музейного дела: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7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Сохранение объектов культурного наследия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Управление культуры города Батайска, МБУК «Городской музей»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 w:after="100"/>
              <w:rPr>
                <w:kern w:val="1"/>
                <w:sz w:val="24"/>
                <w:szCs w:val="24"/>
                <w:lang w:eastAsia="ar-SA"/>
              </w:rPr>
            </w:pPr>
            <w:r w:rsidRPr="00606762">
              <w:rPr>
                <w:kern w:val="1"/>
                <w:sz w:val="24"/>
                <w:szCs w:val="24"/>
                <w:lang w:eastAsia="ar-SA"/>
              </w:rPr>
              <w:t>обеспечение объектов культурного наследия документацией по  учету</w:t>
            </w:r>
          </w:p>
          <w:p w:rsidR="00606762" w:rsidRPr="00606762" w:rsidRDefault="00606762" w:rsidP="00606762">
            <w:pPr>
              <w:suppressAutoHyphens/>
              <w:autoSpaceDE w:val="0"/>
              <w:spacing w:before="100" w:after="100"/>
              <w:rPr>
                <w:kern w:val="1"/>
                <w:sz w:val="24"/>
                <w:szCs w:val="24"/>
                <w:lang w:eastAsia="ar-SA"/>
              </w:rPr>
            </w:pPr>
            <w:r w:rsidRPr="00606762">
              <w:rPr>
                <w:kern w:val="1"/>
                <w:sz w:val="24"/>
                <w:szCs w:val="24"/>
                <w:lang w:eastAsia="ar-SA"/>
              </w:rPr>
              <w:t>наличие информации о состоянии объектов культурного наследия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ухудшение состояния объектов культурного наследия; отсутствие необходимых документов по  учету объектов культурного наследия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t>Показатель 1</w:t>
            </w:r>
          </w:p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Сохранение и  улучшение  состояния объектов культурного наследия;  подготовление необходимых документов по  учету объектов культурного наследия </w:t>
            </w:r>
          </w:p>
        </w:tc>
      </w:tr>
      <w:tr w:rsidR="00606762" w:rsidRPr="00606762" w:rsidTr="00DA1514">
        <w:trPr>
          <w:trHeight w:val="2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lastRenderedPageBreak/>
              <w:t>2.2.2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Сохранение музейных предметов, их учёт и пополнение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МБУК «Городской музей»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 w:after="100"/>
              <w:rPr>
                <w:kern w:val="1"/>
                <w:sz w:val="24"/>
                <w:szCs w:val="24"/>
                <w:lang w:eastAsia="ar-SA"/>
              </w:rPr>
            </w:pPr>
            <w:r w:rsidRPr="00606762">
              <w:rPr>
                <w:kern w:val="1"/>
                <w:sz w:val="24"/>
                <w:szCs w:val="24"/>
                <w:lang w:eastAsia="ar-SA"/>
              </w:rPr>
              <w:t>Привлечения населения к экспонирующимся музейным предметам, обеспечение сохранения музейных экспонатам, их учёту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Снижение интереса населения к музейным предметам, отсутствие музейных предметов в электронном каталоге предметов основного фонда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t>Показатели 2,3, 4</w:t>
            </w:r>
          </w:p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Увеличение количества посещений музея;</w:t>
            </w:r>
          </w:p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Увеличение доли экспонирующихся предметов в общем количестве музейных предметов основного фонда.</w:t>
            </w:r>
          </w:p>
        </w:tc>
      </w:tr>
      <w:tr w:rsidR="00606762" w:rsidRPr="00606762" w:rsidTr="00DA1514">
        <w:trPr>
          <w:trHeight w:val="3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Развитие культурно-досуговых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Муниципальные Бюджетные Учреждения Культуры:  ГКДЦ, ДК РДВС, ДК Русь,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ДК Железнодорожников, ДК Ю.А. Гагарина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 w:after="100"/>
              <w:rPr>
                <w:kern w:val="1"/>
                <w:sz w:val="24"/>
                <w:szCs w:val="24"/>
                <w:lang w:eastAsia="ar-SA"/>
              </w:rPr>
            </w:pPr>
            <w:r w:rsidRPr="00606762">
              <w:rPr>
                <w:kern w:val="1"/>
                <w:sz w:val="24"/>
                <w:szCs w:val="24"/>
                <w:lang w:eastAsia="ar-SA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tabs>
                <w:tab w:val="left" w:pos="459"/>
                <w:tab w:val="left" w:pos="1134"/>
              </w:tabs>
              <w:suppressAutoHyphens/>
              <w:autoSpaceDE w:val="0"/>
              <w:snapToGrid w:val="0"/>
              <w:spacing w:before="100"/>
              <w:rPr>
                <w:b/>
                <w:sz w:val="24"/>
                <w:szCs w:val="24"/>
                <w:lang w:eastAsia="ar-SA"/>
              </w:rPr>
            </w:pPr>
            <w:r w:rsidRPr="00606762">
              <w:rPr>
                <w:b/>
                <w:sz w:val="24"/>
                <w:szCs w:val="24"/>
                <w:lang w:eastAsia="ar-SA"/>
              </w:rPr>
              <w:t>Показатели 9,10,11,12</w:t>
            </w:r>
          </w:p>
          <w:p w:rsidR="00606762" w:rsidRPr="00606762" w:rsidRDefault="00606762" w:rsidP="00606762">
            <w:pPr>
              <w:tabs>
                <w:tab w:val="left" w:pos="459"/>
                <w:tab w:val="left" w:pos="1134"/>
              </w:tabs>
              <w:suppressAutoHyphens/>
              <w:autoSpaceDE w:val="0"/>
              <w:snapToGrid w:val="0"/>
              <w:spacing w:before="100"/>
              <w:rPr>
                <w:kern w:val="1"/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Сохранение  количества культурно-досуговых мероприятий; увеличение наград; увеличение численности участников культурно-досуговых мероприятий; увеличение % охвата учащихся дополнительным образованием;</w:t>
            </w:r>
          </w:p>
        </w:tc>
      </w:tr>
      <w:tr w:rsidR="00606762" w:rsidRPr="00606762" w:rsidTr="00DA1514">
        <w:trPr>
          <w:trHeight w:val="19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autoSpaceDE w:val="0"/>
              <w:snapToGrid w:val="0"/>
              <w:spacing w:before="100"/>
              <w:ind w:hanging="70"/>
              <w:rPr>
                <w:b/>
                <w:sz w:val="24"/>
                <w:szCs w:val="24"/>
                <w:lang w:eastAsia="ar-SA"/>
              </w:rPr>
            </w:pPr>
            <w:r w:rsidRPr="00606762">
              <w:rPr>
                <w:b/>
                <w:color w:val="000000"/>
                <w:sz w:val="24"/>
                <w:szCs w:val="24"/>
                <w:lang w:eastAsia="ar-SA"/>
              </w:rPr>
              <w:t xml:space="preserve"> Содержание сети учреждений дополнительного  образования  детей;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 xml:space="preserve">Муниципальное бюджетное  учреждение дополнительного образования  «Детская школа искусств», Муниципальное бюджетное  </w:t>
            </w:r>
            <w:r w:rsidRPr="00606762">
              <w:rPr>
                <w:sz w:val="24"/>
                <w:szCs w:val="24"/>
                <w:lang w:eastAsia="ar-SA"/>
              </w:rPr>
              <w:lastRenderedPageBreak/>
              <w:t>учреждение дополнительного образования  «Детская Музыкальная Школа №1», Муниципальное бюджетное  учреждение дополнительного образования  «Детская Музыкальная Школа №3», Муниципальное  бюджетное    учреждение дополнительного  образования  «Детская художественная  школа»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lastRenderedPageBreak/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sz w:val="24"/>
                <w:szCs w:val="24"/>
                <w:lang w:eastAsia="ar-SA"/>
              </w:rPr>
              <w:t xml:space="preserve">Увеличение % охвата учащихся  в  школах 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 xml:space="preserve"> Уменьшение выпускников школ дополнительного образования, поступивших  в специализированные средние и высшие учебные заведения;</w:t>
            </w:r>
          </w:p>
          <w:p w:rsidR="00606762" w:rsidRPr="00606762" w:rsidRDefault="00606762" w:rsidP="00606762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 xml:space="preserve">Уменьшение учащихся </w:t>
            </w:r>
            <w:r w:rsidRPr="00606762">
              <w:rPr>
                <w:sz w:val="24"/>
                <w:szCs w:val="24"/>
                <w:lang w:eastAsia="ar-SA"/>
              </w:rPr>
              <w:lastRenderedPageBreak/>
              <w:t>школ дополнительного образования, принимающих участие в фестивалях и конкурсах различного уровня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  <w:r w:rsidRPr="00606762">
              <w:rPr>
                <w:b/>
                <w:sz w:val="24"/>
                <w:szCs w:val="24"/>
                <w:lang w:eastAsia="ar-SA"/>
              </w:rPr>
              <w:lastRenderedPageBreak/>
              <w:t>Показатели 13,14</w:t>
            </w:r>
          </w:p>
          <w:p w:rsidR="00606762" w:rsidRPr="00606762" w:rsidRDefault="00606762" w:rsidP="00606762">
            <w:pPr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 xml:space="preserve">Увеличение   выпускников школ дополнительного образования, поступивших  в специализированные средние и высшие </w:t>
            </w:r>
            <w:r w:rsidRPr="00606762">
              <w:rPr>
                <w:sz w:val="24"/>
                <w:szCs w:val="24"/>
                <w:lang w:eastAsia="ar-SA"/>
              </w:rPr>
              <w:lastRenderedPageBreak/>
              <w:t>учебные заведения;</w:t>
            </w:r>
          </w:p>
          <w:p w:rsidR="00606762" w:rsidRPr="00606762" w:rsidRDefault="00606762" w:rsidP="00606762">
            <w:pPr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Увеличение учащихся школ дополнительного образования, принимающих участие в фестивалях и конкурсах различного уровня</w:t>
            </w:r>
          </w:p>
          <w:p w:rsidR="00606762" w:rsidRPr="00606762" w:rsidRDefault="00606762" w:rsidP="00606762">
            <w:pPr>
              <w:suppressAutoHyphens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15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lastRenderedPageBreak/>
              <w:t>2.5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autoSpaceDE w:val="0"/>
              <w:snapToGrid w:val="0"/>
              <w:spacing w:before="100"/>
              <w:jc w:val="both"/>
              <w:rPr>
                <w:b/>
                <w:sz w:val="24"/>
                <w:szCs w:val="24"/>
                <w:lang w:eastAsia="ar-SA"/>
              </w:rPr>
            </w:pPr>
            <w:r w:rsidRPr="00606762">
              <w:rPr>
                <w:b/>
                <w:sz w:val="24"/>
                <w:szCs w:val="24"/>
                <w:lang w:eastAsia="ar-SA"/>
              </w:rPr>
              <w:t xml:space="preserve">Создание условий для массового отдыха жителей города Батайска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Муниципальные бюджетные  учреждения культуры города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606762">
              <w:rPr>
                <w:rFonts w:eastAsia="Arial"/>
                <w:kern w:val="1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 w:after="100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создание условий  для развития национальных культур  и традиций  донского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 w:after="100"/>
              <w:rPr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уменьшение  мероприятий,  связанных  с традициями  донского края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 w:after="10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b/>
                <w:color w:val="000000"/>
                <w:sz w:val="24"/>
                <w:szCs w:val="24"/>
                <w:lang w:eastAsia="ar-SA"/>
              </w:rPr>
              <w:t>Показатели 9,10</w:t>
            </w:r>
          </w:p>
          <w:p w:rsidR="00606762" w:rsidRPr="00606762" w:rsidRDefault="00606762" w:rsidP="00606762">
            <w:pPr>
              <w:suppressAutoHyphens/>
              <w:autoSpaceDE w:val="0"/>
              <w:snapToGrid w:val="0"/>
              <w:spacing w:before="10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06762">
              <w:rPr>
                <w:color w:val="000000"/>
                <w:sz w:val="24"/>
                <w:szCs w:val="24"/>
                <w:lang w:eastAsia="ar-SA"/>
              </w:rPr>
              <w:t>Развитие мероприятий,  связанных  с традициями  донского края</w:t>
            </w:r>
          </w:p>
        </w:tc>
      </w:tr>
    </w:tbl>
    <w:p w:rsidR="00606762" w:rsidRPr="00606762" w:rsidRDefault="00606762" w:rsidP="00606762">
      <w:pPr>
        <w:widowControl w:val="0"/>
        <w:suppressAutoHyphens/>
        <w:autoSpaceDE w:val="0"/>
        <w:spacing w:before="100" w:after="100"/>
        <w:jc w:val="right"/>
        <w:rPr>
          <w:sz w:val="24"/>
          <w:szCs w:val="24"/>
          <w:lang w:eastAsia="ar-SA"/>
        </w:rPr>
      </w:pPr>
    </w:p>
    <w:p w:rsidR="00606762" w:rsidRPr="00606762" w:rsidRDefault="00606762" w:rsidP="00606762">
      <w:pPr>
        <w:widowControl w:val="0"/>
        <w:suppressAutoHyphens/>
        <w:autoSpaceDE w:val="0"/>
        <w:spacing w:before="100" w:after="100"/>
        <w:jc w:val="right"/>
        <w:rPr>
          <w:sz w:val="24"/>
          <w:szCs w:val="24"/>
          <w:lang w:eastAsia="ar-SA"/>
        </w:rPr>
      </w:pPr>
    </w:p>
    <w:p w:rsidR="00606762" w:rsidRPr="00606762" w:rsidRDefault="00606762" w:rsidP="00606762">
      <w:pPr>
        <w:widowControl w:val="0"/>
        <w:suppressAutoHyphens/>
        <w:autoSpaceDE w:val="0"/>
        <w:spacing w:before="100" w:after="100"/>
        <w:jc w:val="right"/>
        <w:rPr>
          <w:sz w:val="24"/>
          <w:szCs w:val="24"/>
          <w:lang w:eastAsia="ar-SA"/>
        </w:rPr>
      </w:pPr>
    </w:p>
    <w:p w:rsidR="00606762" w:rsidRPr="00606762" w:rsidRDefault="00606762" w:rsidP="00606762">
      <w:pPr>
        <w:widowControl w:val="0"/>
        <w:suppressAutoHyphens/>
        <w:autoSpaceDE w:val="0"/>
        <w:spacing w:before="100"/>
        <w:rPr>
          <w:sz w:val="24"/>
          <w:szCs w:val="24"/>
          <w:lang w:eastAsia="ar-SA"/>
        </w:rPr>
      </w:pPr>
    </w:p>
    <w:p w:rsidR="00606762" w:rsidRPr="00606762" w:rsidRDefault="00606762" w:rsidP="00606762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lastRenderedPageBreak/>
        <w:t>9) Приложение № 4 к муниципальной программе города Батайска «Развитие культуры» изложить в следующей редакции: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</w:r>
    </w:p>
    <w:tbl>
      <w:tblPr>
        <w:tblW w:w="15616" w:type="dxa"/>
        <w:tblInd w:w="-29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88"/>
        <w:gridCol w:w="150"/>
        <w:gridCol w:w="841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0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606762" w:rsidRPr="00606762" w:rsidTr="00DA1514">
        <w:trPr>
          <w:gridAfter w:val="1"/>
          <w:wAfter w:w="147" w:type="dxa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 xml:space="preserve">Наименование инвестиционного проекта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 xml:space="preserve">Ответственный    </w:t>
            </w:r>
            <w:r w:rsidRPr="00606762">
              <w:rPr>
                <w:rFonts w:eastAsia="Arial"/>
                <w:sz w:val="22"/>
                <w:szCs w:val="22"/>
                <w:lang w:eastAsia="ar-SA"/>
              </w:rPr>
              <w:br/>
              <w:t xml:space="preserve">исполнитель,   </w:t>
            </w:r>
            <w:r w:rsidRPr="00606762">
              <w:rPr>
                <w:rFonts w:eastAsia="Arial"/>
                <w:sz w:val="22"/>
                <w:szCs w:val="22"/>
                <w:lang w:eastAsia="ar-SA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 xml:space="preserve">  Источники финансирования </w:t>
            </w:r>
          </w:p>
          <w:p w:rsidR="00606762" w:rsidRPr="00606762" w:rsidRDefault="00606762" w:rsidP="00606762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в том числе по годам реализации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муниципальной программы</w:t>
            </w:r>
          </w:p>
        </w:tc>
      </w:tr>
      <w:tr w:rsidR="00606762" w:rsidRPr="00606762" w:rsidTr="00DA1514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51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gridAfter w:val="1"/>
          <w:wAfter w:w="147" w:type="dxa"/>
          <w:trHeight w:val="251"/>
        </w:trPr>
        <w:tc>
          <w:tcPr>
            <w:tcW w:w="1546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Муниципальная программа «Развитие культуры»</w:t>
            </w:r>
          </w:p>
        </w:tc>
      </w:tr>
      <w:tr w:rsidR="00606762" w:rsidRPr="00606762" w:rsidTr="00DA1514">
        <w:trPr>
          <w:trHeight w:val="14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  <w:lang w:eastAsia="ar-SA"/>
              </w:rPr>
            </w:pPr>
            <w:r w:rsidRPr="00606762">
              <w:rPr>
                <w:bCs/>
                <w:color w:val="353842"/>
                <w:sz w:val="24"/>
                <w:szCs w:val="24"/>
                <w:lang w:eastAsia="ar-SA"/>
              </w:rPr>
              <w:t xml:space="preserve">            1.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kern w:val="2"/>
                <w:sz w:val="22"/>
                <w:szCs w:val="22"/>
                <w:lang w:eastAsia="ar-SA"/>
              </w:rPr>
              <w:t>Муниципальная программа города Батайска «Развитие культуры»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 w:line="276" w:lineRule="auto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kern w:val="2"/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 w:line="276" w:lineRule="auto"/>
              <w:ind w:firstLine="225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30983,8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5388,3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17676,3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6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2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13307,5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5388,3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gridAfter w:val="1"/>
          <w:wAfter w:w="147" w:type="dxa"/>
          <w:trHeight w:val="213"/>
        </w:trPr>
        <w:tc>
          <w:tcPr>
            <w:tcW w:w="154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 xml:space="preserve">Подпрограмма </w:t>
            </w:r>
          </w:p>
        </w:tc>
      </w:tr>
      <w:tr w:rsidR="00606762" w:rsidRPr="00606762" w:rsidTr="00DA1514">
        <w:trPr>
          <w:trHeight w:val="18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 w:line="276" w:lineRule="auto"/>
              <w:ind w:firstLine="225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8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2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gridAfter w:val="1"/>
          <w:wAfter w:w="147" w:type="dxa"/>
          <w:trHeight w:val="173"/>
        </w:trPr>
        <w:tc>
          <w:tcPr>
            <w:tcW w:w="154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Подпрограмма 2. «Развитие культуры»</w:t>
            </w:r>
          </w:p>
        </w:tc>
      </w:tr>
      <w:tr w:rsidR="00606762" w:rsidRPr="00606762" w:rsidTr="00DA1514">
        <w:trPr>
          <w:trHeight w:val="221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Капитальный ремонт кровли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189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42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Капитальный ремонт помещения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330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85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480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5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Капитальный ремонт кровли ГМИБ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65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4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30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606762">
              <w:rPr>
                <w:color w:val="000000"/>
                <w:sz w:val="22"/>
                <w:szCs w:val="22"/>
                <w:lang w:eastAsia="ar-SA"/>
              </w:rPr>
              <w:t>Капитальный ремонт кровли здания Гагарина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0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asciiTheme="minorHAnsi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606762" w:rsidRPr="00606762" w:rsidTr="00DA1514">
        <w:trPr>
          <w:trHeight w:val="27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5383,0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606762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asciiTheme="minorHAnsi" w:eastAsia="Arial" w:hAnsiTheme="minorHAnsi" w:cstheme="minorBid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  <w:r w:rsidRPr="00606762">
              <w:rPr>
                <w:sz w:val="24"/>
                <w:szCs w:val="24"/>
                <w:lang w:eastAsia="ar-SA"/>
              </w:rPr>
              <w:t>5388,30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606762" w:rsidRPr="00606762" w:rsidRDefault="00606762" w:rsidP="00606762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606762" w:rsidRPr="00606762" w:rsidRDefault="00606762" w:rsidP="00606762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606762" w:rsidRPr="00606762" w:rsidRDefault="00606762" w:rsidP="00606762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606762" w:rsidRPr="00606762" w:rsidRDefault="00606762" w:rsidP="00606762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606762" w:rsidRPr="00606762" w:rsidRDefault="00606762" w:rsidP="00606762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606762" w:rsidRPr="00606762" w:rsidRDefault="00606762" w:rsidP="00606762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lastRenderedPageBreak/>
        <w:t>10) Приложение № 5 к муниципальной программе города Батайска «Развитие культуры» изложить в следующей редакции:</w:t>
      </w:r>
      <w:bookmarkStart w:id="3" w:name="Par487"/>
      <w:bookmarkEnd w:id="3"/>
      <w:r w:rsidRPr="00606762">
        <w:rPr>
          <w:sz w:val="28"/>
          <w:szCs w:val="28"/>
          <w:lang w:eastAsia="ar-SA"/>
        </w:rPr>
        <w:t xml:space="preserve"> Расходы на реализацию муниципальной программы города Батайска «Развитие культуры» </w:t>
      </w:r>
    </w:p>
    <w:p w:rsidR="00606762" w:rsidRPr="00606762" w:rsidRDefault="00606762" w:rsidP="00606762">
      <w:pPr>
        <w:suppressAutoHyphens/>
        <w:rPr>
          <w:kern w:val="2"/>
          <w:sz w:val="24"/>
          <w:szCs w:val="24"/>
          <w:lang w:eastAsia="ar-SA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929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606762" w:rsidRPr="00606762" w:rsidTr="00DA1514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 xml:space="preserve">Наименование      </w:t>
            </w:r>
            <w:r w:rsidRPr="00606762">
              <w:rPr>
                <w:rFonts w:eastAsia="Arial"/>
                <w:sz w:val="18"/>
                <w:szCs w:val="18"/>
                <w:lang w:eastAsia="ar-SA"/>
              </w:rPr>
              <w:br/>
              <w:t>государственной программы,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Источники финансирования</w:t>
            </w:r>
            <w:r w:rsidRPr="00606762">
              <w:rPr>
                <w:rFonts w:eastAsia="Arial"/>
                <w:sz w:val="18"/>
                <w:szCs w:val="18"/>
                <w:lang w:eastAsia="ar-SA"/>
              </w:rPr>
              <w:br/>
            </w: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Оценка расходов (тыс. руб.), годы</w:t>
            </w:r>
          </w:p>
        </w:tc>
      </w:tr>
      <w:tr w:rsidR="00606762" w:rsidRPr="00606762" w:rsidTr="00DA1514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в том числе по годам</w:t>
            </w:r>
          </w:p>
        </w:tc>
      </w:tr>
      <w:tr w:rsidR="00606762" w:rsidRPr="00606762" w:rsidTr="00DA1514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2030</w:t>
            </w:r>
          </w:p>
        </w:tc>
      </w:tr>
      <w:tr w:rsidR="00606762" w:rsidRPr="00606762" w:rsidTr="00DA1514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16</w:t>
            </w:r>
          </w:p>
        </w:tc>
      </w:tr>
      <w:tr w:rsidR="00606762" w:rsidRPr="00606762" w:rsidTr="00DA1514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  <w:r w:rsidRPr="00606762">
              <w:rPr>
                <w:sz w:val="18"/>
                <w:szCs w:val="18"/>
                <w:lang w:eastAsia="zh-CN"/>
              </w:rPr>
              <w:t>Муниципальная  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2697303,0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305309,2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281965,1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269121,6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185149,0</w:t>
            </w:r>
          </w:p>
        </w:tc>
      </w:tr>
      <w:tr w:rsidR="00606762" w:rsidRPr="00606762" w:rsidTr="00DA1514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 xml:space="preserve">федеральный бюджет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38387,9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41151,4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11214,5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2316434,3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263381,9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244881,6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244101,4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160649,0</w:t>
            </w:r>
          </w:p>
        </w:tc>
      </w:tr>
      <w:tr w:rsidR="00606762" w:rsidRPr="00606762" w:rsidTr="00DA1514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301329,4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</w:tr>
      <w:tr w:rsidR="00606762" w:rsidRPr="00606762" w:rsidTr="00DA1514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413687,3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606762" w:rsidRPr="00606762" w:rsidTr="00DA1514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413687,3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606762" w:rsidRPr="00606762" w:rsidTr="00DA1514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2283615,7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261681,2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241217,8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228374,3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153581,9</w:t>
            </w:r>
          </w:p>
        </w:tc>
      </w:tr>
      <w:tr w:rsidR="00606762" w:rsidRPr="00606762" w:rsidTr="00DA1514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38387,9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41151,4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11214,5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606762" w:rsidRPr="00606762" w:rsidTr="00DA1514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1902747,0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219753,9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204134,3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203354,1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129081,9</w:t>
            </w:r>
          </w:p>
        </w:tc>
      </w:tr>
      <w:tr w:rsidR="00606762" w:rsidRPr="00606762" w:rsidTr="00DA1514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606762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301329,4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24500,0</w:t>
            </w:r>
          </w:p>
        </w:tc>
      </w:tr>
    </w:tbl>
    <w:p w:rsidR="00606762" w:rsidRPr="00606762" w:rsidRDefault="00606762" w:rsidP="00606762">
      <w:pPr>
        <w:widowControl w:val="0"/>
        <w:suppressAutoHyphens/>
        <w:snapToGrid w:val="0"/>
        <w:spacing w:before="100"/>
        <w:rPr>
          <w:sz w:val="28"/>
          <w:szCs w:val="28"/>
          <w:lang w:eastAsia="ar-SA"/>
        </w:rPr>
      </w:pPr>
      <w:r w:rsidRPr="00606762">
        <w:rPr>
          <w:sz w:val="28"/>
          <w:szCs w:val="28"/>
          <w:lang w:eastAsia="ar-SA"/>
        </w:rPr>
        <w:lastRenderedPageBreak/>
        <w:t>11)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16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709"/>
        <w:gridCol w:w="709"/>
        <w:gridCol w:w="838"/>
        <w:gridCol w:w="12"/>
        <w:gridCol w:w="698"/>
        <w:gridCol w:w="11"/>
        <w:gridCol w:w="850"/>
        <w:gridCol w:w="851"/>
        <w:gridCol w:w="709"/>
      </w:tblGrid>
      <w:tr w:rsidR="00606762" w:rsidRPr="00606762" w:rsidTr="00DA1514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Код бюджетной классификации</w:t>
            </w:r>
          </w:p>
        </w:tc>
        <w:tc>
          <w:tcPr>
            <w:tcW w:w="951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Расходы (тыс.руб.), годы</w:t>
            </w:r>
          </w:p>
        </w:tc>
      </w:tr>
      <w:tr w:rsidR="00606762" w:rsidRPr="00606762" w:rsidTr="00DA1514">
        <w:trPr>
          <w:trHeight w:val="163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2030</w:t>
            </w:r>
          </w:p>
        </w:tc>
      </w:tr>
      <w:tr w:rsidR="00606762" w:rsidRPr="00606762" w:rsidTr="00DA1514">
        <w:trPr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606762">
              <w:rPr>
                <w:lang w:eastAsia="ar-SA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171036,3</w:t>
            </w:r>
          </w:p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228477,8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276027,6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257465,1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244621,6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</w:tr>
      <w:tr w:rsidR="00606762" w:rsidRPr="00606762" w:rsidTr="00DA1514">
        <w:trPr>
          <w:trHeight w:val="410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606762" w:rsidRPr="00606762" w:rsidTr="00DA1514">
        <w:trPr>
          <w:trHeight w:val="2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606762">
              <w:rPr>
                <w:rFonts w:eastAsia="Arial"/>
                <w:kern w:val="2"/>
                <w:lang w:eastAsia="ar-SA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606762">
              <w:rPr>
                <w:rFonts w:eastAsia="Arial"/>
                <w:kern w:val="2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43628,0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40747,3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40747,3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31567,1</w:t>
            </w:r>
          </w:p>
        </w:tc>
      </w:tr>
      <w:tr w:rsidR="00606762" w:rsidRPr="00606762" w:rsidTr="00DA1514">
        <w:trPr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4528,8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4528,8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2216,7</w:t>
            </w:r>
          </w:p>
        </w:tc>
      </w:tr>
      <w:tr w:rsidR="00606762" w:rsidRPr="00606762" w:rsidTr="00DA1514">
        <w:trPr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37810,5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35229,1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35229,1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29073,3</w:t>
            </w:r>
          </w:p>
        </w:tc>
      </w:tr>
      <w:tr w:rsidR="00606762" w:rsidRPr="00606762" w:rsidTr="00DA1514">
        <w:trPr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1226,4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989,4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989,4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277,1</w:t>
            </w:r>
          </w:p>
        </w:tc>
      </w:tr>
      <w:tr w:rsidR="00606762" w:rsidRPr="00606762" w:rsidTr="00DA1514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194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06762">
              <w:rPr>
                <w:lang w:eastAsia="ar-SA"/>
              </w:rPr>
              <w:t>Подпрограмма 2.  муниципальной программы  «Развитие культуры»</w:t>
            </w:r>
          </w:p>
        </w:tc>
      </w:tr>
      <w:tr w:rsidR="00606762" w:rsidRPr="00606762" w:rsidTr="00DA1514">
        <w:trPr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55356,1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44725,8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43080,4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</w:tr>
      <w:tr w:rsidR="00606762" w:rsidRPr="00606762" w:rsidTr="00DA1514">
        <w:trPr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2.1. 1ОМ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606762">
              <w:rPr>
                <w:color w:val="000000"/>
                <w:sz w:val="17"/>
                <w:szCs w:val="17"/>
                <w:lang w:eastAsia="ar-SA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42662,8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42143,7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41850,0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</w:tr>
      <w:tr w:rsidR="00606762" w:rsidRPr="00606762" w:rsidTr="00DA1514">
        <w:trPr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691,4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</w:tr>
      <w:tr w:rsidR="00606762" w:rsidRPr="00606762" w:rsidTr="00DA1514">
        <w:trPr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S</w:t>
            </w:r>
            <w:r w:rsidRPr="00606762">
              <w:rPr>
                <w:color w:val="000000"/>
                <w:lang w:eastAsia="ar-SA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val="en-US" w:eastAsia="ar-SA"/>
              </w:rPr>
            </w:pPr>
            <w:r w:rsidRPr="00606762">
              <w:rPr>
                <w:sz w:val="18"/>
                <w:szCs w:val="18"/>
                <w:lang w:val="en-US" w:eastAsia="ar-SA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Создание модельных библиотек</w:t>
            </w:r>
          </w:p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«ЦБС»</w:t>
            </w:r>
          </w:p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Создание модельных библиотек</w:t>
            </w:r>
          </w:p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«ЦБС»</w:t>
            </w:r>
          </w:p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112А15454</w:t>
            </w:r>
            <w:r w:rsidRPr="00606762">
              <w:rPr>
                <w:color w:val="000000"/>
                <w:lang w:val="en-US" w:eastAsia="ar-SA"/>
              </w:rPr>
              <w:t>F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606762">
              <w:rPr>
                <w:color w:val="000000"/>
                <w:sz w:val="18"/>
                <w:szCs w:val="18"/>
                <w:lang w:val="en-US" w:eastAsia="ar-SA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47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L</w:t>
            </w:r>
            <w:r w:rsidRPr="00606762">
              <w:rPr>
                <w:color w:val="000000"/>
                <w:lang w:eastAsia="ar-SA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339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67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S</w:t>
            </w:r>
            <w:r w:rsidRPr="00606762">
              <w:rPr>
                <w:color w:val="000000"/>
                <w:lang w:eastAsia="ar-SA"/>
              </w:rPr>
              <w:t>4180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1349,9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Комплектованиекнижныхфондов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11200L519</w:t>
            </w:r>
            <w:r w:rsidRPr="00606762">
              <w:rPr>
                <w:color w:val="000000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539,0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рециркуляторов,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C9211E"/>
                <w:sz w:val="18"/>
                <w:szCs w:val="18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6922,9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6692,9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6828,9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</w:tr>
      <w:tr w:rsidR="00606762" w:rsidRPr="00606762" w:rsidTr="00DA1514">
        <w:trPr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2.2.1.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6259,7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6379,7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6515,7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3217,1</w:t>
            </w:r>
          </w:p>
        </w:tc>
      </w:tr>
      <w:tr w:rsidR="00606762" w:rsidRPr="00606762" w:rsidTr="00DA1514">
        <w:trPr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</w:t>
            </w:r>
            <w:r w:rsidRPr="00606762">
              <w:rPr>
                <w:color w:val="000000"/>
                <w:lang w:val="en-US" w:eastAsia="ar-SA"/>
              </w:rPr>
              <w:t>200S4</w:t>
            </w:r>
            <w:r w:rsidRPr="00606762">
              <w:rPr>
                <w:color w:val="000000"/>
                <w:lang w:eastAsia="ar-SA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140,0</w:t>
            </w: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8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173,2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154,4</w:t>
            </w: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</w:t>
            </w:r>
            <w:r w:rsidRPr="00606762">
              <w:rPr>
                <w:color w:val="000000"/>
                <w:lang w:val="en-US" w:eastAsia="ar-SA"/>
              </w:rPr>
              <w:t>200S</w:t>
            </w:r>
            <w:r w:rsidRPr="00606762">
              <w:rPr>
                <w:color w:val="000000"/>
                <w:lang w:eastAsia="ar-SA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606762">
              <w:rPr>
                <w:color w:val="000000"/>
                <w:sz w:val="18"/>
                <w:szCs w:val="18"/>
                <w:lang w:val="en-US" w:eastAsia="ar-SA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 xml:space="preserve">Приобретение </w:t>
            </w:r>
            <w:r w:rsidRPr="00606762">
              <w:rPr>
                <w:color w:val="000000"/>
                <w:lang w:eastAsia="ar-SA"/>
              </w:rPr>
              <w:t>металлопластиковых межсекционных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рециркуля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3177,8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58480,4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49906,6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49997,7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</w:tr>
      <w:tr w:rsidR="00606762" w:rsidRPr="00606762" w:rsidTr="00DA1514">
        <w:trPr>
          <w:trHeight w:val="18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06762">
              <w:rPr>
                <w:color w:val="000000" w:themeColor="text1"/>
                <w:sz w:val="18"/>
                <w:szCs w:val="18"/>
                <w:lang w:eastAsia="ar-SA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50807,8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46608,6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46766,4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</w:tr>
      <w:tr w:rsidR="00606762" w:rsidRPr="00606762" w:rsidTr="00DA1514">
        <w:trPr>
          <w:trHeight w:val="127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3327,9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3258,2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3231,3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</w:tr>
      <w:tr w:rsidR="00606762" w:rsidRPr="00606762" w:rsidTr="00DA1514">
        <w:trPr>
          <w:trHeight w:val="2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/>
              <w:jc w:val="right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рециркуляторов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20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S3290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7672,0</w:t>
            </w:r>
          </w:p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</w:t>
            </w:r>
            <w:r w:rsidRPr="00606762">
              <w:rPr>
                <w:color w:val="000000"/>
                <w:lang w:val="en-US" w:eastAsia="ar-SA"/>
              </w:rPr>
              <w:t>S4220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Услуги клининга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3984,4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Модернизация визуального стиля инициатива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с установкой видеокамер наружной системы видеонаблюденя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962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Монтаж, демонтаж газовой котельной</w:t>
            </w:r>
          </w:p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14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109129,2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115240,9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103815,7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73539,2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73539,2</w:t>
            </w:r>
          </w:p>
        </w:tc>
      </w:tr>
      <w:tr w:rsidR="00606762" w:rsidRPr="00606762" w:rsidTr="00DA1514">
        <w:trPr>
          <w:trHeight w:val="186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606762">
              <w:rPr>
                <w:color w:val="000000" w:themeColor="text1"/>
                <w:sz w:val="16"/>
                <w:szCs w:val="16"/>
                <w:lang w:eastAsia="ar-SA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103672,8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102956,5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102956,4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73253,5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73253,5</w:t>
            </w:r>
          </w:p>
        </w:tc>
      </w:tr>
      <w:tr w:rsidR="00606762" w:rsidRPr="00606762" w:rsidTr="00DA1514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6"/>
                <w:szCs w:val="16"/>
                <w:lang w:eastAsia="ar-SA"/>
              </w:rPr>
            </w:pPr>
            <w:r w:rsidRPr="00606762">
              <w:rPr>
                <w:color w:val="000000"/>
                <w:sz w:val="16"/>
                <w:szCs w:val="16"/>
                <w:lang w:eastAsia="ar-SA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859,3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285,7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6"/>
                <w:szCs w:val="16"/>
                <w:lang w:eastAsia="ar-SA"/>
              </w:rPr>
            </w:pPr>
            <w:r w:rsidRPr="00606762">
              <w:rPr>
                <w:sz w:val="16"/>
                <w:szCs w:val="16"/>
                <w:lang w:eastAsia="ar-SA"/>
              </w:rPr>
              <w:t>285,7</w:t>
            </w:r>
          </w:p>
        </w:tc>
      </w:tr>
      <w:tr w:rsidR="00606762" w:rsidRPr="00606762" w:rsidTr="00DA1514">
        <w:trPr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музыкаль-ных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 ДО ДМШ№3,  МБУ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3534,1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Эксперизаоборудования( виртуального концертного зала)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 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Приобрете-ниерецирку-ляторов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Приобретение музыкаль-ныхинстру-ментов, учеб-ныхматериа-лов, основ-ных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МБО ДО ДМШ № 1,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ДШИ,ДМШ3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11425,1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МБУ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112А354530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312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2.5.ОМ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Мероприятия по органи-зации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Управление культуры горо-да Батайска МБУК ГКДЦ, МБУК ДК «Русь» ДК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2284,3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22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25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3950,0</w:t>
            </w:r>
          </w:p>
        </w:tc>
      </w:tr>
      <w:tr w:rsidR="00606762" w:rsidRPr="00606762" w:rsidTr="00DA1514">
        <w:trPr>
          <w:trHeight w:val="28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</w:tr>
      <w:tr w:rsidR="00606762" w:rsidRPr="00606762" w:rsidTr="00DA1514">
        <w:trPr>
          <w:trHeight w:val="249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</w:tr>
      <w:tr w:rsidR="00606762" w:rsidRPr="00606762" w:rsidTr="00DA1514">
        <w:trPr>
          <w:trHeight w:val="24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606762" w:rsidRPr="00606762" w:rsidTr="00DA1514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2.6. О.М.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 xml:space="preserve">Управление культуры го-рода Батайска </w:t>
            </w:r>
            <w:r w:rsidRPr="00606762">
              <w:rPr>
                <w:color w:val="000000"/>
                <w:sz w:val="18"/>
                <w:szCs w:val="18"/>
                <w:lang w:eastAsia="ar-SA"/>
              </w:rPr>
              <w:t>МБУК ГКДЦ, МБУК ДК «Русь» ДК ЖД, «ДК РДВС», МБУК «ДК им. Ю.А.Гагарина» ,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606762" w:rsidRPr="00606762" w:rsidTr="00DA1514">
        <w:trPr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Мероприятие по ежегод-нымвыпла-там главы Администрации города Батайска мас-терам народ-ноготвор-чества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pacing w:before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Проведение независимой оценки ка-честваработы  учреждений, подведомственных Управ-лению куль-туры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606762">
              <w:rPr>
                <w:lang w:eastAsia="ar-SA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606762" w:rsidRPr="00606762" w:rsidTr="00DA1514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606762">
              <w:rPr>
                <w:color w:val="000000"/>
                <w:lang w:val="en-US" w:eastAsia="ar-SA"/>
              </w:rPr>
              <w:t>2.9.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Мероприятие по оплате на-логов, сборов</w:t>
            </w: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Управление культуры го-рода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  <w:tr w:rsidR="00606762" w:rsidRPr="00606762" w:rsidTr="00DA1514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06762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606762" w:rsidRPr="00606762" w:rsidTr="00DA1514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Мероприятия по принятию участия в  XIII областном Слете работников культуры Ростовской области "Донские зори"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1120020020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06762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606762">
              <w:rPr>
                <w:sz w:val="18"/>
                <w:szCs w:val="18"/>
                <w:lang w:eastAsia="ar-SA"/>
              </w:rPr>
              <w:t>75,6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62" w:rsidRPr="00606762" w:rsidRDefault="00606762" w:rsidP="00606762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</w:tbl>
    <w:p w:rsidR="00606762" w:rsidRPr="00606762" w:rsidRDefault="00606762" w:rsidP="00606762">
      <w:pPr>
        <w:widowControl w:val="0"/>
        <w:suppressAutoHyphens/>
        <w:rPr>
          <w:sz w:val="24"/>
          <w:szCs w:val="24"/>
          <w:lang w:eastAsia="ar-SA"/>
        </w:rPr>
      </w:pPr>
    </w:p>
    <w:p w:rsidR="00606762" w:rsidRPr="004B2AE5" w:rsidRDefault="00606762" w:rsidP="00CF5631">
      <w:pPr>
        <w:jc w:val="both"/>
        <w:rPr>
          <w:sz w:val="28"/>
          <w:szCs w:val="28"/>
        </w:rPr>
      </w:pPr>
    </w:p>
    <w:sectPr w:rsidR="00606762" w:rsidRPr="004B2AE5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1B" w:rsidRDefault="00787A1B">
      <w:r>
        <w:separator/>
      </w:r>
    </w:p>
  </w:endnote>
  <w:endnote w:type="continuationSeparator" w:id="0">
    <w:p w:rsidR="00787A1B" w:rsidRDefault="007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charset w:val="CC"/>
    <w:family w:val="roman"/>
    <w:pitch w:val="variable"/>
  </w:font>
  <w:font w:name="OpenSymbol">
    <w:altName w:val="Arial Unicode MS"/>
    <w:panose1 w:val="05010000000000000000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62" w:rsidRDefault="006067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62" w:rsidRDefault="00606762">
    <w:pPr>
      <w:pStyle w:val="a4"/>
      <w:jc w:val="right"/>
    </w:pPr>
  </w:p>
  <w:p w:rsidR="00606762" w:rsidRDefault="00606762">
    <w:pPr>
      <w:pStyle w:val="a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62" w:rsidRDefault="006067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1B" w:rsidRDefault="00787A1B">
      <w:r>
        <w:separator/>
      </w:r>
    </w:p>
  </w:footnote>
  <w:footnote w:type="continuationSeparator" w:id="0">
    <w:p w:rsidR="00787A1B" w:rsidRDefault="0078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62" w:rsidRDefault="00606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612063"/>
      <w:docPartObj>
        <w:docPartGallery w:val="Page Numbers (Top of Page)"/>
        <w:docPartUnique/>
      </w:docPartObj>
    </w:sdtPr>
    <w:sdtContent>
      <w:p w:rsidR="00606762" w:rsidRDefault="0060676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06762" w:rsidRDefault="006067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62" w:rsidRDefault="006067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7D78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04F4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601C20"/>
    <w:rsid w:val="0060420B"/>
    <w:rsid w:val="00606762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87A1B"/>
    <w:rsid w:val="00797A06"/>
    <w:rsid w:val="007A5EF2"/>
    <w:rsid w:val="007A78D3"/>
    <w:rsid w:val="007B3594"/>
    <w:rsid w:val="007B4E91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2B8C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B7987"/>
    <w:rsid w:val="00CC14D3"/>
    <w:rsid w:val="00CD071B"/>
    <w:rsid w:val="00CD550F"/>
    <w:rsid w:val="00CD7863"/>
    <w:rsid w:val="00CE1BEF"/>
    <w:rsid w:val="00CE3554"/>
    <w:rsid w:val="00CE42A9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5136"/>
    <w:rsid w:val="00EC6929"/>
    <w:rsid w:val="00ED15F1"/>
    <w:rsid w:val="00ED16F8"/>
    <w:rsid w:val="00ED4111"/>
    <w:rsid w:val="00ED5B3B"/>
    <w:rsid w:val="00ED5E74"/>
    <w:rsid w:val="00EE37DE"/>
    <w:rsid w:val="00EE654C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10AE"/>
    <w:rsid w:val="00F34094"/>
    <w:rsid w:val="00F34159"/>
    <w:rsid w:val="00F34248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E392EB-8208-44A0-AA4C-92A27D94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78"/>
  </w:style>
  <w:style w:type="paragraph" w:styleId="1">
    <w:name w:val="heading 1"/>
    <w:basedOn w:val="a"/>
    <w:next w:val="a"/>
    <w:qFormat/>
    <w:rsid w:val="00097D78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606762"/>
    <w:pPr>
      <w:keepNext w:val="0"/>
      <w:widowControl w:val="0"/>
      <w:tabs>
        <w:tab w:val="left" w:pos="0"/>
      </w:tabs>
      <w:suppressAutoHyphens/>
      <w:spacing w:before="0" w:after="0"/>
      <w:ind w:left="720" w:hanging="720"/>
      <w:jc w:val="both"/>
      <w:outlineLvl w:val="2"/>
    </w:pPr>
    <w:rPr>
      <w:rFonts w:ascii="Cambria" w:hAnsi="Cambria" w:cs="Times New Roman"/>
      <w:i w:val="0"/>
      <w:iCs w:val="0"/>
      <w:kern w:val="2"/>
      <w:sz w:val="26"/>
      <w:szCs w:val="26"/>
      <w:lang w:eastAsia="ar-SA"/>
    </w:rPr>
  </w:style>
  <w:style w:type="paragraph" w:styleId="4">
    <w:name w:val="heading 4"/>
    <w:basedOn w:val="3"/>
    <w:next w:val="a"/>
    <w:link w:val="40"/>
    <w:qFormat/>
    <w:rsid w:val="00606762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06762"/>
    <w:pPr>
      <w:tabs>
        <w:tab w:val="left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606762"/>
    <w:pPr>
      <w:keepNext/>
      <w:tabs>
        <w:tab w:val="left" w:pos="0"/>
      </w:tabs>
      <w:suppressAutoHyphens/>
      <w:ind w:left="3903" w:hanging="180"/>
      <w:jc w:val="center"/>
      <w:outlineLvl w:val="5"/>
    </w:pPr>
    <w:rPr>
      <w:rFonts w:ascii="Calibri" w:hAnsi="Calibri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606762"/>
    <w:pPr>
      <w:keepNext/>
      <w:tabs>
        <w:tab w:val="left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606762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606762"/>
    <w:pPr>
      <w:keepNext/>
      <w:tabs>
        <w:tab w:val="left" w:pos="0"/>
      </w:tabs>
      <w:suppressAutoHyphens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rsid w:val="00097D7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qFormat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606762"/>
    <w:rPr>
      <w:rFonts w:ascii="Cambria" w:hAnsi="Cambria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606762"/>
    <w:rPr>
      <w:rFonts w:ascii="Calibri" w:hAnsi="Calibri"/>
      <w:i/>
      <w:i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qFormat/>
    <w:rsid w:val="00606762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606762"/>
    <w:rPr>
      <w:rFonts w:ascii="Calibri" w:hAnsi="Calibri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06762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06762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qFormat/>
    <w:rsid w:val="00606762"/>
    <w:rPr>
      <w:b/>
      <w:b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606762"/>
  </w:style>
  <w:style w:type="character" w:customStyle="1" w:styleId="WW8Num2z0">
    <w:name w:val="WW8Num2z0"/>
    <w:qFormat/>
    <w:rsid w:val="00606762"/>
    <w:rPr>
      <w:rFonts w:cs="Times New Roman"/>
    </w:rPr>
  </w:style>
  <w:style w:type="character" w:customStyle="1" w:styleId="WW8Num3z0">
    <w:name w:val="WW8Num3z0"/>
    <w:qFormat/>
    <w:rsid w:val="00606762"/>
    <w:rPr>
      <w:rFonts w:cs="Times New Roman"/>
    </w:rPr>
  </w:style>
  <w:style w:type="character" w:customStyle="1" w:styleId="WW8Num5z0">
    <w:name w:val="WW8Num5z0"/>
    <w:qFormat/>
    <w:rsid w:val="00606762"/>
    <w:rPr>
      <w:rFonts w:ascii="Symbol" w:hAnsi="Symbol"/>
    </w:rPr>
  </w:style>
  <w:style w:type="character" w:customStyle="1" w:styleId="WW8Num6z0">
    <w:name w:val="WW8Num6z0"/>
    <w:qFormat/>
    <w:rsid w:val="00606762"/>
    <w:rPr>
      <w:rFonts w:ascii="Symbol" w:hAnsi="Symbol"/>
    </w:rPr>
  </w:style>
  <w:style w:type="character" w:customStyle="1" w:styleId="WW8Num7z0">
    <w:name w:val="WW8Num7z0"/>
    <w:qFormat/>
    <w:rsid w:val="00606762"/>
    <w:rPr>
      <w:rFonts w:ascii="Symbol" w:hAnsi="Symbol"/>
    </w:rPr>
  </w:style>
  <w:style w:type="character" w:customStyle="1" w:styleId="WW8Num9z0">
    <w:name w:val="WW8Num9z0"/>
    <w:qFormat/>
    <w:rsid w:val="00606762"/>
    <w:rPr>
      <w:rFonts w:ascii="Symbol" w:hAnsi="Symbol"/>
      <w:sz w:val="20"/>
    </w:rPr>
  </w:style>
  <w:style w:type="character" w:customStyle="1" w:styleId="WW8Num10z0">
    <w:name w:val="WW8Num10z0"/>
    <w:qFormat/>
    <w:rsid w:val="00606762"/>
    <w:rPr>
      <w:rFonts w:ascii="Symbol" w:hAnsi="Symbol"/>
    </w:rPr>
  </w:style>
  <w:style w:type="character" w:customStyle="1" w:styleId="WW8Num11z0">
    <w:name w:val="WW8Num11z0"/>
    <w:qFormat/>
    <w:rsid w:val="00606762"/>
    <w:rPr>
      <w:rFonts w:cs="Times New Roman"/>
    </w:rPr>
  </w:style>
  <w:style w:type="character" w:customStyle="1" w:styleId="WW8Num12z0">
    <w:name w:val="WW8Num12z0"/>
    <w:qFormat/>
    <w:rsid w:val="00606762"/>
    <w:rPr>
      <w:rFonts w:cs="Times New Roman"/>
    </w:rPr>
  </w:style>
  <w:style w:type="character" w:customStyle="1" w:styleId="Absatz-Standardschriftart">
    <w:name w:val="Absatz-Standardschriftart"/>
    <w:qFormat/>
    <w:rsid w:val="00606762"/>
  </w:style>
  <w:style w:type="character" w:customStyle="1" w:styleId="WW-Absatz-Standardschriftart">
    <w:name w:val="WW-Absatz-Standardschriftart"/>
    <w:qFormat/>
    <w:rsid w:val="00606762"/>
  </w:style>
  <w:style w:type="character" w:customStyle="1" w:styleId="WW-Absatz-Standardschriftart1">
    <w:name w:val="WW-Absatz-Standardschriftart1"/>
    <w:qFormat/>
    <w:rsid w:val="00606762"/>
  </w:style>
  <w:style w:type="character" w:customStyle="1" w:styleId="WW-Absatz-Standardschriftart11">
    <w:name w:val="WW-Absatz-Standardschriftart11"/>
    <w:qFormat/>
    <w:rsid w:val="00606762"/>
  </w:style>
  <w:style w:type="character" w:customStyle="1" w:styleId="WW-Absatz-Standardschriftart111">
    <w:name w:val="WW-Absatz-Standardschriftart111"/>
    <w:qFormat/>
    <w:rsid w:val="00606762"/>
  </w:style>
  <w:style w:type="character" w:customStyle="1" w:styleId="WW-Absatz-Standardschriftart1111">
    <w:name w:val="WW-Absatz-Standardschriftart1111"/>
    <w:qFormat/>
    <w:rsid w:val="00606762"/>
  </w:style>
  <w:style w:type="character" w:customStyle="1" w:styleId="WW-Absatz-Standardschriftart11111">
    <w:name w:val="WW-Absatz-Standardschriftart11111"/>
    <w:qFormat/>
    <w:rsid w:val="00606762"/>
  </w:style>
  <w:style w:type="character" w:customStyle="1" w:styleId="WW8Num4z0">
    <w:name w:val="WW8Num4z0"/>
    <w:qFormat/>
    <w:rsid w:val="00606762"/>
    <w:rPr>
      <w:rFonts w:cs="Times New Roman"/>
    </w:rPr>
  </w:style>
  <w:style w:type="character" w:customStyle="1" w:styleId="WW8Num7z1">
    <w:name w:val="WW8Num7z1"/>
    <w:qFormat/>
    <w:rsid w:val="00606762"/>
    <w:rPr>
      <w:rFonts w:cs="Times New Roman"/>
    </w:rPr>
  </w:style>
  <w:style w:type="character" w:customStyle="1" w:styleId="WW8Num8z1">
    <w:name w:val="WW8Num8z1"/>
    <w:qFormat/>
    <w:rsid w:val="00606762"/>
    <w:rPr>
      <w:rFonts w:cs="Times New Roman"/>
    </w:rPr>
  </w:style>
  <w:style w:type="character" w:customStyle="1" w:styleId="WW8Num9z1">
    <w:name w:val="WW8Num9z1"/>
    <w:qFormat/>
    <w:rsid w:val="00606762"/>
    <w:rPr>
      <w:rFonts w:ascii="Courier New" w:hAnsi="Courier New" w:cs="Courier New"/>
    </w:rPr>
  </w:style>
  <w:style w:type="character" w:customStyle="1" w:styleId="WW8Num9z2">
    <w:name w:val="WW8Num9z2"/>
    <w:qFormat/>
    <w:rsid w:val="00606762"/>
    <w:rPr>
      <w:rFonts w:ascii="Wingdings" w:hAnsi="Wingdings"/>
    </w:rPr>
  </w:style>
  <w:style w:type="character" w:customStyle="1" w:styleId="WW8Num9z3">
    <w:name w:val="WW8Num9z3"/>
    <w:qFormat/>
    <w:rsid w:val="00606762"/>
    <w:rPr>
      <w:rFonts w:ascii="Symbol" w:hAnsi="Symbol"/>
    </w:rPr>
  </w:style>
  <w:style w:type="character" w:customStyle="1" w:styleId="WW8Num10z1">
    <w:name w:val="WW8Num10z1"/>
    <w:qFormat/>
    <w:rsid w:val="00606762"/>
    <w:rPr>
      <w:rFonts w:ascii="Courier New" w:hAnsi="Courier New" w:cs="Courier New"/>
    </w:rPr>
  </w:style>
  <w:style w:type="character" w:customStyle="1" w:styleId="WW8Num10z2">
    <w:name w:val="WW8Num10z2"/>
    <w:qFormat/>
    <w:rsid w:val="00606762"/>
    <w:rPr>
      <w:rFonts w:ascii="Wingdings" w:hAnsi="Wingdings"/>
    </w:rPr>
  </w:style>
  <w:style w:type="character" w:customStyle="1" w:styleId="WW8Num10z3">
    <w:name w:val="WW8Num10z3"/>
    <w:qFormat/>
    <w:rsid w:val="00606762"/>
    <w:rPr>
      <w:rFonts w:ascii="Symbol" w:hAnsi="Symbol"/>
    </w:rPr>
  </w:style>
  <w:style w:type="character" w:customStyle="1" w:styleId="WW8Num12z1">
    <w:name w:val="WW8Num12z1"/>
    <w:qFormat/>
    <w:rsid w:val="00606762"/>
    <w:rPr>
      <w:rFonts w:ascii="Courier New" w:hAnsi="Courier New" w:cs="Courier New"/>
    </w:rPr>
  </w:style>
  <w:style w:type="character" w:customStyle="1" w:styleId="WW8Num12z2">
    <w:name w:val="WW8Num12z2"/>
    <w:qFormat/>
    <w:rsid w:val="00606762"/>
    <w:rPr>
      <w:rFonts w:ascii="Wingdings" w:hAnsi="Wingdings"/>
    </w:rPr>
  </w:style>
  <w:style w:type="character" w:customStyle="1" w:styleId="WW8Num12z3">
    <w:name w:val="WW8Num12z3"/>
    <w:qFormat/>
    <w:rsid w:val="00606762"/>
    <w:rPr>
      <w:rFonts w:ascii="Symbol" w:hAnsi="Symbol"/>
    </w:rPr>
  </w:style>
  <w:style w:type="character" w:customStyle="1" w:styleId="WW8Num13z0">
    <w:name w:val="WW8Num13z0"/>
    <w:qFormat/>
    <w:rsid w:val="00606762"/>
    <w:rPr>
      <w:rFonts w:ascii="Symbol" w:hAnsi="Symbol"/>
    </w:rPr>
  </w:style>
  <w:style w:type="character" w:customStyle="1" w:styleId="WW8Num13z1">
    <w:name w:val="WW8Num13z1"/>
    <w:qFormat/>
    <w:rsid w:val="00606762"/>
    <w:rPr>
      <w:rFonts w:ascii="Courier New" w:hAnsi="Courier New"/>
    </w:rPr>
  </w:style>
  <w:style w:type="character" w:customStyle="1" w:styleId="WW8Num13z2">
    <w:name w:val="WW8Num13z2"/>
    <w:qFormat/>
    <w:rsid w:val="00606762"/>
    <w:rPr>
      <w:rFonts w:ascii="Wingdings" w:hAnsi="Wingdings"/>
    </w:rPr>
  </w:style>
  <w:style w:type="character" w:customStyle="1" w:styleId="WW8Num13z3">
    <w:name w:val="WW8Num13z3"/>
    <w:qFormat/>
    <w:rsid w:val="00606762"/>
    <w:rPr>
      <w:rFonts w:ascii="Symbol" w:hAnsi="Symbol"/>
    </w:rPr>
  </w:style>
  <w:style w:type="character" w:customStyle="1" w:styleId="WW8Num14z0">
    <w:name w:val="WW8Num14z0"/>
    <w:qFormat/>
    <w:rsid w:val="00606762"/>
    <w:rPr>
      <w:rFonts w:cs="Times New Roman"/>
    </w:rPr>
  </w:style>
  <w:style w:type="character" w:customStyle="1" w:styleId="WW8Num14z1">
    <w:name w:val="WW8Num14z1"/>
    <w:qFormat/>
    <w:rsid w:val="00606762"/>
    <w:rPr>
      <w:rFonts w:ascii="Courier New" w:hAnsi="Courier New" w:cs="Courier New"/>
    </w:rPr>
  </w:style>
  <w:style w:type="character" w:customStyle="1" w:styleId="WW8Num14z2">
    <w:name w:val="WW8Num14z2"/>
    <w:qFormat/>
    <w:rsid w:val="00606762"/>
    <w:rPr>
      <w:rFonts w:ascii="Wingdings" w:hAnsi="Wingdings"/>
    </w:rPr>
  </w:style>
  <w:style w:type="character" w:customStyle="1" w:styleId="WW8Num14z3">
    <w:name w:val="WW8Num14z3"/>
    <w:qFormat/>
    <w:rsid w:val="00606762"/>
    <w:rPr>
      <w:rFonts w:ascii="Symbol" w:hAnsi="Symbol"/>
    </w:rPr>
  </w:style>
  <w:style w:type="character" w:customStyle="1" w:styleId="WW8Num16z0">
    <w:name w:val="WW8Num16z0"/>
    <w:qFormat/>
    <w:rsid w:val="00606762"/>
    <w:rPr>
      <w:rFonts w:cs="Times New Roman"/>
    </w:rPr>
  </w:style>
  <w:style w:type="character" w:customStyle="1" w:styleId="WW8Num16z1">
    <w:name w:val="WW8Num16z1"/>
    <w:qFormat/>
    <w:rsid w:val="00606762"/>
    <w:rPr>
      <w:rFonts w:ascii="Courier New" w:hAnsi="Courier New" w:cs="Courier New"/>
    </w:rPr>
  </w:style>
  <w:style w:type="character" w:customStyle="1" w:styleId="WW8Num16z2">
    <w:name w:val="WW8Num16z2"/>
    <w:qFormat/>
    <w:rsid w:val="00606762"/>
    <w:rPr>
      <w:rFonts w:ascii="Wingdings" w:hAnsi="Wingdings"/>
    </w:rPr>
  </w:style>
  <w:style w:type="character" w:customStyle="1" w:styleId="WW8Num16z3">
    <w:name w:val="WW8Num16z3"/>
    <w:qFormat/>
    <w:rsid w:val="00606762"/>
    <w:rPr>
      <w:rFonts w:ascii="Symbol" w:hAnsi="Symbol"/>
    </w:rPr>
  </w:style>
  <w:style w:type="character" w:customStyle="1" w:styleId="WW8Num17z0">
    <w:name w:val="WW8Num17z0"/>
    <w:qFormat/>
    <w:rsid w:val="00606762"/>
    <w:rPr>
      <w:rFonts w:cs="Times New Roman"/>
    </w:rPr>
  </w:style>
  <w:style w:type="character" w:customStyle="1" w:styleId="WW8Num18z0">
    <w:name w:val="WW8Num18z0"/>
    <w:qFormat/>
    <w:rsid w:val="00606762"/>
    <w:rPr>
      <w:rFonts w:cs="Times New Roman"/>
    </w:rPr>
  </w:style>
  <w:style w:type="character" w:customStyle="1" w:styleId="WW8Num19z0">
    <w:name w:val="WW8Num19z0"/>
    <w:qFormat/>
    <w:rsid w:val="00606762"/>
    <w:rPr>
      <w:rFonts w:cs="Times New Roman"/>
    </w:rPr>
  </w:style>
  <w:style w:type="character" w:customStyle="1" w:styleId="WW8Num20z0">
    <w:name w:val="WW8Num20z0"/>
    <w:qFormat/>
    <w:rsid w:val="00606762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606762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606762"/>
    <w:rPr>
      <w:rFonts w:ascii="Courier New" w:hAnsi="Courier New"/>
    </w:rPr>
  </w:style>
  <w:style w:type="character" w:customStyle="1" w:styleId="WW8Num21z2">
    <w:name w:val="WW8Num21z2"/>
    <w:qFormat/>
    <w:rsid w:val="00606762"/>
    <w:rPr>
      <w:rFonts w:ascii="Wingdings" w:hAnsi="Wingdings"/>
    </w:rPr>
  </w:style>
  <w:style w:type="character" w:customStyle="1" w:styleId="WW8Num21z3">
    <w:name w:val="WW8Num21z3"/>
    <w:qFormat/>
    <w:rsid w:val="00606762"/>
    <w:rPr>
      <w:rFonts w:ascii="Symbol" w:hAnsi="Symbol"/>
    </w:rPr>
  </w:style>
  <w:style w:type="character" w:customStyle="1" w:styleId="20">
    <w:name w:val="Основной шрифт абзаца2"/>
    <w:qFormat/>
    <w:rsid w:val="00606762"/>
  </w:style>
  <w:style w:type="character" w:customStyle="1" w:styleId="WW-Absatz-Standardschriftart111111">
    <w:name w:val="WW-Absatz-Standardschriftart111111"/>
    <w:qFormat/>
    <w:rsid w:val="00606762"/>
  </w:style>
  <w:style w:type="character" w:customStyle="1" w:styleId="WW-Absatz-Standardschriftart1111111">
    <w:name w:val="WW-Absatz-Standardschriftart1111111"/>
    <w:qFormat/>
    <w:rsid w:val="00606762"/>
  </w:style>
  <w:style w:type="character" w:customStyle="1" w:styleId="WW-Absatz-Standardschriftart11111111">
    <w:name w:val="WW-Absatz-Standardschriftart11111111"/>
    <w:qFormat/>
    <w:rsid w:val="00606762"/>
  </w:style>
  <w:style w:type="character" w:customStyle="1" w:styleId="WW-Absatz-Standardschriftart111111111">
    <w:name w:val="WW-Absatz-Standardschriftart111111111"/>
    <w:qFormat/>
    <w:rsid w:val="00606762"/>
  </w:style>
  <w:style w:type="character" w:customStyle="1" w:styleId="WW-Absatz-Standardschriftart1111111111">
    <w:name w:val="WW-Absatz-Standardschriftart1111111111"/>
    <w:qFormat/>
    <w:rsid w:val="00606762"/>
  </w:style>
  <w:style w:type="character" w:customStyle="1" w:styleId="WW-Absatz-Standardschriftart11111111111">
    <w:name w:val="WW-Absatz-Standardschriftart11111111111"/>
    <w:qFormat/>
    <w:rsid w:val="00606762"/>
  </w:style>
  <w:style w:type="character" w:customStyle="1" w:styleId="WW-Absatz-Standardschriftart111111111111">
    <w:name w:val="WW-Absatz-Standardschriftart111111111111"/>
    <w:qFormat/>
    <w:rsid w:val="00606762"/>
  </w:style>
  <w:style w:type="character" w:customStyle="1" w:styleId="WW-Absatz-Standardschriftart1111111111111">
    <w:name w:val="WW-Absatz-Standardschriftart1111111111111"/>
    <w:qFormat/>
    <w:rsid w:val="00606762"/>
  </w:style>
  <w:style w:type="character" w:customStyle="1" w:styleId="WW-Absatz-Standardschriftart11111111111111">
    <w:name w:val="WW-Absatz-Standardschriftart11111111111111"/>
    <w:qFormat/>
    <w:rsid w:val="00606762"/>
  </w:style>
  <w:style w:type="character" w:customStyle="1" w:styleId="WW-Absatz-Standardschriftart111111111111111">
    <w:name w:val="WW-Absatz-Standardschriftart111111111111111"/>
    <w:qFormat/>
    <w:rsid w:val="00606762"/>
  </w:style>
  <w:style w:type="character" w:customStyle="1" w:styleId="WW-Absatz-Standardschriftart1111111111111111">
    <w:name w:val="WW-Absatz-Standardschriftart1111111111111111"/>
    <w:qFormat/>
    <w:rsid w:val="00606762"/>
  </w:style>
  <w:style w:type="character" w:customStyle="1" w:styleId="WW-Absatz-Standardschriftart11111111111111111">
    <w:name w:val="WW-Absatz-Standardschriftart11111111111111111"/>
    <w:qFormat/>
    <w:rsid w:val="00606762"/>
  </w:style>
  <w:style w:type="character" w:customStyle="1" w:styleId="WW8Num8z0">
    <w:name w:val="WW8Num8z0"/>
    <w:qFormat/>
    <w:rsid w:val="00606762"/>
    <w:rPr>
      <w:rFonts w:ascii="Symbol" w:hAnsi="Symbol"/>
    </w:rPr>
  </w:style>
  <w:style w:type="character" w:customStyle="1" w:styleId="WW8Num15z0">
    <w:name w:val="WW8Num15z0"/>
    <w:qFormat/>
    <w:rsid w:val="00606762"/>
    <w:rPr>
      <w:rFonts w:cs="Times New Roman"/>
    </w:rPr>
  </w:style>
  <w:style w:type="character" w:customStyle="1" w:styleId="WW8Num20z1">
    <w:name w:val="WW8Num20z1"/>
    <w:qFormat/>
    <w:rsid w:val="00606762"/>
    <w:rPr>
      <w:rFonts w:ascii="Courier New" w:hAnsi="Courier New"/>
    </w:rPr>
  </w:style>
  <w:style w:type="character" w:customStyle="1" w:styleId="WW8Num20z2">
    <w:name w:val="WW8Num20z2"/>
    <w:qFormat/>
    <w:rsid w:val="00606762"/>
    <w:rPr>
      <w:rFonts w:ascii="Wingdings" w:hAnsi="Wingdings"/>
    </w:rPr>
  </w:style>
  <w:style w:type="character" w:customStyle="1" w:styleId="WW8Num20z3">
    <w:name w:val="WW8Num20z3"/>
    <w:qFormat/>
    <w:rsid w:val="00606762"/>
    <w:rPr>
      <w:rFonts w:ascii="Symbol" w:hAnsi="Symbol"/>
    </w:rPr>
  </w:style>
  <w:style w:type="character" w:customStyle="1" w:styleId="11">
    <w:name w:val="Основной шрифт абзаца1"/>
    <w:qFormat/>
    <w:rsid w:val="00606762"/>
  </w:style>
  <w:style w:type="character" w:customStyle="1" w:styleId="12">
    <w:name w:val="Заголовок 1 Знак"/>
    <w:qFormat/>
    <w:rsid w:val="00606762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6067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a8">
    <w:name w:val="Цветовое выделение"/>
    <w:qFormat/>
    <w:rsid w:val="00606762"/>
    <w:rPr>
      <w:b/>
      <w:color w:val="26282F"/>
      <w:sz w:val="26"/>
    </w:rPr>
  </w:style>
  <w:style w:type="character" w:customStyle="1" w:styleId="a9">
    <w:name w:val="Гипертекстовая ссылка"/>
    <w:qFormat/>
    <w:rsid w:val="00606762"/>
    <w:rPr>
      <w:color w:val="auto"/>
      <w:sz w:val="26"/>
    </w:rPr>
  </w:style>
  <w:style w:type="character" w:customStyle="1" w:styleId="aa">
    <w:name w:val="Активная гипертекстовая ссылка"/>
    <w:qFormat/>
    <w:rsid w:val="00606762"/>
    <w:rPr>
      <w:color w:val="auto"/>
      <w:sz w:val="26"/>
      <w:u w:val="single"/>
    </w:rPr>
  </w:style>
  <w:style w:type="character" w:customStyle="1" w:styleId="ab">
    <w:name w:val="Выделение для Базового Поиска"/>
    <w:qFormat/>
    <w:rsid w:val="00606762"/>
    <w:rPr>
      <w:color w:val="0058A9"/>
      <w:sz w:val="26"/>
    </w:rPr>
  </w:style>
  <w:style w:type="character" w:customStyle="1" w:styleId="ac">
    <w:name w:val="Выделение для Базового Поиска (курсив)"/>
    <w:qFormat/>
    <w:rsid w:val="00606762"/>
    <w:rPr>
      <w:i/>
      <w:color w:val="0058A9"/>
      <w:sz w:val="26"/>
    </w:rPr>
  </w:style>
  <w:style w:type="character" w:customStyle="1" w:styleId="ad">
    <w:name w:val="Заголовок своего сообщения"/>
    <w:qFormat/>
    <w:rsid w:val="00606762"/>
    <w:rPr>
      <w:color w:val="26282F"/>
      <w:sz w:val="26"/>
    </w:rPr>
  </w:style>
  <w:style w:type="character" w:customStyle="1" w:styleId="ae">
    <w:name w:val="Заголовок чужого сообщения"/>
    <w:qFormat/>
    <w:rsid w:val="00606762"/>
    <w:rPr>
      <w:color w:val="FF0000"/>
      <w:sz w:val="26"/>
    </w:rPr>
  </w:style>
  <w:style w:type="character" w:customStyle="1" w:styleId="af">
    <w:name w:val="Найденные слова"/>
    <w:qFormat/>
    <w:rsid w:val="00606762"/>
    <w:rPr>
      <w:color w:val="26282F"/>
      <w:sz w:val="26"/>
      <w:shd w:val="clear" w:color="auto" w:fill="auto"/>
    </w:rPr>
  </w:style>
  <w:style w:type="character" w:customStyle="1" w:styleId="af0">
    <w:name w:val="Не вступил в силу"/>
    <w:qFormat/>
    <w:rsid w:val="00606762"/>
    <w:rPr>
      <w:color w:val="000000"/>
      <w:sz w:val="26"/>
      <w:shd w:val="clear" w:color="auto" w:fill="auto"/>
    </w:rPr>
  </w:style>
  <w:style w:type="character" w:customStyle="1" w:styleId="af1">
    <w:name w:val="Опечатки"/>
    <w:qFormat/>
    <w:rsid w:val="00606762"/>
    <w:rPr>
      <w:color w:val="FF0000"/>
      <w:sz w:val="26"/>
    </w:rPr>
  </w:style>
  <w:style w:type="character" w:customStyle="1" w:styleId="af2">
    <w:name w:val="Продолжение ссылки"/>
    <w:qFormat/>
    <w:rsid w:val="00606762"/>
  </w:style>
  <w:style w:type="character" w:customStyle="1" w:styleId="af3">
    <w:name w:val="Сравнение редакций"/>
    <w:qFormat/>
    <w:rsid w:val="00606762"/>
    <w:rPr>
      <w:color w:val="26282F"/>
      <w:sz w:val="26"/>
    </w:rPr>
  </w:style>
  <w:style w:type="character" w:customStyle="1" w:styleId="af4">
    <w:name w:val="Сравнение редакций. Добавленный фрагмент"/>
    <w:qFormat/>
    <w:rsid w:val="00606762"/>
    <w:rPr>
      <w:color w:val="000000"/>
      <w:shd w:val="clear" w:color="auto" w:fill="auto"/>
    </w:rPr>
  </w:style>
  <w:style w:type="character" w:customStyle="1" w:styleId="af5">
    <w:name w:val="Сравнение редакций. Удаленный фрагмент"/>
    <w:qFormat/>
    <w:rsid w:val="00606762"/>
    <w:rPr>
      <w:color w:val="000000"/>
      <w:shd w:val="clear" w:color="auto" w:fill="auto"/>
    </w:rPr>
  </w:style>
  <w:style w:type="character" w:customStyle="1" w:styleId="af6">
    <w:name w:val="Утратил силу"/>
    <w:qFormat/>
    <w:rsid w:val="00606762"/>
    <w:rPr>
      <w:strike/>
      <w:color w:val="auto"/>
      <w:sz w:val="26"/>
    </w:rPr>
  </w:style>
  <w:style w:type="character" w:styleId="af7">
    <w:name w:val="page number"/>
    <w:qFormat/>
    <w:rsid w:val="00606762"/>
    <w:rPr>
      <w:rFonts w:cs="Times New Roman"/>
    </w:rPr>
  </w:style>
  <w:style w:type="character" w:customStyle="1" w:styleId="af8">
    <w:name w:val="Нижний колонтитул Знак"/>
    <w:uiPriority w:val="99"/>
    <w:qFormat/>
    <w:rsid w:val="00606762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606762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606762"/>
    <w:rPr>
      <w:rFonts w:cs="Times New Roman"/>
      <w:b/>
      <w:bCs/>
    </w:rPr>
  </w:style>
  <w:style w:type="character" w:customStyle="1" w:styleId="afa">
    <w:name w:val="Основной текст Знак"/>
    <w:qFormat/>
    <w:rsid w:val="00606762"/>
    <w:rPr>
      <w:rFonts w:ascii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uiPriority w:val="99"/>
    <w:qFormat/>
    <w:rsid w:val="00606762"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qFormat/>
    <w:rsid w:val="00606762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606762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606762"/>
    <w:rPr>
      <w:rFonts w:ascii="Wingdings" w:hAnsi="Wingdings"/>
    </w:rPr>
  </w:style>
  <w:style w:type="character" w:customStyle="1" w:styleId="afd">
    <w:name w:val="Основной текст с отступом Знак"/>
    <w:qFormat/>
    <w:rsid w:val="00606762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606762"/>
    <w:rPr>
      <w:rFonts w:ascii="Times New Roman" w:hAnsi="Times New Roman" w:cs="Times New Roman"/>
      <w:sz w:val="16"/>
      <w:szCs w:val="16"/>
    </w:rPr>
  </w:style>
  <w:style w:type="character" w:customStyle="1" w:styleId="afe">
    <w:name w:val="Символ сноски"/>
    <w:qFormat/>
    <w:rsid w:val="00606762"/>
    <w:rPr>
      <w:rFonts w:cs="Times New Roman"/>
      <w:vertAlign w:val="superscript"/>
    </w:rPr>
  </w:style>
  <w:style w:type="character" w:customStyle="1" w:styleId="81">
    <w:name w:val="Знак Знак8"/>
    <w:qFormat/>
    <w:rsid w:val="00606762"/>
    <w:rPr>
      <w:b/>
      <w:i/>
      <w:sz w:val="26"/>
      <w:lang w:val="ru-RU"/>
    </w:rPr>
  </w:style>
  <w:style w:type="character" w:customStyle="1" w:styleId="aff">
    <w:name w:val="Красная строка Знак"/>
    <w:qFormat/>
    <w:rsid w:val="00606762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606762"/>
    <w:rPr>
      <w:rFonts w:ascii="Times New Roman" w:hAnsi="Times New Roman"/>
    </w:rPr>
  </w:style>
  <w:style w:type="character" w:customStyle="1" w:styleId="aff0">
    <w:name w:val="Текст концевой сноски Знак"/>
    <w:qFormat/>
    <w:rsid w:val="00606762"/>
    <w:rPr>
      <w:rFonts w:ascii="Arial" w:hAnsi="Arial" w:cs="Arial"/>
      <w:sz w:val="20"/>
      <w:szCs w:val="20"/>
    </w:rPr>
  </w:style>
  <w:style w:type="character" w:customStyle="1" w:styleId="13">
    <w:name w:val="Текст концевой сноски Знак1"/>
    <w:qFormat/>
    <w:rsid w:val="00606762"/>
    <w:rPr>
      <w:rFonts w:ascii="Arial" w:hAnsi="Arial"/>
      <w:sz w:val="20"/>
    </w:rPr>
  </w:style>
  <w:style w:type="character" w:customStyle="1" w:styleId="aff1">
    <w:name w:val="Символы концевой сноски"/>
    <w:qFormat/>
    <w:rsid w:val="00606762"/>
    <w:rPr>
      <w:rFonts w:cs="Times New Roman"/>
      <w:vertAlign w:val="superscript"/>
    </w:rPr>
  </w:style>
  <w:style w:type="character" w:customStyle="1" w:styleId="aff2">
    <w:name w:val="Текст выноски Знак"/>
    <w:qFormat/>
    <w:rsid w:val="00606762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qFormat/>
    <w:rsid w:val="00606762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606762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606762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606762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606762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606762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606762"/>
    <w:rPr>
      <w:rFonts w:ascii="Cambria" w:hAnsi="Cambria" w:cs="Cambria"/>
      <w:color w:val="auto"/>
    </w:rPr>
  </w:style>
  <w:style w:type="character" w:customStyle="1" w:styleId="130">
    <w:name w:val="Знак Знак13"/>
    <w:qFormat/>
    <w:rsid w:val="00606762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606762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606762"/>
    <w:rPr>
      <w:sz w:val="28"/>
    </w:rPr>
  </w:style>
  <w:style w:type="character" w:customStyle="1" w:styleId="810">
    <w:name w:val="Знак Знак81"/>
    <w:qFormat/>
    <w:rsid w:val="00606762"/>
    <w:rPr>
      <w:rFonts w:ascii="Tahoma" w:hAnsi="Tahoma" w:cs="Tahoma"/>
      <w:sz w:val="16"/>
      <w:szCs w:val="16"/>
    </w:rPr>
  </w:style>
  <w:style w:type="character" w:customStyle="1" w:styleId="aff4">
    <w:name w:val="Название Знак"/>
    <w:qFormat/>
    <w:rsid w:val="00606762"/>
    <w:rPr>
      <w:rFonts w:cs="Times New Roman"/>
      <w:b/>
      <w:bCs/>
      <w:sz w:val="24"/>
      <w:szCs w:val="24"/>
      <w:lang w:val="ru-RU"/>
    </w:rPr>
  </w:style>
  <w:style w:type="character" w:customStyle="1" w:styleId="aff5">
    <w:name w:val="Текст Знак"/>
    <w:qFormat/>
    <w:rsid w:val="00606762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606762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606762"/>
    <w:rPr>
      <w:rFonts w:ascii="Calibri" w:hAnsi="Calibri" w:cs="Calibri"/>
    </w:rPr>
  </w:style>
  <w:style w:type="character" w:customStyle="1" w:styleId="110">
    <w:name w:val="Знак Знак11"/>
    <w:qFormat/>
    <w:rsid w:val="00606762"/>
    <w:rPr>
      <w:sz w:val="28"/>
    </w:rPr>
  </w:style>
  <w:style w:type="character" w:customStyle="1" w:styleId="91">
    <w:name w:val="Знак Знак9"/>
    <w:qFormat/>
    <w:rsid w:val="00606762"/>
  </w:style>
  <w:style w:type="character" w:customStyle="1" w:styleId="100">
    <w:name w:val="Знак Знак10"/>
    <w:qFormat/>
    <w:rsid w:val="00606762"/>
  </w:style>
  <w:style w:type="character" w:customStyle="1" w:styleId="apple-converted-space">
    <w:name w:val="apple-converted-space"/>
    <w:qFormat/>
    <w:rsid w:val="00606762"/>
  </w:style>
  <w:style w:type="character" w:customStyle="1" w:styleId="TableFootnotelast11">
    <w:name w:val="Table_Footnote_last Знак11"/>
    <w:qFormat/>
    <w:rsid w:val="00606762"/>
    <w:rPr>
      <w:rFonts w:cs="Times New Roman"/>
    </w:rPr>
  </w:style>
  <w:style w:type="character" w:customStyle="1" w:styleId="41">
    <w:name w:val="Знак Знак4"/>
    <w:qFormat/>
    <w:rsid w:val="00606762"/>
    <w:rPr>
      <w:rFonts w:cs="Times New Roman"/>
      <w:sz w:val="28"/>
      <w:szCs w:val="28"/>
    </w:rPr>
  </w:style>
  <w:style w:type="character" w:customStyle="1" w:styleId="32">
    <w:name w:val="Знак Знак3"/>
    <w:qFormat/>
    <w:rsid w:val="00606762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606762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606762"/>
    <w:rPr>
      <w:rFonts w:cs="Times New Roman"/>
      <w:sz w:val="28"/>
      <w:szCs w:val="28"/>
    </w:rPr>
  </w:style>
  <w:style w:type="character" w:customStyle="1" w:styleId="24">
    <w:name w:val="Знак Знак2"/>
    <w:qFormat/>
    <w:rsid w:val="00606762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606762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606762"/>
    <w:rPr>
      <w:rFonts w:cs="Times New Roman"/>
    </w:rPr>
  </w:style>
  <w:style w:type="character" w:customStyle="1" w:styleId="aff6">
    <w:name w:val="Знак Знак"/>
    <w:qFormat/>
    <w:rsid w:val="00606762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606762"/>
  </w:style>
  <w:style w:type="character" w:styleId="aff7">
    <w:name w:val="Emphasis"/>
    <w:qFormat/>
    <w:rsid w:val="00606762"/>
    <w:rPr>
      <w:rFonts w:cs="Times New Roman"/>
      <w:i/>
      <w:iCs/>
    </w:rPr>
  </w:style>
  <w:style w:type="character" w:customStyle="1" w:styleId="191">
    <w:name w:val="Знак Знак191"/>
    <w:qFormat/>
    <w:rsid w:val="00606762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606762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606762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606762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606762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606762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606762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606762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606762"/>
    <w:rPr>
      <w:sz w:val="28"/>
    </w:rPr>
  </w:style>
  <w:style w:type="character" w:customStyle="1" w:styleId="82">
    <w:name w:val="Знак Знак82"/>
    <w:qFormat/>
    <w:rsid w:val="00606762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606762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606762"/>
    <w:rPr>
      <w:rFonts w:ascii="Courier New" w:hAnsi="Courier New" w:cs="Courier New"/>
    </w:rPr>
  </w:style>
  <w:style w:type="character" w:customStyle="1" w:styleId="510">
    <w:name w:val="Знак Знак51"/>
    <w:qFormat/>
    <w:rsid w:val="00606762"/>
    <w:rPr>
      <w:rFonts w:ascii="Calibri" w:hAnsi="Calibri" w:cs="Calibri"/>
    </w:rPr>
  </w:style>
  <w:style w:type="character" w:customStyle="1" w:styleId="111">
    <w:name w:val="Знак Знак111"/>
    <w:qFormat/>
    <w:rsid w:val="00606762"/>
    <w:rPr>
      <w:sz w:val="28"/>
    </w:rPr>
  </w:style>
  <w:style w:type="character" w:customStyle="1" w:styleId="910">
    <w:name w:val="Знак Знак91"/>
    <w:qFormat/>
    <w:rsid w:val="00606762"/>
  </w:style>
  <w:style w:type="character" w:customStyle="1" w:styleId="101">
    <w:name w:val="Знак Знак101"/>
    <w:qFormat/>
    <w:rsid w:val="00606762"/>
  </w:style>
  <w:style w:type="character" w:customStyle="1" w:styleId="410">
    <w:name w:val="Знак Знак41"/>
    <w:qFormat/>
    <w:rsid w:val="00606762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606762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606762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606762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606762"/>
    <w:rPr>
      <w:rFonts w:cs="Times New Roman"/>
    </w:rPr>
  </w:style>
  <w:style w:type="character" w:customStyle="1" w:styleId="220">
    <w:name w:val="Знак Знак22"/>
    <w:qFormat/>
    <w:rsid w:val="00606762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606762"/>
    <w:rPr>
      <w:rFonts w:cs="Times New Roman"/>
    </w:rPr>
  </w:style>
  <w:style w:type="character" w:customStyle="1" w:styleId="aff8">
    <w:name w:val="Маркеры списка"/>
    <w:qFormat/>
    <w:rsid w:val="00606762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9"/>
    <w:uiPriority w:val="99"/>
    <w:semiHidden/>
    <w:qFormat/>
    <w:rsid w:val="00606762"/>
    <w:rPr>
      <w:rFonts w:ascii="Tahoma" w:hAnsi="Tahoma" w:cs="Tahoma"/>
      <w:sz w:val="16"/>
      <w:szCs w:val="16"/>
      <w:lang w:eastAsia="ar-SA"/>
    </w:rPr>
  </w:style>
  <w:style w:type="paragraph" w:styleId="affa">
    <w:name w:val="Title"/>
    <w:basedOn w:val="a"/>
    <w:next w:val="affb"/>
    <w:link w:val="1c"/>
    <w:qFormat/>
    <w:rsid w:val="00606762"/>
    <w:pPr>
      <w:suppressAutoHyphens/>
      <w:jc w:val="center"/>
    </w:pPr>
    <w:rPr>
      <w:rFonts w:ascii="Calibri" w:hAnsi="Calibri"/>
      <w:b/>
      <w:bCs/>
      <w:sz w:val="24"/>
      <w:szCs w:val="24"/>
      <w:lang w:eastAsia="ar-SA"/>
    </w:rPr>
  </w:style>
  <w:style w:type="character" w:customStyle="1" w:styleId="1c">
    <w:name w:val="Название Знак1"/>
    <w:basedOn w:val="a0"/>
    <w:link w:val="affa"/>
    <w:rsid w:val="00606762"/>
    <w:rPr>
      <w:rFonts w:ascii="Calibri" w:hAnsi="Calibri"/>
      <w:b/>
      <w:bCs/>
      <w:sz w:val="24"/>
      <w:szCs w:val="24"/>
      <w:lang w:eastAsia="ar-SA"/>
    </w:rPr>
  </w:style>
  <w:style w:type="paragraph" w:styleId="affc">
    <w:name w:val="List"/>
    <w:basedOn w:val="a5"/>
    <w:rsid w:val="00606762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styleId="affd">
    <w:name w:val="caption"/>
    <w:basedOn w:val="a"/>
    <w:qFormat/>
    <w:rsid w:val="0060676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1d">
    <w:name w:val="index 1"/>
    <w:basedOn w:val="a"/>
    <w:next w:val="a"/>
    <w:autoRedefine/>
    <w:semiHidden/>
    <w:unhideWhenUsed/>
    <w:rsid w:val="00606762"/>
    <w:pPr>
      <w:ind w:left="200" w:hanging="200"/>
    </w:pPr>
  </w:style>
  <w:style w:type="paragraph" w:styleId="affe">
    <w:name w:val="index heading"/>
    <w:basedOn w:val="a"/>
    <w:qFormat/>
    <w:rsid w:val="00606762"/>
    <w:pPr>
      <w:suppressLineNumbers/>
      <w:suppressAutoHyphens/>
      <w:spacing w:before="100" w:after="100"/>
    </w:pPr>
    <w:rPr>
      <w:rFonts w:cs="Mangal"/>
      <w:sz w:val="24"/>
      <w:szCs w:val="24"/>
      <w:lang w:eastAsia="ar-SA"/>
    </w:rPr>
  </w:style>
  <w:style w:type="paragraph" w:customStyle="1" w:styleId="1e">
    <w:name w:val="Заголовок1"/>
    <w:basedOn w:val="afff"/>
    <w:next w:val="a"/>
    <w:qFormat/>
    <w:rsid w:val="00606762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60676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6">
    <w:name w:val="Указатель2"/>
    <w:basedOn w:val="a"/>
    <w:qFormat/>
    <w:rsid w:val="00606762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">
    <w:name w:val="Основное меню (преемственное)"/>
    <w:basedOn w:val="a"/>
    <w:next w:val="a"/>
    <w:qFormat/>
    <w:rsid w:val="00606762"/>
    <w:pPr>
      <w:widowControl w:val="0"/>
      <w:suppressAutoHyphens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1f">
    <w:name w:val="Название1"/>
    <w:basedOn w:val="a"/>
    <w:qFormat/>
    <w:rsid w:val="00606762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f0">
    <w:name w:val="Указатель1"/>
    <w:basedOn w:val="a"/>
    <w:qFormat/>
    <w:rsid w:val="00606762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f0">
    <w:name w:val="Внимание"/>
    <w:basedOn w:val="a"/>
    <w:next w:val="a"/>
    <w:qFormat/>
    <w:rsid w:val="00606762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1">
    <w:name w:val="Внимание: криминал!!"/>
    <w:basedOn w:val="afff0"/>
    <w:next w:val="a"/>
    <w:qFormat/>
    <w:rsid w:val="006067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Внимание: недобросовестность!"/>
    <w:basedOn w:val="afff0"/>
    <w:next w:val="a"/>
    <w:qFormat/>
    <w:rsid w:val="006067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Заголовок группы контролов"/>
    <w:basedOn w:val="a"/>
    <w:next w:val="a"/>
    <w:qFormat/>
    <w:rsid w:val="00606762"/>
    <w:pPr>
      <w:widowControl w:val="0"/>
      <w:suppressAutoHyphens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4">
    <w:name w:val="Заголовок для информации об изменениях"/>
    <w:basedOn w:val="1"/>
    <w:next w:val="a"/>
    <w:qFormat/>
    <w:rsid w:val="00606762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shd w:val="clear" w:color="auto" w:fill="FFFFFF"/>
      <w:lang w:eastAsia="ar-SA"/>
    </w:rPr>
  </w:style>
  <w:style w:type="paragraph" w:customStyle="1" w:styleId="afff5">
    <w:name w:val="Заголовок приложения"/>
    <w:basedOn w:val="a"/>
    <w:next w:val="a"/>
    <w:qFormat/>
    <w:rsid w:val="00606762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6">
    <w:name w:val="Заголовок распахивающейся части диалога"/>
    <w:basedOn w:val="a"/>
    <w:next w:val="a"/>
    <w:qFormat/>
    <w:rsid w:val="00606762"/>
    <w:pPr>
      <w:widowControl w:val="0"/>
      <w:suppressAutoHyphens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f7">
    <w:name w:val="Заголовок статьи"/>
    <w:basedOn w:val="a"/>
    <w:next w:val="a"/>
    <w:qFormat/>
    <w:rsid w:val="00606762"/>
    <w:pPr>
      <w:widowControl w:val="0"/>
      <w:suppressAutoHyphens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Заголовок ЭР (левое окно)"/>
    <w:basedOn w:val="a"/>
    <w:next w:val="a"/>
    <w:qFormat/>
    <w:rsid w:val="00606762"/>
    <w:pPr>
      <w:widowControl w:val="0"/>
      <w:suppressAutoHyphens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f9">
    <w:name w:val="Заголовок ЭР (правое окно)"/>
    <w:basedOn w:val="afff8"/>
    <w:next w:val="a"/>
    <w:qFormat/>
    <w:rsid w:val="0060676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a">
    <w:name w:val="Интерактивный заголовок"/>
    <w:basedOn w:val="1e"/>
    <w:next w:val="a"/>
    <w:qFormat/>
    <w:rsid w:val="00606762"/>
    <w:rPr>
      <w:b w:val="0"/>
      <w:bCs w:val="0"/>
      <w:color w:val="000000"/>
      <w:u w:val="single"/>
      <w:shd w:val="clear" w:color="auto" w:fill="auto"/>
    </w:rPr>
  </w:style>
  <w:style w:type="paragraph" w:customStyle="1" w:styleId="afffb">
    <w:name w:val="Текст информации об изменениях"/>
    <w:basedOn w:val="a"/>
    <w:next w:val="a"/>
    <w:qFormat/>
    <w:rsid w:val="00606762"/>
    <w:pPr>
      <w:widowControl w:val="0"/>
      <w:suppressAutoHyphens/>
      <w:jc w:val="both"/>
    </w:pPr>
    <w:rPr>
      <w:rFonts w:ascii="Arial" w:hAnsi="Arial" w:cs="Arial"/>
      <w:color w:val="353842"/>
      <w:lang w:eastAsia="ar-SA"/>
    </w:rPr>
  </w:style>
  <w:style w:type="paragraph" w:customStyle="1" w:styleId="afffc">
    <w:name w:val="Информация об изменениях"/>
    <w:basedOn w:val="afffb"/>
    <w:next w:val="a"/>
    <w:qFormat/>
    <w:rsid w:val="00606762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d">
    <w:name w:val="Текст (справка)"/>
    <w:basedOn w:val="a"/>
    <w:next w:val="a"/>
    <w:qFormat/>
    <w:rsid w:val="00606762"/>
    <w:pPr>
      <w:widowControl w:val="0"/>
      <w:suppressAutoHyphens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e">
    <w:name w:val="Комментарий"/>
    <w:basedOn w:val="afffd"/>
    <w:next w:val="a"/>
    <w:qFormat/>
    <w:rsid w:val="0060676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qFormat/>
    <w:rsid w:val="00606762"/>
    <w:pPr>
      <w:spacing w:before="0"/>
    </w:pPr>
    <w:rPr>
      <w:i/>
      <w:iCs/>
    </w:rPr>
  </w:style>
  <w:style w:type="paragraph" w:customStyle="1" w:styleId="affff0">
    <w:name w:val="Текст (лев. подпись)"/>
    <w:basedOn w:val="a"/>
    <w:next w:val="a"/>
    <w:qFormat/>
    <w:rsid w:val="00606762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Колонтитул (левый)"/>
    <w:basedOn w:val="affff0"/>
    <w:next w:val="a"/>
    <w:qFormat/>
    <w:rsid w:val="00606762"/>
    <w:pPr>
      <w:jc w:val="both"/>
    </w:pPr>
    <w:rPr>
      <w:sz w:val="16"/>
      <w:szCs w:val="16"/>
    </w:rPr>
  </w:style>
  <w:style w:type="paragraph" w:customStyle="1" w:styleId="affff2">
    <w:name w:val="Текст (прав. подпись)"/>
    <w:basedOn w:val="a"/>
    <w:next w:val="a"/>
    <w:qFormat/>
    <w:rsid w:val="00606762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Колонтитул (правый)"/>
    <w:basedOn w:val="affff2"/>
    <w:next w:val="a"/>
    <w:qFormat/>
    <w:rsid w:val="00606762"/>
    <w:pPr>
      <w:jc w:val="both"/>
    </w:pPr>
    <w:rPr>
      <w:sz w:val="16"/>
      <w:szCs w:val="16"/>
    </w:rPr>
  </w:style>
  <w:style w:type="paragraph" w:customStyle="1" w:styleId="affff4">
    <w:name w:val="Комментарий пользователя"/>
    <w:basedOn w:val="afffe"/>
    <w:next w:val="a"/>
    <w:qFormat/>
    <w:rsid w:val="00606762"/>
    <w:pPr>
      <w:spacing w:before="0"/>
      <w:jc w:val="left"/>
    </w:pPr>
    <w:rPr>
      <w:shd w:val="clear" w:color="auto" w:fill="FFDFE0"/>
    </w:rPr>
  </w:style>
  <w:style w:type="paragraph" w:customStyle="1" w:styleId="affff5">
    <w:name w:val="Куда обратиться?"/>
    <w:basedOn w:val="afff0"/>
    <w:next w:val="a"/>
    <w:qFormat/>
    <w:rsid w:val="006067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Моноширинный"/>
    <w:basedOn w:val="a"/>
    <w:next w:val="a"/>
    <w:qFormat/>
    <w:rsid w:val="00606762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7">
    <w:name w:val="Необходимые документы"/>
    <w:basedOn w:val="afff0"/>
    <w:next w:val="a"/>
    <w:qFormat/>
    <w:rsid w:val="0060676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8">
    <w:name w:val="Нормальный (таблица)"/>
    <w:basedOn w:val="a"/>
    <w:next w:val="a"/>
    <w:qFormat/>
    <w:rsid w:val="00606762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Объект"/>
    <w:basedOn w:val="a"/>
    <w:next w:val="a"/>
    <w:qFormat/>
    <w:rsid w:val="00606762"/>
    <w:pPr>
      <w:widowControl w:val="0"/>
      <w:suppressAutoHyphens/>
      <w:jc w:val="both"/>
    </w:pPr>
    <w:rPr>
      <w:sz w:val="26"/>
      <w:szCs w:val="26"/>
      <w:lang w:eastAsia="ar-SA"/>
    </w:rPr>
  </w:style>
  <w:style w:type="paragraph" w:customStyle="1" w:styleId="affffa">
    <w:name w:val="Таблицы (моноширинный)"/>
    <w:basedOn w:val="a"/>
    <w:next w:val="a"/>
    <w:qFormat/>
    <w:rsid w:val="00606762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fb">
    <w:name w:val="Оглавление"/>
    <w:basedOn w:val="affffa"/>
    <w:next w:val="a"/>
    <w:qFormat/>
    <w:rsid w:val="00606762"/>
    <w:pPr>
      <w:ind w:left="140"/>
    </w:pPr>
    <w:rPr>
      <w:rFonts w:ascii="Arial" w:hAnsi="Arial" w:cs="Arial"/>
      <w:sz w:val="24"/>
      <w:szCs w:val="24"/>
    </w:rPr>
  </w:style>
  <w:style w:type="paragraph" w:customStyle="1" w:styleId="affffc">
    <w:name w:val="Переменная часть"/>
    <w:basedOn w:val="afff"/>
    <w:next w:val="a"/>
    <w:qFormat/>
    <w:rsid w:val="00606762"/>
    <w:rPr>
      <w:rFonts w:ascii="Arial" w:hAnsi="Arial" w:cs="Arial"/>
      <w:sz w:val="20"/>
      <w:szCs w:val="20"/>
    </w:rPr>
  </w:style>
  <w:style w:type="paragraph" w:customStyle="1" w:styleId="affffd">
    <w:name w:val="Подвал для информации об изменениях"/>
    <w:basedOn w:val="1"/>
    <w:next w:val="a"/>
    <w:qFormat/>
    <w:rsid w:val="00606762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ffe">
    <w:name w:val="Подзаголовок для информации об изменениях"/>
    <w:basedOn w:val="afffb"/>
    <w:next w:val="a"/>
    <w:qFormat/>
    <w:rsid w:val="00606762"/>
    <w:rPr>
      <w:b/>
      <w:bCs/>
      <w:sz w:val="24"/>
      <w:szCs w:val="24"/>
    </w:rPr>
  </w:style>
  <w:style w:type="paragraph" w:customStyle="1" w:styleId="afffff">
    <w:name w:val="Подчёркнуный текст"/>
    <w:basedOn w:val="a"/>
    <w:next w:val="a"/>
    <w:qFormat/>
    <w:rsid w:val="00606762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0">
    <w:name w:val="Постоянная часть"/>
    <w:basedOn w:val="afff"/>
    <w:next w:val="a"/>
    <w:qFormat/>
    <w:rsid w:val="00606762"/>
    <w:rPr>
      <w:rFonts w:ascii="Arial" w:hAnsi="Arial" w:cs="Arial"/>
      <w:sz w:val="22"/>
      <w:szCs w:val="22"/>
    </w:rPr>
  </w:style>
  <w:style w:type="paragraph" w:customStyle="1" w:styleId="afffff1">
    <w:name w:val="Прижатый влево"/>
    <w:basedOn w:val="a"/>
    <w:next w:val="a"/>
    <w:qFormat/>
    <w:rsid w:val="00606762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Пример."/>
    <w:basedOn w:val="afff0"/>
    <w:next w:val="a"/>
    <w:qFormat/>
    <w:rsid w:val="006067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3">
    <w:name w:val="Примечание."/>
    <w:basedOn w:val="afff0"/>
    <w:next w:val="a"/>
    <w:qFormat/>
    <w:rsid w:val="006067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Словарная статья"/>
    <w:basedOn w:val="a"/>
    <w:next w:val="a"/>
    <w:qFormat/>
    <w:rsid w:val="00606762"/>
    <w:pPr>
      <w:widowControl w:val="0"/>
      <w:suppressAutoHyphens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Ссылка на официальную публикацию"/>
    <w:basedOn w:val="a"/>
    <w:next w:val="a"/>
    <w:qFormat/>
    <w:rsid w:val="00606762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6">
    <w:name w:val="Текст в таблице"/>
    <w:basedOn w:val="affff8"/>
    <w:next w:val="a"/>
    <w:qFormat/>
    <w:rsid w:val="00606762"/>
    <w:pPr>
      <w:ind w:firstLine="500"/>
    </w:pPr>
  </w:style>
  <w:style w:type="paragraph" w:customStyle="1" w:styleId="afffff7">
    <w:name w:val="Текст ЭР (см. также)"/>
    <w:basedOn w:val="a"/>
    <w:next w:val="a"/>
    <w:qFormat/>
    <w:rsid w:val="00606762"/>
    <w:pPr>
      <w:widowControl w:val="0"/>
      <w:suppressAutoHyphens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f8">
    <w:name w:val="Технический комментарий"/>
    <w:basedOn w:val="a"/>
    <w:next w:val="a"/>
    <w:qFormat/>
    <w:rsid w:val="00606762"/>
    <w:pPr>
      <w:widowControl w:val="0"/>
      <w:suppressAutoHyphens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9">
    <w:name w:val="Формула"/>
    <w:basedOn w:val="a"/>
    <w:next w:val="a"/>
    <w:qFormat/>
    <w:rsid w:val="00606762"/>
    <w:pPr>
      <w:widowControl w:val="0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  <w:lang w:eastAsia="ar-SA"/>
    </w:rPr>
  </w:style>
  <w:style w:type="paragraph" w:customStyle="1" w:styleId="afffffa">
    <w:name w:val="Центрированный (таблица)"/>
    <w:basedOn w:val="affff8"/>
    <w:next w:val="a"/>
    <w:qFormat/>
    <w:rsid w:val="00606762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606762"/>
    <w:pPr>
      <w:widowControl w:val="0"/>
      <w:suppressAutoHyphens/>
      <w:spacing w:before="300"/>
    </w:pPr>
    <w:rPr>
      <w:rFonts w:ascii="Arial" w:hAnsi="Arial" w:cs="Arial"/>
      <w:sz w:val="26"/>
      <w:szCs w:val="26"/>
      <w:lang w:eastAsia="ar-SA"/>
    </w:rPr>
  </w:style>
  <w:style w:type="paragraph" w:styleId="afffffb">
    <w:name w:val="List Paragraph"/>
    <w:basedOn w:val="a"/>
    <w:uiPriority w:val="99"/>
    <w:qFormat/>
    <w:rsid w:val="00606762"/>
    <w:pPr>
      <w:suppressAutoHyphens/>
      <w:ind w:left="720" w:firstLine="709"/>
      <w:jc w:val="both"/>
    </w:pPr>
    <w:rPr>
      <w:rFonts w:ascii="Calibri" w:hAnsi="Calibri" w:cs="Calibri"/>
      <w:lang w:eastAsia="ar-SA"/>
    </w:rPr>
  </w:style>
  <w:style w:type="paragraph" w:customStyle="1" w:styleId="ConsPlusNormal">
    <w:name w:val="ConsPlusNormal"/>
    <w:qFormat/>
    <w:rsid w:val="00606762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fffc">
    <w:name w:val="Знак"/>
    <w:basedOn w:val="a"/>
    <w:qFormat/>
    <w:rsid w:val="00606762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d">
    <w:name w:val="Колонтитул"/>
    <w:basedOn w:val="a"/>
    <w:qFormat/>
    <w:rsid w:val="0060676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Postan">
    <w:name w:val="Postan"/>
    <w:basedOn w:val="a"/>
    <w:qFormat/>
    <w:rsid w:val="00606762"/>
    <w:pPr>
      <w:suppressAutoHyphens/>
      <w:jc w:val="center"/>
    </w:pPr>
    <w:rPr>
      <w:sz w:val="28"/>
      <w:szCs w:val="28"/>
      <w:lang w:eastAsia="ar-SA"/>
    </w:rPr>
  </w:style>
  <w:style w:type="paragraph" w:customStyle="1" w:styleId="221">
    <w:name w:val="Основной текст с отступом 22"/>
    <w:basedOn w:val="a"/>
    <w:qFormat/>
    <w:rsid w:val="00606762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qFormat/>
    <w:rsid w:val="00606762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60676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ConsPlusNonformat">
    <w:name w:val="ConsPlusNonformat"/>
    <w:qFormat/>
    <w:rsid w:val="00606762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section2">
    <w:name w:val="section2"/>
    <w:basedOn w:val="a"/>
    <w:qFormat/>
    <w:rsid w:val="00606762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styleId="afffffe">
    <w:name w:val="footnote text"/>
    <w:basedOn w:val="a"/>
    <w:link w:val="1f1"/>
    <w:rsid w:val="00606762"/>
    <w:pPr>
      <w:suppressAutoHyphens/>
    </w:pPr>
    <w:rPr>
      <w:lang w:eastAsia="ar-SA"/>
    </w:rPr>
  </w:style>
  <w:style w:type="character" w:customStyle="1" w:styleId="1f1">
    <w:name w:val="Текст сноски Знак1"/>
    <w:basedOn w:val="a0"/>
    <w:link w:val="afffffe"/>
    <w:rsid w:val="00606762"/>
    <w:rPr>
      <w:lang w:eastAsia="ar-SA"/>
    </w:rPr>
  </w:style>
  <w:style w:type="paragraph" w:customStyle="1" w:styleId="222">
    <w:name w:val="Основной текст 22"/>
    <w:basedOn w:val="a"/>
    <w:qFormat/>
    <w:rsid w:val="00606762"/>
    <w:pPr>
      <w:suppressAutoHyphens/>
      <w:ind w:firstLine="709"/>
      <w:jc w:val="both"/>
    </w:pPr>
    <w:rPr>
      <w:rFonts w:ascii="Arial" w:hAnsi="Arial"/>
      <w:sz w:val="26"/>
      <w:szCs w:val="26"/>
      <w:lang w:eastAsia="ar-SA"/>
    </w:rPr>
  </w:style>
  <w:style w:type="paragraph" w:customStyle="1" w:styleId="heading">
    <w:name w:val="heading"/>
    <w:basedOn w:val="a"/>
    <w:qFormat/>
    <w:rsid w:val="00606762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qFormat/>
    <w:rsid w:val="00606762"/>
    <w:pPr>
      <w:suppressAutoHyphens/>
      <w:spacing w:before="70"/>
      <w:ind w:left="351"/>
    </w:pPr>
    <w:rPr>
      <w:b/>
      <w:bCs/>
      <w:color w:val="3560A7"/>
      <w:sz w:val="30"/>
      <w:szCs w:val="30"/>
      <w:lang w:eastAsia="ar-SA"/>
    </w:rPr>
  </w:style>
  <w:style w:type="paragraph" w:styleId="affffff">
    <w:name w:val="Body Text Indent"/>
    <w:basedOn w:val="a"/>
    <w:link w:val="1f2"/>
    <w:rsid w:val="00606762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1f2">
    <w:name w:val="Основной текст с отступом Знак1"/>
    <w:basedOn w:val="a0"/>
    <w:link w:val="affffff"/>
    <w:rsid w:val="00606762"/>
    <w:rPr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6067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qFormat/>
    <w:rsid w:val="00606762"/>
    <w:pPr>
      <w:tabs>
        <w:tab w:val="left" w:pos="0"/>
      </w:tabs>
      <w:suppressAutoHyphens/>
      <w:ind w:firstLine="433"/>
      <w:jc w:val="both"/>
    </w:pPr>
    <w:rPr>
      <w:sz w:val="24"/>
      <w:szCs w:val="24"/>
      <w:lang w:eastAsia="ar-SA"/>
    </w:rPr>
  </w:style>
  <w:style w:type="paragraph" w:customStyle="1" w:styleId="312">
    <w:name w:val="Основной текст 31"/>
    <w:basedOn w:val="a"/>
    <w:qFormat/>
    <w:rsid w:val="00606762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qFormat/>
    <w:rsid w:val="00606762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606762"/>
    <w:pPr>
      <w:suppressAutoHyphens/>
      <w:spacing w:before="75" w:after="75"/>
    </w:pPr>
    <w:rPr>
      <w:rFonts w:ascii="Arial" w:hAnsi="Arial" w:cs="Arial"/>
      <w:color w:val="000000"/>
      <w:lang w:eastAsia="ar-SA"/>
    </w:rPr>
  </w:style>
  <w:style w:type="paragraph" w:customStyle="1" w:styleId="1f3">
    <w:name w:val="Красная строка1"/>
    <w:basedOn w:val="a5"/>
    <w:qFormat/>
    <w:rsid w:val="00606762"/>
    <w:pPr>
      <w:suppressAutoHyphens/>
      <w:spacing w:after="120"/>
      <w:ind w:firstLine="210"/>
      <w:jc w:val="left"/>
    </w:pPr>
    <w:rPr>
      <w:szCs w:val="24"/>
      <w:lang w:eastAsia="ar-SA"/>
    </w:rPr>
  </w:style>
  <w:style w:type="paragraph" w:customStyle="1" w:styleId="1f4">
    <w:name w:val="Маркированный список1"/>
    <w:basedOn w:val="1f3"/>
    <w:qFormat/>
    <w:rsid w:val="00606762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5">
    <w:name w:val="Стиль1"/>
    <w:basedOn w:val="a"/>
    <w:qFormat/>
    <w:rsid w:val="00606762"/>
    <w:pPr>
      <w:tabs>
        <w:tab w:val="left" w:pos="1041"/>
        <w:tab w:val="left" w:pos="2340"/>
      </w:tabs>
      <w:suppressAutoHyphens/>
      <w:ind w:left="2340" w:hanging="360"/>
    </w:pPr>
    <w:rPr>
      <w:lang w:eastAsia="ar-SA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606762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ConsCell">
    <w:name w:val="ConsCell"/>
    <w:qFormat/>
    <w:rsid w:val="00606762"/>
    <w:pPr>
      <w:widowControl w:val="0"/>
      <w:suppressAutoHyphens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606762"/>
    <w:pPr>
      <w:suppressAutoHyphens/>
    </w:pPr>
    <w:rPr>
      <w:rFonts w:ascii="Arial" w:eastAsia="Arial" w:hAnsi="Arial" w:cs="Arial"/>
      <w:lang w:eastAsia="ar-SA"/>
    </w:rPr>
  </w:style>
  <w:style w:type="paragraph" w:customStyle="1" w:styleId="affffff0">
    <w:name w:val="Знак Знак Знак Знак"/>
    <w:basedOn w:val="a"/>
    <w:qFormat/>
    <w:rsid w:val="00606762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styleId="affffff1">
    <w:name w:val="endnote text"/>
    <w:basedOn w:val="a"/>
    <w:link w:val="28"/>
    <w:rsid w:val="00606762"/>
    <w:pPr>
      <w:suppressAutoHyphens/>
    </w:pPr>
    <w:rPr>
      <w:rFonts w:ascii="Arial" w:hAnsi="Arial"/>
      <w:lang w:eastAsia="ar-SA"/>
    </w:rPr>
  </w:style>
  <w:style w:type="character" w:customStyle="1" w:styleId="28">
    <w:name w:val="Текст концевой сноски Знак2"/>
    <w:basedOn w:val="a0"/>
    <w:link w:val="affffff1"/>
    <w:rsid w:val="00606762"/>
    <w:rPr>
      <w:rFonts w:ascii="Arial" w:hAnsi="Arial"/>
      <w:lang w:eastAsia="ar-SA"/>
    </w:rPr>
  </w:style>
  <w:style w:type="paragraph" w:styleId="affffff2">
    <w:name w:val="No Spacing"/>
    <w:uiPriority w:val="1"/>
    <w:qFormat/>
    <w:rsid w:val="0060676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1f6">
    <w:name w:val="Схема документа1"/>
    <w:basedOn w:val="a"/>
    <w:qFormat/>
    <w:rsid w:val="00606762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29">
    <w:name w:val="Знак Знак Знак Знак2"/>
    <w:basedOn w:val="a"/>
    <w:qFormat/>
    <w:rsid w:val="00606762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7">
    <w:name w:val="Обычный1"/>
    <w:qFormat/>
    <w:rsid w:val="00606762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606762"/>
    <w:pPr>
      <w:suppressAutoHyphens/>
      <w:spacing w:line="360" w:lineRule="auto"/>
    </w:pPr>
    <w:rPr>
      <w:sz w:val="28"/>
      <w:szCs w:val="28"/>
      <w:lang w:eastAsia="ar-SA"/>
    </w:rPr>
  </w:style>
  <w:style w:type="paragraph" w:styleId="affb">
    <w:name w:val="Subtitle"/>
    <w:basedOn w:val="1e"/>
    <w:next w:val="a5"/>
    <w:link w:val="affffff3"/>
    <w:qFormat/>
    <w:rsid w:val="00606762"/>
    <w:pPr>
      <w:jc w:val="center"/>
    </w:pPr>
    <w:rPr>
      <w:i/>
      <w:iCs/>
      <w:sz w:val="28"/>
      <w:szCs w:val="28"/>
    </w:rPr>
  </w:style>
  <w:style w:type="character" w:customStyle="1" w:styleId="affffff3">
    <w:name w:val="Подзаголовок Знак"/>
    <w:basedOn w:val="a0"/>
    <w:link w:val="affb"/>
    <w:rsid w:val="00606762"/>
    <w:rPr>
      <w:rFonts w:ascii="Arial" w:hAnsi="Arial" w:cs="Arial"/>
      <w:b/>
      <w:bCs/>
      <w:i/>
      <w:iCs/>
      <w:color w:val="0058A9"/>
      <w:sz w:val="28"/>
      <w:szCs w:val="28"/>
      <w:lang w:eastAsia="ar-SA"/>
    </w:rPr>
  </w:style>
  <w:style w:type="paragraph" w:customStyle="1" w:styleId="affffff4">
    <w:name w:val="Стиль"/>
    <w:qFormat/>
    <w:rsid w:val="00606762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fffff5">
    <w:name w:val="Знак Знак Знак Знак Знак Знак"/>
    <w:basedOn w:val="a"/>
    <w:qFormat/>
    <w:rsid w:val="00606762"/>
    <w:pPr>
      <w:suppressAutoHyphens/>
      <w:spacing w:before="100" w:after="100"/>
      <w:ind w:firstLine="709"/>
      <w:jc w:val="both"/>
    </w:pPr>
    <w:rPr>
      <w:rFonts w:ascii="Tahoma" w:hAnsi="Tahoma" w:cs="Tahoma"/>
      <w:lang w:val="en-US" w:eastAsia="ar-SA"/>
    </w:rPr>
  </w:style>
  <w:style w:type="paragraph" w:customStyle="1" w:styleId="1f8">
    <w:name w:val="Текст1"/>
    <w:basedOn w:val="a"/>
    <w:qFormat/>
    <w:rsid w:val="00606762"/>
    <w:pPr>
      <w:suppressAutoHyphens/>
    </w:pPr>
    <w:rPr>
      <w:rFonts w:ascii="Courier New" w:hAnsi="Courier New"/>
      <w:lang w:eastAsia="ar-SA"/>
    </w:rPr>
  </w:style>
  <w:style w:type="paragraph" w:customStyle="1" w:styleId="1f9">
    <w:name w:val="Абзац списка1"/>
    <w:basedOn w:val="a"/>
    <w:qFormat/>
    <w:rsid w:val="0060676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qFormat/>
    <w:rsid w:val="00606762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60676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DOsntext">
    <w:name w:val="D Osn text"/>
    <w:basedOn w:val="a"/>
    <w:qFormat/>
    <w:rsid w:val="00606762"/>
    <w:pPr>
      <w:suppressAutoHyphens/>
      <w:spacing w:after="120" w:line="336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a">
    <w:name w:val="Знак1"/>
    <w:basedOn w:val="a"/>
    <w:qFormat/>
    <w:rsid w:val="00606762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f6">
    <w:name w:val="Содержимое таблицы"/>
    <w:basedOn w:val="a"/>
    <w:qFormat/>
    <w:rsid w:val="00606762"/>
    <w:pPr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qFormat/>
    <w:rsid w:val="00606762"/>
    <w:pPr>
      <w:jc w:val="center"/>
    </w:pPr>
    <w:rPr>
      <w:b/>
      <w:bCs/>
    </w:rPr>
  </w:style>
  <w:style w:type="paragraph" w:customStyle="1" w:styleId="affffff8">
    <w:name w:val="Содержимое врезки"/>
    <w:basedOn w:val="a5"/>
    <w:qFormat/>
    <w:rsid w:val="00606762"/>
    <w:pPr>
      <w:suppressAutoHyphens/>
      <w:spacing w:after="120"/>
      <w:jc w:val="left"/>
    </w:pPr>
    <w:rPr>
      <w:sz w:val="20"/>
      <w:lang w:eastAsia="ar-SA"/>
    </w:rPr>
  </w:style>
  <w:style w:type="paragraph" w:customStyle="1" w:styleId="Default">
    <w:name w:val="Default"/>
    <w:qFormat/>
    <w:rsid w:val="00606762"/>
    <w:pPr>
      <w:suppressAutoHyphens/>
    </w:pPr>
    <w:rPr>
      <w:color w:val="000000"/>
      <w:sz w:val="24"/>
      <w:szCs w:val="24"/>
    </w:rPr>
  </w:style>
  <w:style w:type="paragraph" w:styleId="aff9">
    <w:name w:val="Document Map"/>
    <w:basedOn w:val="a"/>
    <w:link w:val="1b"/>
    <w:uiPriority w:val="99"/>
    <w:semiHidden/>
    <w:unhideWhenUsed/>
    <w:qFormat/>
    <w:rsid w:val="00606762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character" w:customStyle="1" w:styleId="2a">
    <w:name w:val="Схема документа Знак2"/>
    <w:basedOn w:val="a0"/>
    <w:semiHidden/>
    <w:rsid w:val="00606762"/>
    <w:rPr>
      <w:rFonts w:ascii="Segoe UI" w:hAnsi="Segoe UI" w:cs="Segoe UI"/>
      <w:sz w:val="16"/>
      <w:szCs w:val="16"/>
    </w:rPr>
  </w:style>
  <w:style w:type="table" w:styleId="affffff9">
    <w:name w:val="Table Grid"/>
    <w:basedOn w:val="a1"/>
    <w:uiPriority w:val="59"/>
    <w:rsid w:val="00606762"/>
    <w:pPr>
      <w:suppressAutoHyphens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20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6</cp:revision>
  <cp:lastPrinted>2023-11-01T12:58:00Z</cp:lastPrinted>
  <dcterms:created xsi:type="dcterms:W3CDTF">2023-06-22T14:52:00Z</dcterms:created>
  <dcterms:modified xsi:type="dcterms:W3CDTF">2023-11-07T08:01:00Z</dcterms:modified>
</cp:coreProperties>
</file>