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1A" w:rsidRDefault="00711278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51A" w:rsidRDefault="0030151A">
      <w:pPr>
        <w:jc w:val="center"/>
        <w:rPr>
          <w:color w:val="000000"/>
          <w:spacing w:val="30"/>
          <w:sz w:val="28"/>
        </w:rPr>
      </w:pPr>
    </w:p>
    <w:p w:rsidR="0030151A" w:rsidRDefault="00711278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30151A" w:rsidRDefault="0030151A">
      <w:pPr>
        <w:jc w:val="center"/>
        <w:rPr>
          <w:color w:val="000000"/>
          <w:sz w:val="28"/>
        </w:rPr>
      </w:pPr>
    </w:p>
    <w:p w:rsidR="0030151A" w:rsidRDefault="00711278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30151A" w:rsidRDefault="0030151A">
      <w:pPr>
        <w:jc w:val="center"/>
        <w:rPr>
          <w:b/>
          <w:color w:val="000000"/>
          <w:spacing w:val="38"/>
          <w:sz w:val="28"/>
        </w:rPr>
      </w:pPr>
    </w:p>
    <w:p w:rsidR="0030151A" w:rsidRDefault="0071127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______________ № _____</w:t>
      </w:r>
    </w:p>
    <w:p w:rsidR="0030151A" w:rsidRDefault="0030151A">
      <w:pPr>
        <w:jc w:val="center"/>
        <w:rPr>
          <w:color w:val="000000"/>
          <w:sz w:val="28"/>
        </w:rPr>
      </w:pPr>
    </w:p>
    <w:p w:rsidR="0030151A" w:rsidRDefault="0071127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30151A" w:rsidRDefault="0030151A">
      <w:pPr>
        <w:jc w:val="center"/>
        <w:rPr>
          <w:color w:val="000000"/>
          <w:sz w:val="28"/>
        </w:rPr>
      </w:pPr>
    </w:p>
    <w:p w:rsidR="0030151A" w:rsidRDefault="0030151A">
      <w:pPr>
        <w:jc w:val="center"/>
        <w:rPr>
          <w:color w:val="000000"/>
          <w:sz w:val="28"/>
        </w:rPr>
      </w:pPr>
    </w:p>
    <w:p w:rsidR="0030151A" w:rsidRDefault="0071127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Об утверждении отчета о реализации </w:t>
      </w:r>
    </w:p>
    <w:p w:rsidR="0030151A" w:rsidRDefault="0071127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и оценке бюджетной эффективности </w:t>
      </w:r>
    </w:p>
    <w:p w:rsidR="0030151A" w:rsidRDefault="00711278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>муниципальной программы города Батайска «Экономическое развитие» за 2022 год</w:t>
      </w:r>
    </w:p>
    <w:p w:rsidR="0030151A" w:rsidRDefault="0030151A">
      <w:pPr>
        <w:ind w:firstLine="709"/>
        <w:jc w:val="both"/>
        <w:rPr>
          <w:color w:val="000000"/>
          <w:sz w:val="28"/>
        </w:rPr>
      </w:pPr>
    </w:p>
    <w:p w:rsidR="0030151A" w:rsidRDefault="0030151A">
      <w:pPr>
        <w:ind w:firstLine="709"/>
        <w:jc w:val="both"/>
        <w:rPr>
          <w:color w:val="000000"/>
          <w:sz w:val="28"/>
        </w:rPr>
      </w:pPr>
    </w:p>
    <w:p w:rsidR="0030151A" w:rsidRDefault="00711278">
      <w:pPr>
        <w:pStyle w:val="111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</w:t>
      </w:r>
      <w:r>
        <w:rPr>
          <w:color w:val="000000"/>
          <w:sz w:val="28"/>
        </w:rPr>
        <w:t>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7 «Об утверждении отчета о реализации и оценке бюджетной эффективно</w:t>
      </w:r>
      <w:r>
        <w:rPr>
          <w:color w:val="000000"/>
          <w:sz w:val="28"/>
        </w:rPr>
        <w:t>сти муниципальной программы города Батайска «</w:t>
      </w:r>
      <w:bookmarkStart w:id="0" w:name="__DdeLink__48_4019351685"/>
      <w:r>
        <w:rPr>
          <w:color w:val="000000"/>
          <w:sz w:val="28"/>
        </w:rPr>
        <w:t>Экономическое развитие</w:t>
      </w:r>
      <w:bookmarkEnd w:id="0"/>
      <w:r>
        <w:rPr>
          <w:color w:val="000000"/>
          <w:sz w:val="28"/>
        </w:rPr>
        <w:t xml:space="preserve">» за 2022 год», 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30151A" w:rsidRDefault="0030151A">
      <w:pPr>
        <w:jc w:val="center"/>
        <w:rPr>
          <w:color w:val="000000"/>
          <w:sz w:val="28"/>
        </w:rPr>
      </w:pPr>
    </w:p>
    <w:p w:rsidR="0030151A" w:rsidRDefault="00711278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Батайска «Экономическое развитие</w:t>
      </w:r>
      <w:r>
        <w:rPr>
          <w:color w:val="000000"/>
          <w:sz w:val="28"/>
        </w:rPr>
        <w:t>» за 2022 год согласно приложению к настоящему постановлению.</w:t>
      </w:r>
    </w:p>
    <w:p w:rsidR="0030151A" w:rsidRDefault="00711278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«Экономическое развитие» за 2022 год разместить на официальном сайте Администрации города Батайска.</w:t>
      </w:r>
    </w:p>
    <w:p w:rsidR="0030151A" w:rsidRDefault="0071127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color w:val="000000"/>
          <w:sz w:val="28"/>
        </w:rPr>
        <w:tab/>
      </w:r>
    </w:p>
    <w:p w:rsidR="0030151A" w:rsidRDefault="0071127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 за  исполнением   настоящего  постановления возложить   на </w:t>
      </w: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30151A">
      <w:pPr>
        <w:tabs>
          <w:tab w:val="left" w:pos="630"/>
        </w:tabs>
        <w:jc w:val="both"/>
        <w:rPr>
          <w:sz w:val="28"/>
        </w:rPr>
      </w:pPr>
    </w:p>
    <w:p w:rsidR="0030151A" w:rsidRDefault="00711278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</w:t>
      </w:r>
      <w:r>
        <w:rPr>
          <w:color w:val="000000"/>
          <w:sz w:val="28"/>
        </w:rPr>
        <w:t>по экономике      Богатищеву Н.С.</w:t>
      </w:r>
    </w:p>
    <w:p w:rsidR="0030151A" w:rsidRDefault="0030151A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30151A" w:rsidRDefault="0030151A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30151A" w:rsidRDefault="00711278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1A" w:rsidRDefault="00711278">
      <w:pPr>
        <w:jc w:val="both"/>
        <w:rPr>
          <w:color w:val="000000"/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Р.П. Волошин</w:t>
      </w:r>
    </w:p>
    <w:p w:rsidR="0030151A" w:rsidRDefault="0030151A">
      <w:pPr>
        <w:jc w:val="both"/>
        <w:rPr>
          <w:color w:val="000000"/>
          <w:sz w:val="28"/>
        </w:rPr>
      </w:pPr>
    </w:p>
    <w:p w:rsidR="0030151A" w:rsidRDefault="0030151A">
      <w:pPr>
        <w:jc w:val="both"/>
        <w:rPr>
          <w:color w:val="000000"/>
          <w:sz w:val="28"/>
        </w:rPr>
      </w:pPr>
    </w:p>
    <w:p w:rsidR="0030151A" w:rsidRDefault="0071127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вносит</w:t>
      </w:r>
    </w:p>
    <w:p w:rsidR="0030151A" w:rsidRDefault="00711278">
      <w:pPr>
        <w:jc w:val="both"/>
        <w:rPr>
          <w:color w:val="000000"/>
        </w:rPr>
      </w:pPr>
      <w:r>
        <w:rPr>
          <w:color w:val="000000"/>
          <w:sz w:val="28"/>
        </w:rPr>
        <w:t>отдел экономики, инвестиционной</w:t>
      </w:r>
    </w:p>
    <w:p w:rsidR="0030151A" w:rsidRDefault="00711278">
      <w:pPr>
        <w:jc w:val="both"/>
        <w:rPr>
          <w:color w:val="000000"/>
        </w:rPr>
      </w:pPr>
      <w:r>
        <w:rPr>
          <w:color w:val="000000"/>
          <w:sz w:val="28"/>
        </w:rPr>
        <w:t>политики и стратегического развития</w:t>
      </w:r>
    </w:p>
    <w:p w:rsidR="0030151A" w:rsidRDefault="00711278">
      <w:pPr>
        <w:jc w:val="both"/>
        <w:rPr>
          <w:color w:val="000000"/>
        </w:rPr>
      </w:pPr>
      <w:r>
        <w:rPr>
          <w:color w:val="000000"/>
          <w:sz w:val="28"/>
        </w:rPr>
        <w:t>Администрации города Батайска</w:t>
      </w: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30151A">
      <w:pPr>
        <w:ind w:firstLine="5669"/>
        <w:jc w:val="center"/>
      </w:pPr>
    </w:p>
    <w:p w:rsidR="0030151A" w:rsidRDefault="00711278">
      <w:pPr>
        <w:ind w:firstLine="5669"/>
        <w:jc w:val="center"/>
      </w:pPr>
      <w:r>
        <w:rPr>
          <w:sz w:val="28"/>
        </w:rPr>
        <w:t>Приложение</w:t>
      </w:r>
    </w:p>
    <w:p w:rsidR="0030151A" w:rsidRDefault="00711278">
      <w:pPr>
        <w:ind w:firstLine="5669"/>
        <w:jc w:val="center"/>
      </w:pPr>
      <w:r>
        <w:rPr>
          <w:sz w:val="28"/>
        </w:rPr>
        <w:t>к постановлению</w:t>
      </w:r>
    </w:p>
    <w:p w:rsidR="0030151A" w:rsidRDefault="00711278">
      <w:pPr>
        <w:ind w:firstLine="5669"/>
        <w:jc w:val="center"/>
      </w:pPr>
      <w:r>
        <w:rPr>
          <w:sz w:val="28"/>
        </w:rPr>
        <w:t>Администрации</w:t>
      </w:r>
    </w:p>
    <w:p w:rsidR="0030151A" w:rsidRDefault="00711278">
      <w:pPr>
        <w:ind w:firstLine="5669"/>
        <w:jc w:val="center"/>
      </w:pPr>
      <w:r>
        <w:rPr>
          <w:sz w:val="28"/>
        </w:rPr>
        <w:t>города Батайска</w:t>
      </w:r>
    </w:p>
    <w:p w:rsidR="0030151A" w:rsidRDefault="00711278">
      <w:pPr>
        <w:ind w:firstLine="5669"/>
        <w:jc w:val="center"/>
      </w:pPr>
      <w:r>
        <w:rPr>
          <w:sz w:val="28"/>
        </w:rPr>
        <w:t>от__________№ ______</w:t>
      </w:r>
    </w:p>
    <w:p w:rsidR="0030151A" w:rsidRDefault="0030151A">
      <w:pPr>
        <w:jc w:val="center"/>
        <w:rPr>
          <w:sz w:val="28"/>
        </w:rPr>
      </w:pPr>
    </w:p>
    <w:p w:rsidR="0030151A" w:rsidRDefault="00711278">
      <w:pPr>
        <w:jc w:val="center"/>
        <w:rPr>
          <w:b/>
          <w:sz w:val="28"/>
        </w:rPr>
      </w:pPr>
      <w:r>
        <w:rPr>
          <w:sz w:val="28"/>
        </w:rPr>
        <w:t>Пояснительная записка</w:t>
      </w:r>
    </w:p>
    <w:p w:rsidR="0030151A" w:rsidRDefault="00711278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«Экономическое развитие» за 2022 </w:t>
      </w:r>
      <w:r>
        <w:rPr>
          <w:sz w:val="28"/>
        </w:rPr>
        <w:t>год</w:t>
      </w:r>
    </w:p>
    <w:p w:rsidR="0030151A" w:rsidRDefault="0030151A">
      <w:pPr>
        <w:jc w:val="center"/>
      </w:pPr>
    </w:p>
    <w:p w:rsidR="0030151A" w:rsidRDefault="00711278">
      <w:pPr>
        <w:pStyle w:val="23"/>
        <w:widowControl w:val="0"/>
      </w:pPr>
      <w:r>
        <w:t xml:space="preserve">Муниципальная программа города Батайска «Экономическое развитие» утверждена  постановлением Администрации города Батайска от 27.11.2018    № 401. </w:t>
      </w:r>
    </w:p>
    <w:p w:rsidR="0030151A" w:rsidRDefault="00711278">
      <w:pPr>
        <w:pStyle w:val="23"/>
        <w:widowControl w:val="0"/>
      </w:pPr>
      <w:r>
        <w:t>Муниципальная программа включает в себя три подпрограммы:</w:t>
      </w:r>
    </w:p>
    <w:p w:rsidR="0030151A" w:rsidRDefault="00711278">
      <w:pPr>
        <w:pStyle w:val="23"/>
        <w:widowControl w:val="0"/>
      </w:pPr>
      <w:r>
        <w:t xml:space="preserve">- развитие субъектов малого и среднего </w:t>
      </w:r>
      <w:r>
        <w:t>предпринимательства;</w:t>
      </w:r>
    </w:p>
    <w:p w:rsidR="0030151A" w:rsidRDefault="00711278">
      <w:pPr>
        <w:pStyle w:val="23"/>
        <w:widowControl w:val="0"/>
      </w:pPr>
      <w:r>
        <w:t>- защита прав потребителей;</w:t>
      </w:r>
    </w:p>
    <w:p w:rsidR="0030151A" w:rsidRDefault="00711278">
      <w:pPr>
        <w:pStyle w:val="23"/>
        <w:widowControl w:val="0"/>
      </w:pPr>
      <w:r>
        <w:t>- создание благоприятных условий для привлечения инвестиций в город Батайск.</w:t>
      </w:r>
    </w:p>
    <w:p w:rsidR="0030151A" w:rsidRDefault="00711278">
      <w:pPr>
        <w:pStyle w:val="23"/>
        <w:widowControl w:val="0"/>
      </w:pPr>
      <w:r>
        <w:t>Запланированные мероприятия по вышеуказанным подпрограммам  исполнены, достигнуты следующие показатели (индикаторы):</w:t>
      </w:r>
    </w:p>
    <w:p w:rsidR="0030151A" w:rsidRDefault="00711278">
      <w:pPr>
        <w:pStyle w:val="23"/>
        <w:widowControl w:val="0"/>
      </w:pPr>
      <w:r>
        <w:t xml:space="preserve">- количество </w:t>
      </w:r>
      <w:r>
        <w:t>субъектов МСП в 2022 году составляет 545 ед. на 10 тыс. населения города Батайска при плановом показателе 545 ед. на 10 тыс. населения;</w:t>
      </w:r>
    </w:p>
    <w:p w:rsidR="0030151A" w:rsidRDefault="00711278">
      <w:pPr>
        <w:pStyle w:val="23"/>
        <w:widowControl w:val="0"/>
      </w:pPr>
      <w:r>
        <w:t>- темп роста объема инвестиций в основной капитал увеличился по сравнению с предыдущим годом и составил —151,7 %, при уч</w:t>
      </w:r>
      <w:r>
        <w:t xml:space="preserve">ете планового показателя 112,5 %. </w:t>
      </w:r>
    </w:p>
    <w:p w:rsidR="0030151A" w:rsidRDefault="00711278">
      <w:pPr>
        <w:pStyle w:val="23"/>
        <w:widowControl w:val="0"/>
      </w:pPr>
      <w:r>
        <w:t xml:space="preserve"> - количество рассмотренных обращений по защите прав потребителей 260 ед.  при плановом показателе 200 ед.</w:t>
      </w:r>
    </w:p>
    <w:p w:rsidR="0030151A" w:rsidRDefault="00711278">
      <w:pPr>
        <w:pStyle w:val="23"/>
        <w:widowControl w:val="0"/>
      </w:pPr>
      <w:r>
        <w:t xml:space="preserve">Финансирование из бюджета города Батайска предусмотрено на реализацию подпрограммы «Защита прав потребителей», на </w:t>
      </w:r>
      <w:r>
        <w:t>основное мероприятие  2.2.2 «Освещение в средствах массовой информации вопросов по</w:t>
      </w:r>
    </w:p>
    <w:p w:rsidR="0030151A" w:rsidRDefault="00711278">
      <w:pPr>
        <w:pStyle w:val="23"/>
        <w:widowControl w:val="0"/>
      </w:pPr>
      <w:r>
        <w:t>защите прав потребителей в различных сферах потребительского рынка товаров и услуг» в размере 40,0 тыс. рублей.</w:t>
      </w:r>
    </w:p>
    <w:p w:rsidR="0030151A" w:rsidRDefault="00711278">
      <w:pPr>
        <w:pStyle w:val="23"/>
        <w:widowControl w:val="0"/>
      </w:pPr>
      <w:r>
        <w:t>В городской газете «Вперед», а также посредством видео, аудио</w:t>
      </w:r>
      <w:r>
        <w:t>, интернет было размещено 26 тематических публикаций по защите прав потребителей. Бюджетные ассигнования (в соответствии с 2 контрактами:               № 09-06 от 20.09.2022 и № 02-05 от 17.02.2022) освоены в полном объеме.</w:t>
      </w:r>
    </w:p>
    <w:p w:rsidR="0030151A" w:rsidRDefault="0030151A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</w:pPr>
    </w:p>
    <w:p w:rsidR="00180F25" w:rsidRDefault="00180F25">
      <w:pPr>
        <w:widowControl w:val="0"/>
        <w:jc w:val="both"/>
        <w:sectPr w:rsidR="00180F25">
          <w:headerReference w:type="default" r:id="rId8"/>
          <w:headerReference w:type="first" r:id="rId9"/>
          <w:pgSz w:w="11906" w:h="16838"/>
          <w:pgMar w:top="1134" w:right="567" w:bottom="568" w:left="1701" w:header="482" w:footer="0" w:gutter="0"/>
          <w:pgNumType w:start="1"/>
          <w:cols w:space="720"/>
          <w:titlePg/>
        </w:sectPr>
      </w:pPr>
    </w:p>
    <w:p w:rsidR="00180F25" w:rsidRPr="00180F25" w:rsidRDefault="00180F25" w:rsidP="00180F25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bookmarkStart w:id="1" w:name="Par1326"/>
      <w:bookmarkEnd w:id="1"/>
      <w:r w:rsidRPr="00180F25">
        <w:rPr>
          <w:color w:val="000000"/>
          <w:sz w:val="28"/>
        </w:rPr>
        <w:lastRenderedPageBreak/>
        <w:t xml:space="preserve">  Отчет о реализации и оценке бюджетной эффективности муниципальной программы города Батайска</w:t>
      </w:r>
    </w:p>
    <w:p w:rsidR="00180F25" w:rsidRPr="00180F25" w:rsidRDefault="00180F25" w:rsidP="00180F25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180F25">
        <w:rPr>
          <w:color w:val="000000"/>
          <w:sz w:val="28"/>
        </w:rPr>
        <w:t>«Экономическое развитие» за 2022 год</w:t>
      </w:r>
    </w:p>
    <w:p w:rsidR="00180F25" w:rsidRPr="00180F25" w:rsidRDefault="00180F25" w:rsidP="00180F25">
      <w:pPr>
        <w:jc w:val="center"/>
        <w:rPr>
          <w:color w:val="000000"/>
          <w:sz w:val="28"/>
        </w:rPr>
      </w:pPr>
      <w:bookmarkStart w:id="2" w:name="Par1422"/>
      <w:bookmarkEnd w:id="2"/>
      <w:r w:rsidRPr="00180F25">
        <w:rPr>
          <w:color w:val="000000"/>
          <w:sz w:val="28"/>
        </w:rPr>
        <w:t>Сведения о достижении значений показателей (индикаторов)</w:t>
      </w:r>
    </w:p>
    <w:p w:rsidR="00180F25" w:rsidRPr="00180F25" w:rsidRDefault="00180F25" w:rsidP="00180F25">
      <w:pPr>
        <w:jc w:val="center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209"/>
        <w:gridCol w:w="3637"/>
        <w:gridCol w:w="1510"/>
        <w:gridCol w:w="2059"/>
        <w:gridCol w:w="78"/>
        <w:gridCol w:w="1157"/>
        <w:gridCol w:w="25"/>
        <w:gridCol w:w="1126"/>
        <w:gridCol w:w="13"/>
        <w:gridCol w:w="4098"/>
      </w:tblGrid>
      <w:tr w:rsidR="00180F25" w:rsidRPr="00180F25" w:rsidTr="009756E3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№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п/п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Единица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измерения</w:t>
            </w:r>
          </w:p>
        </w:tc>
        <w:tc>
          <w:tcPr>
            <w:tcW w:w="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Обоснование отклонений значений показателей (индикаторов) на конец отчетного года (при наличии)</w:t>
            </w:r>
          </w:p>
        </w:tc>
      </w:tr>
      <w:tr w:rsidR="00180F25" w:rsidRPr="00180F25" w:rsidTr="009756E3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2021 год,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180F25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4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2022 г. план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2022 г. факт</w:t>
            </w:r>
          </w:p>
        </w:tc>
        <w:tc>
          <w:tcPr>
            <w:tcW w:w="4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31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7</w:t>
            </w:r>
          </w:p>
        </w:tc>
      </w:tr>
      <w:tr w:rsidR="00180F25" w:rsidRPr="00180F25" w:rsidTr="009756E3">
        <w:trPr>
          <w:trHeight w:val="313"/>
        </w:trPr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Муниципальная программа «Экономическое развитие»</w:t>
            </w:r>
          </w:p>
        </w:tc>
      </w:tr>
      <w:tr w:rsidR="00180F25" w:rsidRPr="00180F25" w:rsidTr="009756E3">
        <w:trPr>
          <w:trHeight w:val="31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Количество субъектов малого (включая индивидуальных предпринимателей) и среднего предпринимательства в расчете на 10 тыс. населения города Батайска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Ед.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540,0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545,0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545,0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Доля потребительских споров, урегулированных в досудебном порядке от общего количества поступивших обращений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21,0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21,0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21,0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</w:t>
            </w:r>
          </w:p>
        </w:tc>
        <w:tc>
          <w:tcPr>
            <w:tcW w:w="3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Темп роста объема инвестиций в основной капитал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112,5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101,0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151,7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Подпрограмма 1 «Развитие субъектов малого и среднего предпринимательства»</w:t>
            </w:r>
          </w:p>
        </w:tc>
      </w:tr>
      <w:tr w:rsidR="00180F25" w:rsidRPr="00180F25" w:rsidTr="009756E3"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1.1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Темп роста числа малых и средних предприятий города Батайска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104,1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104,6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104,6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8"/>
              </w:rPr>
              <w:t>-</w:t>
            </w:r>
          </w:p>
        </w:tc>
      </w:tr>
      <w:tr w:rsidR="00180F25" w:rsidRPr="00180F25" w:rsidTr="009756E3"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Подпрограмма 2 «Защита прав потребителей»</w:t>
            </w:r>
          </w:p>
        </w:tc>
      </w:tr>
      <w:tr w:rsidR="00180F25" w:rsidRPr="00180F25" w:rsidTr="009756E3"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2.1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Количество рассмотренных обращений граждан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Ед.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170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260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Подпрограмма 3 «Создание благоприятных условий для привлечения инвестиций в город Батайск» муниципальной программы</w:t>
            </w:r>
          </w:p>
        </w:tc>
      </w:tr>
      <w:tr w:rsidR="00180F25" w:rsidRPr="00180F25" w:rsidTr="009756E3"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Количество инвестиционных  проектов, реализация которых начата на территории города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шт.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Количество созданных новых рабочих мест на территории города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чел.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200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77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1.В 2022 году введен в эксплуатацию инвестиционный проект ООО «СпортКласс» по строительству спортивно-оздоровительного комплекса с созданием 30 новых рабочих мест.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2.Согласно постановлению Администрации города Батайска от 30.12.2021 № 2766 АО «ОРКТ «Южный Хаб» разрешено проведение постоянно действующей универсальной ярмарки на 2022 год. Количество торговых мест – 1 400.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В настоящее время занято 47 торговых мест.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</w:tr>
      <w:tr w:rsidR="00180F25" w:rsidRPr="00180F25" w:rsidTr="009756E3">
        <w:tc>
          <w:tcPr>
            <w:tcW w:w="8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3.3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Объем инвестиций в основной капитал, привлеченный на территорию города в рамках реализации инвестиционных проектов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млн. руб.</w:t>
            </w:r>
          </w:p>
        </w:tc>
        <w:tc>
          <w:tcPr>
            <w:tcW w:w="2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990,0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1000,0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2 566 660,0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tabs>
                <w:tab w:val="left" w:pos="0"/>
              </w:tabs>
              <w:jc w:val="both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 xml:space="preserve">Инвестиционная деятельность предприятий города в январе – декабре 2022 года характеризовалась ростом объема и темпов использования инвестиций в основной капитал по сравнению с </w:t>
            </w:r>
            <w:r w:rsidRPr="00180F25">
              <w:rPr>
                <w:color w:val="000000"/>
                <w:sz w:val="24"/>
              </w:rPr>
              <w:lastRenderedPageBreak/>
              <w:t xml:space="preserve">2021 годом. </w:t>
            </w:r>
          </w:p>
          <w:p w:rsidR="00180F25" w:rsidRPr="00180F25" w:rsidRDefault="00180F25" w:rsidP="00180F25">
            <w:pPr>
              <w:tabs>
                <w:tab w:val="left" w:pos="0"/>
              </w:tabs>
              <w:spacing w:after="120"/>
              <w:jc w:val="both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Объем инвестиций, использованный на развитие экономики и социальной сферы города, за январь - декабрь 2022 года по крупным и средним предприятиям составил в фактически действующих ценах 2566660 тыс. рублей, рост на 51,7% по отношению к соответствующему периоду прошлого года.</w:t>
            </w:r>
          </w:p>
        </w:tc>
      </w:tr>
    </w:tbl>
    <w:p w:rsidR="00180F25" w:rsidRPr="00180F25" w:rsidRDefault="00180F25" w:rsidP="00180F25">
      <w:pPr>
        <w:ind w:firstLine="567"/>
        <w:rPr>
          <w:color w:val="000000"/>
          <w:sz w:val="28"/>
        </w:rPr>
      </w:pPr>
      <w:r w:rsidRPr="00180F25">
        <w:rPr>
          <w:color w:val="000000"/>
        </w:rPr>
        <w:lastRenderedPageBreak/>
        <w:t>-------------------------------</w:t>
      </w:r>
    </w:p>
    <w:p w:rsidR="00180F25" w:rsidRPr="00180F25" w:rsidRDefault="00180F25" w:rsidP="00180F25">
      <w:pPr>
        <w:ind w:firstLine="567"/>
        <w:rPr>
          <w:color w:val="000000"/>
          <w:sz w:val="28"/>
        </w:rPr>
      </w:pPr>
      <w:bookmarkStart w:id="3" w:name="Par1462"/>
      <w:bookmarkEnd w:id="3"/>
      <w:r w:rsidRPr="00180F25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180F25" w:rsidRPr="00180F25" w:rsidRDefault="00180F25" w:rsidP="00180F25">
      <w:pPr>
        <w:rPr>
          <w:color w:val="000000"/>
          <w:sz w:val="28"/>
        </w:rPr>
      </w:pPr>
      <w:r w:rsidRPr="00180F25">
        <w:rPr>
          <w:color w:val="000000"/>
          <w:sz w:val="24"/>
        </w:rPr>
        <w:tab/>
        <w:t>*</w:t>
      </w:r>
      <w:r w:rsidRPr="00180F25">
        <w:rPr>
          <w:color w:val="000000"/>
        </w:rPr>
        <w:t xml:space="preserve">  Данные представлены по состоянию за 12 месяцев 2022, в соответствии с к</w:t>
      </w:r>
      <w:r w:rsidRPr="00180F25">
        <w:rPr>
          <w:color w:val="000000"/>
          <w:spacing w:val="-3"/>
        </w:rPr>
        <w:t>омплексным информационно-статистическим материалом о социально-экономической ситуации в г. Батайске в январе – декабре  2022 года.</w:t>
      </w: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bookmarkStart w:id="4" w:name="Par1520"/>
      <w:bookmarkEnd w:id="4"/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Сведения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о выполнении основных мероприятий подпрограмм муниципальной программы,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а также контрольных событий муниципальной программы города Батайска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«Экономическое развитие» за 2022 г.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2284"/>
        <w:gridCol w:w="1536"/>
        <w:gridCol w:w="1397"/>
        <w:gridCol w:w="1396"/>
        <w:gridCol w:w="1400"/>
        <w:gridCol w:w="2098"/>
        <w:gridCol w:w="2515"/>
        <w:gridCol w:w="1319"/>
      </w:tblGrid>
      <w:tr w:rsidR="00180F25" w:rsidRPr="00180F25" w:rsidTr="009756E3">
        <w:trPr>
          <w:trHeight w:val="82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Ответственный исполнитель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Плановый срок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180F25" w:rsidRPr="00180F25" w:rsidTr="009756E3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9</w:t>
            </w:r>
          </w:p>
        </w:tc>
      </w:tr>
      <w:tr w:rsidR="00180F25" w:rsidRPr="00180F25" w:rsidTr="009756E3">
        <w:tc>
          <w:tcPr>
            <w:tcW w:w="1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Подпрограмма 1 «Развитие субъектов малого и среднего предпринимательства»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 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1. Обеспечение информирования субъектов МСП о кредитных продуктах коммерческих банков для малого бизнеса; программах поддержки </w:t>
            </w:r>
            <w:r w:rsidRPr="00180F25">
              <w:rPr>
                <w:color w:val="000000"/>
                <w:sz w:val="24"/>
              </w:rPr>
              <w:lastRenderedPageBreak/>
              <w:t>регионального «Гарантийного фонда», автономной некоммерческой организации микрофинансовая компания «РРАПП» и АР «Корпорация МСП».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Рост Числа субъектов МСП.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В январе - декабре 2022 года на постоянной основе продолжались работа по информированию субъектов МСП о программах поддержки, оказываемых автономной </w:t>
            </w:r>
            <w:r w:rsidRPr="00180F25">
              <w:rPr>
                <w:color w:val="000000"/>
                <w:sz w:val="24"/>
              </w:rPr>
              <w:lastRenderedPageBreak/>
              <w:t>некоммерческой организации микрофинансовая компания «Ростовское Региональное Агентство Поддержки Предпринимателей», региональным «Гарантийным фондом», АО «Корпорацией МСП» посредством размещения необходимой информации на официальном сайте Администрации города Батайска в разделе «Бизнес».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rPr>
          <w:trHeight w:val="21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Батайска,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1.Содействие организации и проведению выставочно-ярмарочных мероприятий с участием субъектов МСП области.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2.Организация и проведение </w:t>
            </w:r>
            <w:r w:rsidRPr="00180F25">
              <w:rPr>
                <w:color w:val="000000"/>
                <w:sz w:val="24"/>
              </w:rPr>
              <w:lastRenderedPageBreak/>
              <w:t>мероприятий, направленных на участие местных производителей товаров и услуг в программе добровольной сертификации «Сделано на Дону».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В период с января по декабрь 2022 года проведение выставочно- ярмарочных мероприятий планировалось в ограниченном количестве (с начала года продолжалось действие </w:t>
            </w:r>
            <w:r w:rsidRPr="00180F25">
              <w:rPr>
                <w:color w:val="000000"/>
                <w:sz w:val="24"/>
              </w:rPr>
              <w:lastRenderedPageBreak/>
              <w:t>антиковидных ограничений, затем были учтены факторы внешнего санкционного давления).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Вместе с тем, местные товаропроизводители надлежащим образом были уведомлены о тех мероприятиях, которые были проведены в 2022 году.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В сентябре 2022 года в Гастрономическом фестивале приняли участие ОАО «Плодоовощторг» - участник областной Программы «Сделано на Дону» с 2017 года. 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Организация информирования о деятельности организаций, образующих инфраструктуру поддержки субъектов малого и </w:t>
            </w:r>
            <w:r w:rsidRPr="00180F25">
              <w:rPr>
                <w:color w:val="000000"/>
                <w:sz w:val="24"/>
              </w:rPr>
              <w:lastRenderedPageBreak/>
              <w:t>среднего предпринимательства, и их  консультационной поддержки субъектов малого и среднего предпринимательства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Отдел малого и среднего предпринимательства, торговли Администрации города </w:t>
            </w:r>
            <w:r w:rsidRPr="00180F25">
              <w:rPr>
                <w:color w:val="000000"/>
                <w:sz w:val="24"/>
              </w:rPr>
              <w:lastRenderedPageBreak/>
              <w:t>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Повышение информированности субъектов МСП.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Оказание методической помощи субъектам МСП.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Консультационная поддержка МСП организована в различных форматах: консультации в рабочем формате, публикации в СМИ, сети Интернет, </w:t>
            </w:r>
            <w:r w:rsidRPr="00180F25">
              <w:rPr>
                <w:color w:val="000000"/>
                <w:sz w:val="24"/>
              </w:rPr>
              <w:lastRenderedPageBreak/>
              <w:t>организация работы телефона «горячей линии» (актуально в период  ограничительных мероприятий по коронавирусу).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 течение 2022 года консультации оказаны 513 СМСП и самозанятым гражданам. Сведения о консультационной и методической помощи субъектам МСП размещены на платформе ФНС России в Едином реестре получателей поддержки</w:t>
            </w:r>
            <w:r w:rsidRPr="00180F25">
              <w:rPr>
                <w:color w:val="000000"/>
                <w:sz w:val="28"/>
              </w:rPr>
              <w:t>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Актуальная для бизнеса информация размещалась на официальном сайте Администрации города Батайска в разделе «Бизнес», городской газете «Вперед».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Образовательное и информационное </w:t>
            </w:r>
            <w:r w:rsidRPr="00180F25">
              <w:rPr>
                <w:color w:val="000000"/>
                <w:sz w:val="24"/>
              </w:rPr>
              <w:lastRenderedPageBreak/>
              <w:t>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Отдел малого и </w:t>
            </w:r>
            <w:r w:rsidRPr="00180F25">
              <w:rPr>
                <w:color w:val="000000"/>
                <w:sz w:val="24"/>
              </w:rPr>
              <w:lastRenderedPageBreak/>
              <w:t>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Повышение информированнос</w:t>
            </w:r>
            <w:r w:rsidRPr="00180F25">
              <w:rPr>
                <w:color w:val="000000"/>
                <w:sz w:val="24"/>
              </w:rPr>
              <w:lastRenderedPageBreak/>
              <w:t>ти субъектов МСП об образовательных программах Ростовской области.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Регулярные тематические публикации в городских газетах о престиже «профессии – предпринима-тель».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Образовательные мероприятия </w:t>
            </w:r>
            <w:r w:rsidRPr="00180F25">
              <w:rPr>
                <w:color w:val="000000"/>
                <w:sz w:val="24"/>
              </w:rPr>
              <w:lastRenderedPageBreak/>
              <w:t>проводились на постоянной основе с целью разъяснительной и консультационной поддержки предпринимательства в условиях распространения коронавирусной инфекции и нестабильной экономической ситуации. Данные мероприятия организованы при содействии  Ростовского областного отделение Общероссийской общественной организации малого  и среднего предпринимательства «ОПОРЫ РОССИИ», региональных структур поддержки бизнеса.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Проведены  партнерские вебинары (маркировка товаров легкой промышленности, </w:t>
            </w:r>
            <w:r w:rsidRPr="00180F25">
              <w:rPr>
                <w:color w:val="000000"/>
                <w:sz w:val="24"/>
              </w:rPr>
              <w:lastRenderedPageBreak/>
              <w:t>косметики, молочной продукции, упакованной воды);  видеосеминары по господдержке для МСП; форумы «Бизнес в условиях санкций»; «Новое время-новые мы»; финалы конкурса «Бизнес успех»; Губернаторского конкурса «Бизнес Дона».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На постоянной основе работает телефон «горячей линии», проводятся  консультации для СМСП, самозанятых, др.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Через интернет-ресурс и СМИ регулярно осуществляется информирование о деятельности регионального отделения «ОПОРА РОССИИ», институте Уполномоченного по защите прав предпринимателей в Ростовской области и </w:t>
            </w:r>
            <w:r w:rsidRPr="00180F25">
              <w:rPr>
                <w:color w:val="000000"/>
                <w:sz w:val="24"/>
              </w:rPr>
              <w:lastRenderedPageBreak/>
              <w:t>других региональных объектах инфраструктуры поддержки предпринимательства. Тематические публикации о престиже «профессии - предприниматель» регулярно размещаются в городской газете «Вперед»: № 21 от 08.06.2022; 26 от 13.07.2022; 34 от 07.09.2022; 38 от 05.10.2022; 44 от 16.11.2022.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rPr>
          <w:trHeight w:val="607"/>
        </w:trPr>
        <w:tc>
          <w:tcPr>
            <w:tcW w:w="1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Подпрограмма 2 «Защита прав потребителей»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Обеспечение системы эффективной и доступной  защиты прав потребителей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1.Формирование эффективной и доступной системы обеспечения защиты прав потребителей посредством взаимодействия </w:t>
            </w:r>
            <w:r w:rsidRPr="00180F25">
              <w:rPr>
                <w:color w:val="000000"/>
                <w:sz w:val="24"/>
              </w:rPr>
              <w:lastRenderedPageBreak/>
              <w:t>всех ветвей власти, осуществляющих деятельность по защите потребительских прав.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Обеспечение деятельности общественных приемных по вопросам защиты прав потребителей в городе для оказания населению бесплатной консультационной помощи.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В городе Батайске в соответствии с контрактом между Мильтеном Д.С. и департаментом потребительского рынка Ростовской области в течение трех последних лет </w:t>
            </w:r>
            <w:r w:rsidRPr="00180F25">
              <w:rPr>
                <w:color w:val="000000"/>
                <w:sz w:val="24"/>
              </w:rPr>
              <w:lastRenderedPageBreak/>
              <w:t xml:space="preserve">работает Общественная приемная по защите прав потребителей. Информация о ее деятельности опубликована на </w:t>
            </w:r>
            <w:r w:rsidRPr="00180F25">
              <w:rPr>
                <w:color w:val="000000"/>
                <w:sz w:val="22"/>
              </w:rPr>
              <w:t xml:space="preserve"> оф</w:t>
            </w:r>
            <w:r w:rsidRPr="00180F25">
              <w:rPr>
                <w:color w:val="000000"/>
                <w:sz w:val="24"/>
              </w:rPr>
              <w:t>ициальном сайте Администрации города</w:t>
            </w:r>
            <w:r w:rsidRPr="00180F25">
              <w:rPr>
                <w:color w:val="000000"/>
                <w:sz w:val="22"/>
              </w:rPr>
              <w:t xml:space="preserve"> </w:t>
            </w:r>
            <w:r w:rsidRPr="00180F25">
              <w:rPr>
                <w:color w:val="000000"/>
                <w:sz w:val="24"/>
              </w:rPr>
              <w:t>Батайска в разделе «Бизнес» – «Защита прав потребителей».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  <w:highlight w:val="white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Разработка и издание для потребителей информационно-справочных материалов по вопросам защиты прав потребителей в различных сферах деятельности.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2. Организация оказания консультационных, юридических услуг по обработке обращений граждан, связанных с вопросами защиты прав потребителей, поступивших по телефону.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 Освещение в 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4. Организация и проведение конференций, форумов, «круглых столов» по вопросам защиты прав потребителей.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sz w:val="22"/>
              </w:rPr>
            </w:pPr>
            <w:r w:rsidRPr="00180F25">
              <w:rPr>
                <w:sz w:val="24"/>
                <w:highlight w:val="white"/>
              </w:rPr>
              <w:lastRenderedPageBreak/>
              <w:t xml:space="preserve">За 2022 год потребителям было оказано 260 консультаций, в т.ч. торговля – 195,  жилищно-коммунальные услуги – 56, услуги рынка финансов - 8; туристические услуги - 1. Составлено </w:t>
            </w:r>
            <w:r w:rsidRPr="00180F25">
              <w:rPr>
                <w:sz w:val="24"/>
                <w:highlight w:val="white"/>
              </w:rPr>
              <w:lastRenderedPageBreak/>
              <w:t>претензий для потребителей – 41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sz w:val="22"/>
              </w:rPr>
            </w:pPr>
            <w:r w:rsidRPr="00180F25">
              <w:rPr>
                <w:sz w:val="24"/>
                <w:highlight w:val="white"/>
              </w:rPr>
              <w:t xml:space="preserve"> и 1 исковое заявление.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2.2.1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Разработка и издание для организаций и индивидуальных предпринимателей информационных материалов по вопросам обеспечения соблюдения защиты прав потребителей в различных сферах деятельности.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Обеспечение пополнения и функционирования в сети Интернет базы данных судебных решений по потребительским спорам, касающихся вопросов защиты прав потребителей.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На сайте www.zppdon.ru  материалы размещаются на постоянной основе.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 соответствии с контрактом от 20.09.2022 № 09-06 финансовые средства по мероприятию в сумме - 20, тыс. рублей освоены в полном объеме.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1.Организация оказания консультационных юридических услуг по обработке обращений граждан, связанных с вопросами защиты прав потребителей, поступивших по телефону.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Освещение в 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sz w:val="22"/>
              </w:rPr>
            </w:pPr>
            <w:r w:rsidRPr="00180F25">
              <w:rPr>
                <w:color w:val="000000"/>
                <w:sz w:val="24"/>
              </w:rPr>
              <w:t>В соответствии с контрактом от 17.02.2022 № 02-05 финансовые средства по мероприятию в сумме - 20, 0 тыс. руб. освоены в полном объеме.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sz w:val="22"/>
              </w:rPr>
            </w:pPr>
            <w:r w:rsidRPr="00180F25">
              <w:rPr>
                <w:color w:val="000000"/>
                <w:sz w:val="24"/>
              </w:rPr>
              <w:t>Кроме того, в СМИ, посредством видео/аудио/интернет размещено 26 тематических публикаций.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  <w:highlight w:val="white"/>
              </w:rPr>
              <w:t>Кадровое обеспечение защиты прав потребителей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Отдел малого и среднего предпринимательства, торговли </w:t>
            </w:r>
            <w:r w:rsidRPr="00180F25">
              <w:rPr>
                <w:color w:val="000000"/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1. Организация и проведение семинаров для руководителей и специалистов предприятий </w:t>
            </w:r>
            <w:r w:rsidRPr="00180F25">
              <w:rPr>
                <w:color w:val="000000"/>
                <w:sz w:val="24"/>
              </w:rPr>
              <w:lastRenderedPageBreak/>
              <w:t>потребительского рынка города по вопросам защиты прав потребителей.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Проведение конкурсов рисунков по тематическим направлениям «Защиты прав потребителей» и «Сделано-на-Дону» среди учащихся школ.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Ко Всемирному дню защиты прав потребителей (с 03.03.2022 по 19.03.2022)  во всех  общеобразовательных </w:t>
            </w:r>
            <w:r w:rsidRPr="00180F25">
              <w:rPr>
                <w:color w:val="000000"/>
                <w:sz w:val="24"/>
              </w:rPr>
              <w:lastRenderedPageBreak/>
              <w:t>учреждениях  в старших классах проведены тематические классные часы и открытые уроки. Количество участников - 5806 человек.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2.3.1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Повышение правовой грамотности по вопросам защиты прав потребителей.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За 2022 год проведено 9 веб-семинаров с участием более 150 хозяйствующих субъектов.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2.3.2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Обеспечения информирования и </w:t>
            </w:r>
            <w:r w:rsidRPr="00180F25">
              <w:rPr>
                <w:color w:val="000000"/>
                <w:sz w:val="24"/>
              </w:rPr>
              <w:lastRenderedPageBreak/>
              <w:t>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Отдел малого и </w:t>
            </w:r>
            <w:r w:rsidRPr="00180F25">
              <w:rPr>
                <w:color w:val="000000"/>
                <w:sz w:val="24"/>
              </w:rPr>
              <w:lastRenderedPageBreak/>
              <w:t>среднего предпринимательства, торговли Администрации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1. Популяризация передового опыта </w:t>
            </w:r>
            <w:r w:rsidRPr="00180F25">
              <w:rPr>
                <w:color w:val="000000"/>
                <w:sz w:val="24"/>
              </w:rPr>
              <w:lastRenderedPageBreak/>
              <w:t>работы по защите прав потребителей для руководителей хозяйствующих субъектов сферы услуг города Батайска и повышения культуры обслуживания потребителей.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 xml:space="preserve">Информирование о тематических </w:t>
            </w:r>
            <w:r w:rsidRPr="00180F25">
              <w:rPr>
                <w:color w:val="000000"/>
                <w:sz w:val="24"/>
              </w:rPr>
              <w:lastRenderedPageBreak/>
              <w:t>мероприятиях, проводимых в Ростовской области  по защите прав потребителей, осуществляется на постоянной основе.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rPr>
          <w:trHeight w:val="547"/>
        </w:trPr>
        <w:tc>
          <w:tcPr>
            <w:tcW w:w="1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Подпрограмма 3 «Создание благоприятных условий для привлечения инвестиций в город Батайск»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Отдел экономики, инвестиционной политики и стратегического развития Администрации города Батайска, Управление по архитектуре и градостроите</w:t>
            </w:r>
            <w:r w:rsidRPr="00180F25">
              <w:rPr>
                <w:color w:val="000000"/>
                <w:sz w:val="23"/>
              </w:rPr>
              <w:lastRenderedPageBreak/>
              <w:t>льству города Батайска, Комитет по управлению имуществом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ind w:right="-108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1. Привлечение потока внешних  инвесторов для реализации проектов на территорию города 2. Повышение инвестиционной активности внутренних инвесторов.</w:t>
            </w:r>
          </w:p>
          <w:p w:rsidR="00180F25" w:rsidRPr="00180F25" w:rsidRDefault="00180F25" w:rsidP="00180F25">
            <w:pPr>
              <w:widowControl w:val="0"/>
              <w:ind w:right="-108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3. Повышение уровня и качества жизни населения города Батайска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Увеличение субъектов малого и среднего предпринимательства, строительство новых объектов, закупка оборудования. Развивается инвестиционная деятельность в сфере модернизации имеющегося производства на более качественном уровне.</w:t>
            </w:r>
          </w:p>
          <w:p w:rsidR="00180F25" w:rsidRPr="00180F25" w:rsidRDefault="00180F25" w:rsidP="00180F25">
            <w:pPr>
              <w:widowControl w:val="0"/>
              <w:ind w:left="34" w:right="-108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Развитие инфраструктуры.     </w:t>
            </w:r>
            <w:r w:rsidRPr="00180F25">
              <w:rPr>
                <w:color w:val="000000"/>
                <w:sz w:val="28"/>
              </w:rPr>
              <w:t xml:space="preserve">  </w:t>
            </w:r>
            <w:r w:rsidRPr="00180F25">
              <w:rPr>
                <w:color w:val="000000"/>
                <w:sz w:val="24"/>
              </w:rPr>
              <w:lastRenderedPageBreak/>
              <w:t>По состоянию на 01.01.2023 года в перечне инвестиционных проектов, находящихся на контроле главы Администрации города Батайска, находится 9 инвестиционных проектов с общим объемов инвестиций 18 780 млн. рублей и созданием 2 139 новых рабочих мест.</w:t>
            </w:r>
          </w:p>
          <w:p w:rsidR="00180F25" w:rsidRPr="00180F25" w:rsidRDefault="00180F25" w:rsidP="00180F25">
            <w:pPr>
              <w:widowControl w:val="0"/>
              <w:ind w:left="34" w:right="-108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ind w:left="34" w:right="-108"/>
              <w:rPr>
                <w:color w:val="000000"/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-122" w:right="-108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 xml:space="preserve">Отдел экономики, инвестиционной политики и стратегического развития Администрации города Батайска, Управление по архитектуре и градостроительству </w:t>
            </w:r>
            <w:r w:rsidRPr="00180F25">
              <w:rPr>
                <w:color w:val="000000"/>
                <w:sz w:val="23"/>
              </w:rPr>
              <w:lastRenderedPageBreak/>
              <w:t>города Батайска, Комитет по управлению имуществом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3"/>
              </w:rPr>
              <w:t>1. Обеспечение взаимодействия бизнеса, органов государственной власти и органов местного самоуправления</w:t>
            </w:r>
          </w:p>
          <w:p w:rsidR="00180F25" w:rsidRPr="00180F25" w:rsidRDefault="00180F25" w:rsidP="00180F25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3"/>
              </w:rPr>
              <w:t>2. Развитие механизма государственно-частного партнёрства</w:t>
            </w:r>
          </w:p>
          <w:p w:rsidR="00180F25" w:rsidRPr="00180F25" w:rsidRDefault="00180F25" w:rsidP="00180F25">
            <w:pPr>
              <w:widowControl w:val="0"/>
              <w:ind w:left="34" w:right="-108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3"/>
              </w:rPr>
              <w:t>3. Повышение уровня и качества жизни населения города Батайска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 xml:space="preserve">На основании постановления Администрации города Батайска от 05.12.2017 «О создании совета по инвестициям муниципального образования «Город Батайск»» ежеквартально проводятся заседания Совета по инвестициям, где рассматриваются </w:t>
            </w:r>
            <w:r w:rsidRPr="00180F25">
              <w:rPr>
                <w:color w:val="000000"/>
                <w:sz w:val="24"/>
              </w:rPr>
              <w:lastRenderedPageBreak/>
              <w:t xml:space="preserve">вопросы о ходе исполнения инвестиционных проектов, при необходимости решаются проблемные вопросы инвесторов на каждом этапе.             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 xml:space="preserve">      Также для увеличения объема инвестиций в 2022 году утверждено распоряжение о межведомственном взаимодействии, согласно которому Комитет по управлению имуществом и Управление архитектуры города Батайска должны передавать сведения о потенциальных инвесторах в отдел экономики, инвестиционной политики и стратегического развития Администрации города Батайска для дальнейшего их </w:t>
            </w:r>
            <w:r w:rsidRPr="00180F25">
              <w:rPr>
                <w:color w:val="000000"/>
                <w:sz w:val="24"/>
              </w:rPr>
              <w:lastRenderedPageBreak/>
              <w:t>сопровождения.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180F25" w:rsidRPr="00180F25" w:rsidTr="009756E3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Отдел экономики, инвестиционной политики и стратегического развития Администрации города Батайска, Отделение государственной статистики № 1 г.Батайска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31.12.2030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Мероприятие реализова-но.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Мероприятие реализова-но.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Подготовка и проведение Всероссийской переписи населения 2020 года.</w:t>
            </w:r>
          </w:p>
          <w:p w:rsidR="00180F25" w:rsidRPr="00180F25" w:rsidRDefault="00180F25" w:rsidP="00180F25">
            <w:pPr>
              <w:widowControl w:val="0"/>
              <w:ind w:firstLine="900"/>
              <w:jc w:val="both"/>
              <w:rPr>
                <w:color w:val="000000"/>
                <w:sz w:val="23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Всероссийская перепись населения 2020 года проведена.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3"/>
              </w:rPr>
              <w:t>Необходимые контракты для проведения переписи были заключены.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180F25" w:rsidRPr="00180F25" w:rsidRDefault="00180F25" w:rsidP="00180F25">
      <w:pPr>
        <w:rPr>
          <w:color w:val="000000"/>
          <w:sz w:val="28"/>
        </w:rPr>
        <w:sectPr w:rsidR="00180F25" w:rsidRPr="00180F25">
          <w:headerReference w:type="default" r:id="rId10"/>
          <w:footerReference w:type="default" r:id="rId11"/>
          <w:pgSz w:w="15840" w:h="12240" w:orient="landscape"/>
          <w:pgMar w:top="1701" w:right="567" w:bottom="1134" w:left="567" w:header="709" w:footer="227" w:gutter="0"/>
          <w:pgNumType w:start="4"/>
          <w:cols w:space="720"/>
        </w:sect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lastRenderedPageBreak/>
        <w:t>Сведения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на реализацию муниципальной программы города Батайска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«Экономическое развитие» за 2022 г.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Ind w:w="-494" w:type="dxa"/>
        <w:tblLayout w:type="fixed"/>
        <w:tblLook w:val="04A0" w:firstRow="1" w:lastRow="0" w:firstColumn="1" w:lastColumn="0" w:noHBand="0" w:noVBand="1"/>
      </w:tblPr>
      <w:tblGrid>
        <w:gridCol w:w="2640"/>
        <w:gridCol w:w="2364"/>
        <w:gridCol w:w="1952"/>
        <w:gridCol w:w="1475"/>
        <w:gridCol w:w="1702"/>
      </w:tblGrid>
      <w:tr w:rsidR="00180F25" w:rsidRPr="00180F25" w:rsidTr="009756E3">
        <w:trPr>
          <w:trHeight w:val="176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Наименование муниципальной программы, подпрограммы,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Объем расходов (тыс. руб.) предусмотренных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Фактические расходы (тыс. руб.)</w:t>
            </w:r>
          </w:p>
        </w:tc>
      </w:tr>
      <w:tr w:rsidR="00180F25" w:rsidRPr="00180F25" w:rsidTr="009756E3">
        <w:trPr>
          <w:trHeight w:val="176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Муниципальной программой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  <w:tr w:rsidR="00180F25" w:rsidRPr="00180F25" w:rsidTr="009756E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5</w:t>
            </w:r>
          </w:p>
        </w:tc>
      </w:tr>
      <w:tr w:rsidR="00180F25" w:rsidRPr="00180F25" w:rsidTr="009756E3">
        <w:trPr>
          <w:trHeight w:val="32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Муниципальная</w:t>
            </w:r>
            <w:r w:rsidRPr="00180F25">
              <w:rPr>
                <w:color w:val="000000"/>
                <w:sz w:val="24"/>
              </w:rPr>
              <w:br/>
              <w:t>программа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«Экономическое развитие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tabs>
                <w:tab w:val="left" w:pos="1304"/>
              </w:tabs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40,00</w:t>
            </w:r>
          </w:p>
        </w:tc>
      </w:tr>
      <w:tr w:rsidR="00180F25" w:rsidRPr="00180F25" w:rsidTr="009756E3">
        <w:trPr>
          <w:trHeight w:val="309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60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1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03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2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Подпрограмма 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23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6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34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9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25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1.1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99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0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263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91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43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1.2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 xml:space="preserve">Поддержка внешнеэкономической деятельности, развитие международного и </w:t>
            </w:r>
            <w:r w:rsidRPr="00180F25">
              <w:rPr>
                <w:color w:val="000000"/>
                <w:sz w:val="24"/>
              </w:rPr>
              <w:lastRenderedPageBreak/>
              <w:t>межрегионального сотрудничества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06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26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79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 xml:space="preserve">внебюджетные </w:t>
            </w:r>
            <w:r w:rsidRPr="00180F25">
              <w:rPr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lastRenderedPageBreak/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47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1.3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6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3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64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53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1.4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</w:t>
            </w:r>
            <w:r w:rsidRPr="00180F25">
              <w:rPr>
                <w:color w:val="000000"/>
                <w:sz w:val="28"/>
              </w:rPr>
              <w:t>.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0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9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43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Подпрограмма 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Защита прав потребителей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06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53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21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Обеспечение системы эффективной и доступной защиты прав потребителей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271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8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281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4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23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Информационное обеспечение потребителей. Просвещение и </w:t>
            </w:r>
            <w:r w:rsidRPr="00180F25">
              <w:rPr>
                <w:color w:val="000000"/>
                <w:sz w:val="24"/>
              </w:rPr>
              <w:lastRenderedPageBreak/>
              <w:t>популяризация вопросов защиты прав потребителей.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14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0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2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36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27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2.2.1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Разработка и издание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23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11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331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2.2.2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08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2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40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40,0</w:t>
            </w:r>
          </w:p>
        </w:tc>
      </w:tr>
      <w:tr w:rsidR="00180F25" w:rsidRPr="00180F25" w:rsidTr="009756E3">
        <w:trPr>
          <w:trHeight w:val="428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2.3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Кадровое обеспечение защиты прав потребителей.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2.3.1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2.3.2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 xml:space="preserve">Обеспечения информирования и </w:t>
            </w:r>
            <w:r w:rsidRPr="00180F25">
              <w:rPr>
                <w:color w:val="000000"/>
                <w:sz w:val="24"/>
              </w:rPr>
              <w:lastRenderedPageBreak/>
              <w:t>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rPr>
          <w:trHeight w:val="21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Подпрограмма 3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Создание благоприятных условий для привлечения инвестиций в город Батайск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3.1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3.2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3.3.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  <w:tr w:rsidR="00180F25" w:rsidRPr="00180F25" w:rsidTr="009756E3"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0,00</w:t>
            </w:r>
          </w:p>
        </w:tc>
      </w:tr>
    </w:tbl>
    <w:p w:rsidR="00180F25" w:rsidRPr="00180F25" w:rsidRDefault="00180F25" w:rsidP="00180F25">
      <w:pPr>
        <w:rPr>
          <w:color w:val="000000"/>
          <w:sz w:val="28"/>
        </w:rPr>
        <w:sectPr w:rsidR="00180F25" w:rsidRPr="00180F25">
          <w:headerReference w:type="default" r:id="rId12"/>
          <w:footerReference w:type="default" r:id="rId13"/>
          <w:pgSz w:w="11906" w:h="16838"/>
          <w:pgMar w:top="1134" w:right="567" w:bottom="1134" w:left="1701" w:header="426" w:footer="567" w:gutter="0"/>
          <w:cols w:space="720"/>
        </w:sect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lastRenderedPageBreak/>
        <w:t>Информация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подпрограмм 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 муниципальной программы города Батайска «Экономическое развитие» за 2022 г.,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35"/>
        <w:gridCol w:w="2099"/>
        <w:gridCol w:w="2146"/>
        <w:gridCol w:w="1934"/>
        <w:gridCol w:w="2382"/>
      </w:tblGrid>
      <w:tr w:rsidR="00180F25" w:rsidRPr="00180F25" w:rsidTr="009756E3">
        <w:trPr>
          <w:trHeight w:val="645"/>
        </w:trPr>
        <w:tc>
          <w:tcPr>
            <w:tcW w:w="7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всего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180F25" w:rsidRPr="00180F25" w:rsidTr="009756E3">
        <w:trPr>
          <w:trHeight w:val="684"/>
        </w:trPr>
        <w:tc>
          <w:tcPr>
            <w:tcW w:w="155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1.1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1.2.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1.3.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1.4.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Подпрограмма «Защита прав потребителей»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Основное мероприятие 2.1.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2.2.1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2.3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2.3.1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2.3.2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Обеспечения информирования и участия хозяйствующих субъектов города Батайска  в ежегодной  региональной Конференции по вопросу защиты прав потребителей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49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3.1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3.2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1012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3.3.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253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ВСЕГО: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</w:tbl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Информация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 о соблюдении условий софинансирования расходных обязательств муниципального образования «Город Батайск» 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при реализации основных мероприятий подпрограмм </w:t>
      </w:r>
      <w:r w:rsidRPr="00180F25">
        <w:rPr>
          <w:color w:val="000000"/>
          <w:sz w:val="28"/>
        </w:rPr>
        <w:br/>
        <w:t>муниципальной программы города Батайска «Экономическое развитие» за 2022 г.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95"/>
        <w:gridCol w:w="1503"/>
        <w:gridCol w:w="371"/>
        <w:gridCol w:w="1658"/>
        <w:gridCol w:w="97"/>
        <w:gridCol w:w="1605"/>
        <w:gridCol w:w="90"/>
        <w:gridCol w:w="1245"/>
        <w:gridCol w:w="112"/>
        <w:gridCol w:w="1538"/>
        <w:gridCol w:w="243"/>
        <w:gridCol w:w="1238"/>
      </w:tblGrid>
      <w:tr w:rsidR="00180F25" w:rsidRPr="00180F25" w:rsidTr="009756E3">
        <w:trPr>
          <w:trHeight w:val="811"/>
        </w:trPr>
        <w:tc>
          <w:tcPr>
            <w:tcW w:w="5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Наименование основного мероприятия подпрограммы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(по инвестиционным расходам -  в разрезе объектов)</w:t>
            </w:r>
          </w:p>
        </w:tc>
        <w:tc>
          <w:tcPr>
            <w:tcW w:w="36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6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180F25" w:rsidRPr="00180F25" w:rsidTr="009756E3">
        <w:trPr>
          <w:trHeight w:val="811"/>
        </w:trPr>
        <w:tc>
          <w:tcPr>
            <w:tcW w:w="5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36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За счет средств областного бюджета</w:t>
            </w:r>
          </w:p>
        </w:tc>
        <w:tc>
          <w:tcPr>
            <w:tcW w:w="3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За счет средств консолидированного бюджет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областной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Консолидированный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%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%</w:t>
            </w:r>
          </w:p>
        </w:tc>
      </w:tr>
      <w:tr w:rsidR="00180F25" w:rsidRPr="00180F25" w:rsidTr="009756E3">
        <w:trPr>
          <w:trHeight w:val="540"/>
        </w:trPr>
        <w:tc>
          <w:tcPr>
            <w:tcW w:w="1559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1.1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1.2.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1.3.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1.4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2. Подпрограмма «Защита прав потребителей»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2.1.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2.2.1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Разработка и издание  информационно-справочных материалов по вопросам защиты прав потребителей. в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2.2.2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540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2.3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315"/>
        </w:trPr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80F25" w:rsidRPr="00180F25" w:rsidTr="009756E3">
        <w:trPr>
          <w:trHeight w:val="315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3.1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31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Основное мероприятие 3.2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180F25" w:rsidRPr="00180F25" w:rsidRDefault="00180F25" w:rsidP="00180F25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31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Основное мероприятие 3.3.</w:t>
            </w:r>
          </w:p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  <w:tr w:rsidR="00180F25" w:rsidRPr="00180F25" w:rsidTr="009756E3">
        <w:trPr>
          <w:trHeight w:val="31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ВСЕГО: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4"/>
              </w:rPr>
              <w:t>-</w:t>
            </w:r>
          </w:p>
        </w:tc>
      </w:tr>
    </w:tbl>
    <w:p w:rsidR="00180F25" w:rsidRPr="00180F25" w:rsidRDefault="00180F25" w:rsidP="00180F25">
      <w:pPr>
        <w:widowControl w:val="0"/>
        <w:jc w:val="both"/>
        <w:rPr>
          <w:color w:val="000000"/>
          <w:sz w:val="12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  <w:r w:rsidRPr="00180F25">
        <w:rPr>
          <w:color w:val="000000"/>
        </w:rPr>
        <w:tab/>
        <w:t>*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right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Информация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в отчетном году муниципальной программы города Батайска «Экономическое развитие» за 2022 г.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3"/>
        <w:gridCol w:w="1551"/>
        <w:gridCol w:w="883"/>
        <w:gridCol w:w="1129"/>
        <w:gridCol w:w="1271"/>
        <w:gridCol w:w="1129"/>
        <w:gridCol w:w="1270"/>
        <w:gridCol w:w="751"/>
        <w:gridCol w:w="779"/>
        <w:gridCol w:w="1016"/>
        <w:gridCol w:w="991"/>
        <w:gridCol w:w="988"/>
        <w:gridCol w:w="1128"/>
        <w:gridCol w:w="1155"/>
      </w:tblGrid>
      <w:tr w:rsidR="00180F25" w:rsidRPr="00180F25" w:rsidTr="009756E3">
        <w:trPr>
          <w:trHeight w:val="2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Наимено-вание муници-пального учреждения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Остаток средств на 01.01.2021</w:t>
            </w:r>
          </w:p>
        </w:tc>
        <w:tc>
          <w:tcPr>
            <w:tcW w:w="6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Остаток на 01</w:t>
            </w:r>
            <w:r w:rsidRPr="00180F25">
              <w:rPr>
                <w:color w:val="000000"/>
                <w:sz w:val="24"/>
              </w:rPr>
              <w:t>.01.  2023</w:t>
            </w:r>
          </w:p>
        </w:tc>
      </w:tr>
      <w:tr w:rsidR="00180F25" w:rsidRPr="00180F25" w:rsidTr="009756E3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всего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всего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  <w:tr w:rsidR="00180F25" w:rsidRPr="00180F25" w:rsidTr="009756E3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добро-вольные пожертво-вания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целевые взносы физичес-ких и (или) юриди-ческих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средства, получен-ные от прино-сящей доход деятель-ности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оплата труда с начи-слени-ями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капи-тальные вложе-ния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матери-альные запасы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rPr>
                <w:color w:val="000000"/>
                <w:sz w:val="28"/>
              </w:rPr>
            </w:pPr>
          </w:p>
        </w:tc>
      </w:tr>
    </w:tbl>
    <w:p w:rsidR="00180F25" w:rsidRPr="00180F25" w:rsidRDefault="00180F25" w:rsidP="00180F25">
      <w:pPr>
        <w:rPr>
          <w:color w:val="000000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885"/>
        <w:gridCol w:w="1127"/>
        <w:gridCol w:w="1271"/>
        <w:gridCol w:w="1129"/>
        <w:gridCol w:w="1271"/>
        <w:gridCol w:w="752"/>
        <w:gridCol w:w="776"/>
        <w:gridCol w:w="1031"/>
        <w:gridCol w:w="977"/>
        <w:gridCol w:w="988"/>
        <w:gridCol w:w="1129"/>
        <w:gridCol w:w="1157"/>
      </w:tblGrid>
      <w:tr w:rsidR="00180F25" w:rsidRPr="00180F25" w:rsidTr="009756E3">
        <w:trPr>
          <w:trHeight w:val="23"/>
          <w:tblHeader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14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II. Муниципальные автономные учреждения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  <w:tr w:rsidR="00180F25" w:rsidRPr="00180F25" w:rsidTr="009756E3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Итого по автономным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-</w:t>
            </w:r>
          </w:p>
        </w:tc>
      </w:tr>
    </w:tbl>
    <w:p w:rsidR="00180F25" w:rsidRPr="00180F25" w:rsidRDefault="00180F25" w:rsidP="00180F25">
      <w:pPr>
        <w:rPr>
          <w:color w:val="000000"/>
          <w:sz w:val="12"/>
        </w:rPr>
      </w:pPr>
    </w:p>
    <w:p w:rsidR="00180F25" w:rsidRPr="00180F25" w:rsidRDefault="00180F25" w:rsidP="00180F25">
      <w:pPr>
        <w:ind w:firstLine="567"/>
        <w:rPr>
          <w:color w:val="000000"/>
          <w:sz w:val="28"/>
        </w:rPr>
      </w:pPr>
      <w:r w:rsidRPr="00180F25">
        <w:rPr>
          <w:color w:val="000000"/>
        </w:rPr>
        <w:t>*   Остаток средств на начало отчетного года.</w:t>
      </w:r>
    </w:p>
    <w:p w:rsidR="00180F25" w:rsidRPr="00180F25" w:rsidRDefault="00180F25" w:rsidP="00180F25">
      <w:pPr>
        <w:widowControl w:val="0"/>
        <w:ind w:firstLine="567"/>
        <w:jc w:val="both"/>
        <w:rPr>
          <w:color w:val="000000"/>
          <w:sz w:val="28"/>
        </w:rPr>
      </w:pPr>
      <w:r w:rsidRPr="00180F25">
        <w:rPr>
          <w:color w:val="000000"/>
        </w:rPr>
        <w:t>** Остаток средств на начало года, следующего за отчетным.</w:t>
      </w:r>
    </w:p>
    <w:p w:rsidR="00180F25" w:rsidRPr="00180F25" w:rsidRDefault="00180F25" w:rsidP="00180F25">
      <w:pPr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  <w:r w:rsidRPr="00180F25">
        <w:rPr>
          <w:color w:val="000000"/>
          <w:sz w:val="24"/>
        </w:rPr>
        <w:t xml:space="preserve">       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right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Информация 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об основных мероприятиях, финансируемых за счет средств местного бюджета, 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 xml:space="preserve">безвозмездных поступлений в местный бюджет и местных бюджетов, выполненных в полном объеме </w:t>
      </w:r>
    </w:p>
    <w:p w:rsidR="00180F25" w:rsidRPr="00180F25" w:rsidRDefault="00180F25" w:rsidP="00180F25">
      <w:pPr>
        <w:widowControl w:val="0"/>
        <w:jc w:val="center"/>
        <w:rPr>
          <w:color w:val="000000"/>
          <w:sz w:val="28"/>
        </w:rPr>
      </w:pPr>
      <w:r w:rsidRPr="00180F25">
        <w:rPr>
          <w:color w:val="000000"/>
          <w:sz w:val="28"/>
        </w:rPr>
        <w:t>муниципальной программы города Батайска «Экономическое развитие» за 2022г.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1981"/>
        <w:gridCol w:w="4764"/>
        <w:gridCol w:w="4289"/>
        <w:gridCol w:w="4454"/>
      </w:tblGrid>
      <w:tr w:rsidR="00180F25" w:rsidRPr="00180F25" w:rsidTr="009756E3">
        <w:trPr>
          <w:trHeight w:val="79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Наименование муниципальной</w:t>
            </w:r>
          </w:p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программы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Степень реализации основных мероприятий</w:t>
            </w:r>
          </w:p>
        </w:tc>
      </w:tr>
      <w:tr w:rsidR="00180F25" w:rsidRPr="00180F25" w:rsidTr="009756E3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 xml:space="preserve"> «Экономическое развитие»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x</w:t>
            </w:r>
          </w:p>
        </w:tc>
      </w:tr>
      <w:tr w:rsidR="00180F25" w:rsidRPr="00180F25" w:rsidTr="009756E3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ВСЕГО: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F25" w:rsidRPr="00180F25" w:rsidRDefault="00180F25" w:rsidP="00180F25">
            <w:pPr>
              <w:widowControl w:val="0"/>
              <w:jc w:val="center"/>
              <w:rPr>
                <w:color w:val="000000"/>
                <w:sz w:val="28"/>
              </w:rPr>
            </w:pPr>
            <w:r w:rsidRPr="00180F25">
              <w:rPr>
                <w:color w:val="000000"/>
                <w:sz w:val="22"/>
              </w:rPr>
              <w:t>x</w:t>
            </w:r>
          </w:p>
        </w:tc>
      </w:tr>
    </w:tbl>
    <w:p w:rsidR="00180F25" w:rsidRPr="00180F25" w:rsidRDefault="00180F25" w:rsidP="00180F25">
      <w:pPr>
        <w:widowControl w:val="0"/>
        <w:jc w:val="both"/>
        <w:rPr>
          <w:color w:val="000000"/>
          <w:sz w:val="12"/>
        </w:rPr>
      </w:pPr>
    </w:p>
    <w:p w:rsidR="00180F25" w:rsidRPr="00180F25" w:rsidRDefault="00180F25" w:rsidP="00180F25">
      <w:pPr>
        <w:ind w:firstLine="567"/>
        <w:rPr>
          <w:color w:val="000000"/>
        </w:rPr>
      </w:pPr>
    </w:p>
    <w:p w:rsidR="00180F25" w:rsidRPr="00180F25" w:rsidRDefault="00180F25" w:rsidP="00180F25">
      <w:pPr>
        <w:widowControl w:val="0"/>
        <w:ind w:firstLine="567"/>
        <w:jc w:val="both"/>
        <w:rPr>
          <w:color w:val="000000"/>
        </w:rPr>
      </w:pPr>
    </w:p>
    <w:p w:rsidR="00180F25" w:rsidRPr="00180F25" w:rsidRDefault="00180F25" w:rsidP="00180F25">
      <w:pPr>
        <w:widowControl w:val="0"/>
        <w:ind w:firstLine="567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ind w:firstLine="567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ind w:firstLine="567"/>
        <w:jc w:val="both"/>
        <w:rPr>
          <w:color w:val="000000"/>
          <w:sz w:val="24"/>
        </w:rPr>
      </w:pP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  <w:r w:rsidRPr="00180F25">
        <w:rPr>
          <w:color w:val="000000"/>
          <w:sz w:val="28"/>
        </w:rPr>
        <w:t>Начальник общего отдела</w:t>
      </w:r>
    </w:p>
    <w:p w:rsidR="00180F25" w:rsidRPr="00180F25" w:rsidRDefault="00180F25" w:rsidP="00180F25">
      <w:pPr>
        <w:widowControl w:val="0"/>
        <w:jc w:val="both"/>
        <w:rPr>
          <w:color w:val="000000"/>
          <w:sz w:val="28"/>
        </w:rPr>
      </w:pPr>
      <w:r w:rsidRPr="00180F25">
        <w:rPr>
          <w:color w:val="000000"/>
          <w:sz w:val="28"/>
        </w:rPr>
        <w:t>Администрации города Батайска</w:t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</w:r>
      <w:r w:rsidRPr="00180F25">
        <w:rPr>
          <w:color w:val="000000"/>
          <w:sz w:val="28"/>
        </w:rPr>
        <w:tab/>
        <w:t xml:space="preserve">      В.С. Мирошникова</w:t>
      </w:r>
    </w:p>
    <w:p w:rsidR="00180F25" w:rsidRDefault="00180F25">
      <w:pPr>
        <w:widowControl w:val="0"/>
        <w:jc w:val="both"/>
      </w:pPr>
      <w:bookmarkStart w:id="5" w:name="_GoBack"/>
      <w:bookmarkEnd w:id="5"/>
    </w:p>
    <w:sectPr w:rsidR="00180F25">
      <w:headerReference w:type="default" r:id="rId14"/>
      <w:footerReference w:type="default" r:id="rId15"/>
      <w:pgSz w:w="16838" w:h="11906" w:orient="landscape"/>
      <w:pgMar w:top="1701" w:right="567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78" w:rsidRDefault="00711278">
      <w:r>
        <w:separator/>
      </w:r>
    </w:p>
  </w:endnote>
  <w:endnote w:type="continuationSeparator" w:id="0">
    <w:p w:rsidR="00711278" w:rsidRDefault="0071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25" w:rsidRDefault="00180F2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25" w:rsidRDefault="00180F25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1F" w:rsidRDefault="007112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78" w:rsidRDefault="00711278">
      <w:r>
        <w:separator/>
      </w:r>
    </w:p>
  </w:footnote>
  <w:footnote w:type="continuationSeparator" w:id="0">
    <w:p w:rsidR="00711278" w:rsidRDefault="0071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1A" w:rsidRDefault="00711278">
    <w:pPr>
      <w:framePr w:wrap="around" w:vAnchor="text" w:hAnchor="margin" w:xAlign="center" w:y="1"/>
    </w:pPr>
    <w:r>
      <w:fldChar w:fldCharType="begin"/>
    </w:r>
    <w:r>
      <w:instrText>PAGE \* Arabic</w:instrText>
    </w:r>
    <w:r w:rsidR="00180F25">
      <w:fldChar w:fldCharType="separate"/>
    </w:r>
    <w:r w:rsidR="00180F25">
      <w:rPr>
        <w:noProof/>
      </w:rPr>
      <w:t>3</w:t>
    </w:r>
    <w:r>
      <w:fldChar w:fldCharType="end"/>
    </w:r>
  </w:p>
  <w:p w:rsidR="0030151A" w:rsidRDefault="00711278">
    <w:pPr>
      <w:pStyle w:val="a7"/>
      <w:jc w:val="center"/>
      <w:rPr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0151A" w:rsidRDefault="0030151A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30151A" w:rsidRDefault="0030151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1A" w:rsidRDefault="003015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25" w:rsidRDefault="00180F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22</w:t>
    </w:r>
    <w:r>
      <w:fldChar w:fldCharType="end"/>
    </w:r>
  </w:p>
  <w:p w:rsidR="00180F25" w:rsidRDefault="00180F25">
    <w:pPr>
      <w:pStyle w:val="a7"/>
      <w:jc w:val="center"/>
    </w:pPr>
  </w:p>
  <w:p w:rsidR="00180F25" w:rsidRDefault="00180F25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25" w:rsidRDefault="00180F2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26</w:t>
    </w:r>
    <w:r>
      <w:fldChar w:fldCharType="end"/>
    </w:r>
  </w:p>
  <w:p w:rsidR="00180F25" w:rsidRDefault="00180F25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1F" w:rsidRDefault="007112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80F25">
      <w:rPr>
        <w:noProof/>
      </w:rPr>
      <w:t>35</w:t>
    </w:r>
    <w:r>
      <w:fldChar w:fldCharType="end"/>
    </w:r>
  </w:p>
  <w:p w:rsidR="00B63E1F" w:rsidRDefault="00711278">
    <w:pPr>
      <w:pStyle w:val="a7"/>
      <w:jc w:val="center"/>
    </w:pPr>
    <w:r>
      <w:t xml:space="preserve">                                                                                                                                                34</w:t>
    </w:r>
  </w:p>
  <w:p w:rsidR="00B63E1F" w:rsidRDefault="007112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15824"/>
    <w:multiLevelType w:val="multilevel"/>
    <w:tmpl w:val="66AC66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51A"/>
    <w:rsid w:val="00180F25"/>
    <w:rsid w:val="0030151A"/>
    <w:rsid w:val="007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E36E-7F6C-4984-A004-7F205C23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color w:val="00000A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a3">
    <w:name w:val="Верхний колонтитул Знак"/>
    <w:basedOn w:val="12"/>
    <w:link w:val="a4"/>
    <w:rPr>
      <w:rFonts w:ascii="Times New Roman" w:hAnsi="Times New Roman"/>
      <w:color w:val="00000A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color w:val="00000A"/>
    </w:rPr>
  </w:style>
  <w:style w:type="paragraph" w:styleId="a5">
    <w:name w:val="Normal (Web)"/>
    <w:link w:val="a6"/>
    <w:rPr>
      <w:sz w:val="24"/>
    </w:rPr>
  </w:style>
  <w:style w:type="character" w:customStyle="1" w:styleId="13">
    <w:name w:val="Обычный (веб)1"/>
    <w:basedOn w:val="10"/>
    <w:rPr>
      <w:rFonts w:ascii="Times New Roman" w:hAnsi="Times New Roman"/>
      <w:color w:val="00000A"/>
      <w:spacing w:val="0"/>
      <w:sz w:val="24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a7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1"/>
  </w:style>
  <w:style w:type="paragraph" w:styleId="23">
    <w:name w:val="Body Text 2"/>
    <w:link w:val="24"/>
    <w:rPr>
      <w:sz w:val="28"/>
    </w:rPr>
  </w:style>
  <w:style w:type="character" w:customStyle="1" w:styleId="210">
    <w:name w:val="Основной текст 21"/>
    <w:basedOn w:val="10"/>
    <w:rPr>
      <w:rFonts w:ascii="Times New Roman" w:hAnsi="Times New Roman"/>
      <w:color w:val="00000A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styleId="a8">
    <w:name w:val="Body Text"/>
    <w:basedOn w:val="a"/>
    <w:link w:val="a9"/>
    <w:pPr>
      <w:spacing w:after="140" w:line="288" w:lineRule="auto"/>
    </w:pPr>
  </w:style>
  <w:style w:type="character" w:customStyle="1" w:styleId="a9">
    <w:name w:val="Основной текст Знак"/>
    <w:basedOn w:val="10"/>
    <w:link w:val="a8"/>
    <w:rPr>
      <w:rFonts w:ascii="Times New Roman" w:hAnsi="Times New Roman"/>
      <w:color w:val="00000A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aa">
    <w:name w:val="Отчетный"/>
    <w:link w:val="ab"/>
    <w:rPr>
      <w:sz w:val="26"/>
    </w:rPr>
  </w:style>
  <w:style w:type="character" w:customStyle="1" w:styleId="ab">
    <w:name w:val="Отчетный"/>
    <w:link w:val="aa"/>
    <w:rPr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ac">
    <w:name w:val="Колонтитул"/>
    <w:link w:val="ad"/>
  </w:style>
  <w:style w:type="character" w:customStyle="1" w:styleId="ad">
    <w:name w:val="Колонтитул"/>
    <w:link w:val="ac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6">
    <w:name w:val="Подзаголовок1"/>
    <w:rPr>
      <w:rFonts w:ascii="XO Thames" w:hAnsi="XO Thames"/>
      <w:i/>
      <w:sz w:val="24"/>
    </w:rPr>
  </w:style>
  <w:style w:type="paragraph" w:customStyle="1" w:styleId="17">
    <w:name w:val="Заголовок 1 Знак"/>
    <w:basedOn w:val="25"/>
    <w:link w:val="18"/>
    <w:rPr>
      <w:rFonts w:ascii="Times New Roman" w:hAnsi="Times New Roman"/>
      <w:sz w:val="24"/>
    </w:rPr>
  </w:style>
  <w:style w:type="character" w:customStyle="1" w:styleId="18">
    <w:name w:val="Заголовок 1 Знак"/>
    <w:basedOn w:val="a0"/>
    <w:link w:val="17"/>
    <w:rPr>
      <w:rFonts w:ascii="Times New Roman" w:hAnsi="Times New Roman"/>
      <w:sz w:val="24"/>
    </w:rPr>
  </w:style>
  <w:style w:type="paragraph" w:customStyle="1" w:styleId="af0">
    <w:name w:val="Прижатый влево"/>
    <w:link w:val="af1"/>
    <w:rPr>
      <w:rFonts w:ascii="Arial" w:hAnsi="Arial"/>
      <w:sz w:val="24"/>
    </w:rPr>
  </w:style>
  <w:style w:type="character" w:customStyle="1" w:styleId="af1">
    <w:name w:val="Прижатый влево"/>
    <w:link w:val="af0"/>
    <w:rPr>
      <w:rFonts w:ascii="Arial" w:hAnsi="Arial"/>
      <w:sz w:val="24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styleId="af2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a">
    <w:name w:val="Нижний колонтитул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af3">
    <w:name w:val="Текст выноски Знак"/>
    <w:basedOn w:val="12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rPr>
      <w:rFonts w:ascii="Tahoma" w:hAnsi="Tahoma"/>
      <w:sz w:val="16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af5">
    <w:name w:val="Верхний колонтитул Знак"/>
    <w:basedOn w:val="25"/>
    <w:link w:val="af6"/>
    <w:rPr>
      <w:rFonts w:ascii="Times New Roman" w:hAnsi="Times New Roman"/>
      <w:color w:val="00000A"/>
    </w:rPr>
  </w:style>
  <w:style w:type="character" w:customStyle="1" w:styleId="af6">
    <w:name w:val="Верхний колонтитул Знак"/>
    <w:basedOn w:val="a0"/>
    <w:link w:val="af5"/>
    <w:rPr>
      <w:rFonts w:ascii="Times New Roman" w:hAnsi="Times New Roman"/>
      <w:color w:val="00000A"/>
    </w:rPr>
  </w:style>
  <w:style w:type="paragraph" w:styleId="af7">
    <w:name w:val="index heading"/>
    <w:link w:val="af8"/>
  </w:style>
  <w:style w:type="character" w:customStyle="1" w:styleId="1b">
    <w:name w:val="Указатель1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9">
    <w:name w:val="No Spacing"/>
    <w:link w:val="afa"/>
    <w:rPr>
      <w:rFonts w:ascii="Calibri" w:hAnsi="Calibri"/>
      <w:color w:val="00000A"/>
      <w:sz w:val="22"/>
    </w:rPr>
  </w:style>
  <w:style w:type="character" w:customStyle="1" w:styleId="1c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afb">
    <w:name w:val="Символ нумерации"/>
    <w:link w:val="afc"/>
  </w:style>
  <w:style w:type="character" w:customStyle="1" w:styleId="afc">
    <w:name w:val="Символ нумерации"/>
    <w:link w:val="afb"/>
  </w:style>
  <w:style w:type="paragraph" w:customStyle="1" w:styleId="afd">
    <w:name w:val="Заголовок таблицы"/>
    <w:basedOn w:val="afe"/>
    <w:link w:val="aff"/>
  </w:style>
  <w:style w:type="character" w:customStyle="1" w:styleId="aff">
    <w:name w:val="Заголовок таблицы"/>
    <w:basedOn w:val="aff0"/>
    <w:link w:val="afd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aff1">
    <w:name w:val="List"/>
    <w:basedOn w:val="Textbody"/>
    <w:link w:val="aff2"/>
  </w:style>
  <w:style w:type="character" w:customStyle="1" w:styleId="1d">
    <w:name w:val="Список1"/>
    <w:basedOn w:val="a9"/>
    <w:rPr>
      <w:rFonts w:ascii="Times New Roman" w:hAnsi="Times New Roman"/>
      <w:color w:val="00000A"/>
      <w:spacing w:val="0"/>
      <w:sz w:val="20"/>
    </w:rPr>
  </w:style>
  <w:style w:type="character" w:customStyle="1" w:styleId="a6">
    <w:name w:val="Обычный (веб) Знак"/>
    <w:link w:val="a5"/>
    <w:rPr>
      <w:sz w:val="24"/>
    </w:rPr>
  </w:style>
  <w:style w:type="paragraph" w:customStyle="1" w:styleId="aff3">
    <w:name w:val="Отчетный"/>
    <w:basedOn w:val="a"/>
    <w:link w:val="aff4"/>
    <w:pPr>
      <w:spacing w:after="120" w:line="360" w:lineRule="auto"/>
      <w:ind w:firstLine="720"/>
      <w:jc w:val="both"/>
    </w:pPr>
    <w:rPr>
      <w:sz w:val="26"/>
    </w:rPr>
  </w:style>
  <w:style w:type="character" w:customStyle="1" w:styleId="aff4">
    <w:name w:val="Отчетный"/>
    <w:basedOn w:val="10"/>
    <w:link w:val="aff3"/>
    <w:rPr>
      <w:rFonts w:ascii="Times New Roman" w:hAnsi="Times New Roman"/>
      <w:color w:val="00000A"/>
      <w:spacing w:val="0"/>
      <w:sz w:val="26"/>
    </w:rPr>
  </w:style>
  <w:style w:type="paragraph" w:styleId="aff5">
    <w:name w:val="List Paragraph"/>
    <w:link w:val="aff6"/>
    <w:rPr>
      <w:rFonts w:ascii="Calibri" w:hAnsi="Calibri"/>
      <w:sz w:val="22"/>
    </w:rPr>
  </w:style>
  <w:style w:type="character" w:customStyle="1" w:styleId="1e">
    <w:name w:val="Абзац списка1"/>
    <w:basedOn w:val="10"/>
    <w:rPr>
      <w:rFonts w:ascii="Calibri" w:hAnsi="Calibri"/>
      <w:color w:val="00000A"/>
      <w:spacing w:val="0"/>
      <w:sz w:val="22"/>
    </w:rPr>
  </w:style>
  <w:style w:type="paragraph" w:customStyle="1" w:styleId="1f">
    <w:name w:val="Название объекта1"/>
    <w:basedOn w:val="a"/>
    <w:link w:val="1f0"/>
    <w:pPr>
      <w:spacing w:before="120" w:after="120"/>
    </w:pPr>
    <w:rPr>
      <w:i/>
      <w:sz w:val="24"/>
    </w:rPr>
  </w:style>
  <w:style w:type="character" w:customStyle="1" w:styleId="1f0">
    <w:name w:val="Название объекта1"/>
    <w:basedOn w:val="10"/>
    <w:link w:val="1f"/>
    <w:rPr>
      <w:rFonts w:ascii="Times New Roman" w:hAnsi="Times New Roman"/>
      <w:i/>
      <w:color w:val="00000A"/>
      <w:spacing w:val="0"/>
      <w:sz w:val="24"/>
    </w:rPr>
  </w:style>
  <w:style w:type="paragraph" w:customStyle="1" w:styleId="12">
    <w:name w:val="Основной шрифт абзаца1"/>
    <w:link w:val="1f1"/>
  </w:style>
  <w:style w:type="paragraph" w:customStyle="1" w:styleId="1f1">
    <w:name w:val="Номер страницы1"/>
    <w:link w:val="aff7"/>
  </w:style>
  <w:style w:type="character" w:styleId="aff7">
    <w:name w:val="page number"/>
    <w:link w:val="26"/>
    <w:rPr>
      <w:rFonts w:asciiTheme="minorHAnsi" w:hAnsiTheme="minorHAnsi"/>
      <w:color w:val="000000"/>
      <w:spacing w:val="0"/>
      <w:sz w:val="20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f8">
    <w:name w:val="Balloon Text"/>
    <w:link w:val="1f2"/>
    <w:rPr>
      <w:rFonts w:ascii="Tahoma" w:hAnsi="Tahoma"/>
      <w:sz w:val="16"/>
    </w:rPr>
  </w:style>
  <w:style w:type="character" w:customStyle="1" w:styleId="1f3">
    <w:name w:val="Текст выноски1"/>
    <w:basedOn w:val="10"/>
    <w:rPr>
      <w:rFonts w:ascii="Tahoma" w:hAnsi="Tahoma"/>
      <w:color w:val="00000A"/>
      <w:spacing w:val="0"/>
      <w:sz w:val="16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character" w:customStyle="1" w:styleId="24">
    <w:name w:val="Основной текст 2 Знак"/>
    <w:link w:val="23"/>
    <w:rPr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paragraph" w:customStyle="1" w:styleId="25">
    <w:name w:val="Основной шрифт абзаца2"/>
    <w:link w:val="Contents5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pacing w:val="0"/>
      <w:sz w:val="20"/>
    </w:rPr>
  </w:style>
  <w:style w:type="paragraph" w:customStyle="1" w:styleId="aff9">
    <w:name w:val="Содержимое врезки"/>
    <w:link w:val="affa"/>
  </w:style>
  <w:style w:type="character" w:customStyle="1" w:styleId="affa">
    <w:name w:val="Содержимое врезки"/>
    <w:link w:val="aff9"/>
  </w:style>
  <w:style w:type="paragraph" w:styleId="affb">
    <w:name w:val="caption"/>
    <w:basedOn w:val="a"/>
    <w:link w:val="affc"/>
    <w:pPr>
      <w:spacing w:before="120" w:after="120"/>
    </w:pPr>
    <w:rPr>
      <w:i/>
      <w:sz w:val="24"/>
    </w:rPr>
  </w:style>
  <w:style w:type="character" w:customStyle="1" w:styleId="27">
    <w:name w:val="Название объекта2"/>
    <w:rPr>
      <w:i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character" w:customStyle="1" w:styleId="28">
    <w:name w:val="Указатель2"/>
    <w:basedOn w:val="10"/>
    <w:rPr>
      <w:rFonts w:ascii="Times New Roman" w:hAnsi="Times New Roman"/>
      <w:color w:val="00000A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f2">
    <w:name w:val="Текст выноски Знак1"/>
    <w:link w:val="aff8"/>
    <w:rPr>
      <w:rFonts w:ascii="Tahoma" w:hAnsi="Tahoma"/>
      <w:sz w:val="16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character" w:customStyle="1" w:styleId="34">
    <w:name w:val="Название объекта3"/>
    <w:basedOn w:val="10"/>
    <w:rPr>
      <w:rFonts w:ascii="Times New Roman" w:hAnsi="Times New Roman"/>
      <w:i/>
      <w:color w:val="00000A"/>
      <w:spacing w:val="0"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paragraph" w:customStyle="1" w:styleId="affd">
    <w:name w:val="Заголовок"/>
    <w:link w:val="affe"/>
    <w:rPr>
      <w:rFonts w:ascii="Liberation Sans" w:hAnsi="Liberation Sans"/>
      <w:sz w:val="28"/>
    </w:rPr>
  </w:style>
  <w:style w:type="character" w:customStyle="1" w:styleId="affe">
    <w:name w:val="Заголовок"/>
    <w:link w:val="affd"/>
    <w:rPr>
      <w:rFonts w:ascii="Liberation Sans" w:hAnsi="Liberation San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customStyle="1" w:styleId="afff">
    <w:name w:val="Прижатый влево"/>
    <w:basedOn w:val="a"/>
    <w:link w:val="afff0"/>
    <w:pPr>
      <w:widowControl w:val="0"/>
    </w:pPr>
    <w:rPr>
      <w:rFonts w:ascii="Arial" w:hAnsi="Arial"/>
      <w:sz w:val="24"/>
    </w:rPr>
  </w:style>
  <w:style w:type="character" w:customStyle="1" w:styleId="afff0">
    <w:name w:val="Прижатый влево"/>
    <w:basedOn w:val="10"/>
    <w:link w:val="afff"/>
    <w:rPr>
      <w:rFonts w:ascii="Arial" w:hAnsi="Arial"/>
      <w:color w:val="00000A"/>
      <w:spacing w:val="0"/>
      <w:sz w:val="24"/>
    </w:rPr>
  </w:style>
  <w:style w:type="character" w:customStyle="1" w:styleId="11">
    <w:name w:val="Заголовок 1 Знак1"/>
    <w:link w:val="1"/>
    <w:rPr>
      <w:rFonts w:ascii="XO Thames" w:hAnsi="XO Thames"/>
      <w:b/>
      <w:color w:val="000000"/>
      <w:spacing w:val="0"/>
      <w:sz w:val="32"/>
    </w:rPr>
  </w:style>
  <w:style w:type="paragraph" w:customStyle="1" w:styleId="afff1">
    <w:name w:val="Нижний колонтитул Знак"/>
    <w:basedOn w:val="12"/>
    <w:link w:val="afff2"/>
    <w:rPr>
      <w:rFonts w:ascii="Times New Roman" w:hAnsi="Times New Roman"/>
      <w:color w:val="00000A"/>
    </w:rPr>
  </w:style>
  <w:style w:type="character" w:customStyle="1" w:styleId="afff2">
    <w:name w:val="Нижний колонтитул Знак"/>
    <w:basedOn w:val="a0"/>
    <w:link w:val="afff1"/>
    <w:rPr>
      <w:rFonts w:ascii="Times New Roman" w:hAnsi="Times New Roman"/>
      <w:color w:val="00000A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Гиперссылка1"/>
    <w:link w:val="afff3"/>
    <w:rPr>
      <w:rFonts w:ascii="Calibri" w:hAnsi="Calibri"/>
      <w:color w:val="0000FF"/>
      <w:u w:val="single"/>
    </w:rPr>
  </w:style>
  <w:style w:type="character" w:styleId="afff3">
    <w:name w:val="Hyperlink"/>
    <w:link w:val="1f6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color w:val="000000"/>
      <w:spacing w:val="0"/>
      <w:sz w:val="28"/>
    </w:rPr>
  </w:style>
  <w:style w:type="character" w:customStyle="1" w:styleId="afa">
    <w:name w:val="Без интервала Знак"/>
    <w:link w:val="af9"/>
    <w:rPr>
      <w:rFonts w:ascii="Calibri" w:hAnsi="Calibri"/>
      <w:color w:val="00000A"/>
      <w:sz w:val="22"/>
    </w:rPr>
  </w:style>
  <w:style w:type="paragraph" w:customStyle="1" w:styleId="111">
    <w:name w:val="Заголовок 11"/>
    <w:basedOn w:val="a"/>
    <w:link w:val="112"/>
    <w:pPr>
      <w:keepNext/>
      <w:spacing w:before="1080" w:line="480" w:lineRule="auto"/>
      <w:outlineLvl w:val="0"/>
    </w:pPr>
    <w:rPr>
      <w:sz w:val="24"/>
    </w:rPr>
  </w:style>
  <w:style w:type="character" w:customStyle="1" w:styleId="112">
    <w:name w:val="Заголовок 11"/>
    <w:basedOn w:val="10"/>
    <w:link w:val="111"/>
    <w:rPr>
      <w:rFonts w:ascii="Times New Roman" w:hAnsi="Times New Roman"/>
      <w:color w:val="00000A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9">
    <w:name w:val="Заголовок 1 Знак"/>
    <w:basedOn w:val="12"/>
    <w:link w:val="1fa"/>
    <w:rPr>
      <w:rFonts w:ascii="Times New Roman" w:hAnsi="Times New Roman"/>
      <w:sz w:val="24"/>
    </w:rPr>
  </w:style>
  <w:style w:type="character" w:customStyle="1" w:styleId="1fa">
    <w:name w:val="Заголовок 1 Знак"/>
    <w:basedOn w:val="a0"/>
    <w:link w:val="1f9"/>
    <w:rPr>
      <w:rFonts w:ascii="Times New Roman" w:hAnsi="Times New Roman"/>
      <w:sz w:val="24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afff4">
    <w:name w:val="Символ нумерации"/>
    <w:link w:val="afff5"/>
  </w:style>
  <w:style w:type="character" w:customStyle="1" w:styleId="afff5">
    <w:name w:val="Символ нумерации"/>
    <w:link w:val="afff4"/>
    <w:rPr>
      <w:rFonts w:asciiTheme="minorHAnsi" w:hAnsiTheme="minorHAnsi"/>
      <w:color w:val="000000"/>
      <w:spacing w:val="0"/>
      <w:sz w:val="20"/>
    </w:rPr>
  </w:style>
  <w:style w:type="character" w:customStyle="1" w:styleId="aff2">
    <w:name w:val="Список Знак"/>
    <w:basedOn w:val="Textbody0"/>
    <w:link w:val="aff1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ff6">
    <w:name w:val="Верхний колонтитул слева"/>
    <w:link w:val="afff7"/>
  </w:style>
  <w:style w:type="character" w:customStyle="1" w:styleId="afff7">
    <w:name w:val="Верхний колонтитул слева"/>
    <w:link w:val="afff6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-">
    <w:name w:val="Интернет-ссылка"/>
    <w:basedOn w:val="1f4"/>
    <w:link w:val="-0"/>
    <w:rPr>
      <w:color w:val="0000FF"/>
      <w:u w:val="single"/>
    </w:rPr>
  </w:style>
  <w:style w:type="character" w:customStyle="1" w:styleId="-0">
    <w:name w:val="Интернет-ссылка"/>
    <w:basedOn w:val="1f5"/>
    <w:link w:val="-"/>
    <w:rPr>
      <w:color w:val="0000FF"/>
      <w:u w:val="single"/>
    </w:rPr>
  </w:style>
  <w:style w:type="paragraph" w:customStyle="1" w:styleId="-1">
    <w:name w:val="Интернет-ссылка"/>
    <w:basedOn w:val="1fb"/>
    <w:link w:val="-2"/>
    <w:rPr>
      <w:color w:val="0000FF"/>
      <w:u w:val="single"/>
    </w:rPr>
  </w:style>
  <w:style w:type="character" w:customStyle="1" w:styleId="-2">
    <w:name w:val="Интернет-ссылка"/>
    <w:basedOn w:val="1fc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26">
    <w:name w:val="Номер страницы2"/>
    <w:link w:val="aff7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styleId="afff8">
    <w:name w:val="Title"/>
    <w:next w:val="a"/>
    <w:link w:val="af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d">
    <w:name w:val="Название1"/>
    <w:rPr>
      <w:rFonts w:ascii="XO Thames" w:hAnsi="XO Thames"/>
      <w:b/>
      <w:caps/>
      <w:sz w:val="40"/>
    </w:rPr>
  </w:style>
  <w:style w:type="character" w:customStyle="1" w:styleId="43">
    <w:name w:val="Название объекта4"/>
    <w:rPr>
      <w:i/>
      <w:sz w:val="24"/>
    </w:rPr>
  </w:style>
  <w:style w:type="character" w:customStyle="1" w:styleId="19">
    <w:name w:val="Нижний колонтитул Знак1"/>
    <w:basedOn w:val="10"/>
    <w:link w:val="af2"/>
    <w:rPr>
      <w:rFonts w:ascii="Times New Roman" w:hAnsi="Times New Roman"/>
      <w:color w:val="00000A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fa">
    <w:name w:val="Заголовок таблицы"/>
    <w:basedOn w:val="afffb"/>
    <w:link w:val="afffc"/>
  </w:style>
  <w:style w:type="character" w:customStyle="1" w:styleId="afffc">
    <w:name w:val="Заголовок таблицы"/>
    <w:basedOn w:val="afffd"/>
    <w:link w:val="afffa"/>
    <w:rPr>
      <w:rFonts w:ascii="Times New Roman" w:hAnsi="Times New Roman"/>
      <w:color w:val="00000A"/>
      <w:spacing w:val="0"/>
      <w:sz w:val="20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tekstob1">
    <w:name w:val="tekstob"/>
    <w:basedOn w:val="a"/>
    <w:link w:val="tekstob2"/>
    <w:pPr>
      <w:spacing w:before="280" w:after="280"/>
    </w:pPr>
    <w:rPr>
      <w:sz w:val="24"/>
    </w:rPr>
  </w:style>
  <w:style w:type="character" w:customStyle="1" w:styleId="tekstob2">
    <w:name w:val="tekstob"/>
    <w:basedOn w:val="10"/>
    <w:link w:val="tekstob1"/>
    <w:rPr>
      <w:rFonts w:ascii="Times New Roman" w:hAnsi="Times New Roman"/>
      <w:color w:val="00000A"/>
      <w:spacing w:val="0"/>
      <w:sz w:val="24"/>
    </w:rPr>
  </w:style>
  <w:style w:type="character" w:customStyle="1" w:styleId="35">
    <w:name w:val="Указатель3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afffe">
    <w:name w:val="Верхний колонтитул слева"/>
    <w:basedOn w:val="a"/>
    <w:link w:val="affff"/>
  </w:style>
  <w:style w:type="character" w:customStyle="1" w:styleId="affff">
    <w:name w:val="Верхний колонтитул слева"/>
    <w:basedOn w:val="10"/>
    <w:link w:val="afffe"/>
    <w:rPr>
      <w:rFonts w:ascii="Times New Roman" w:hAnsi="Times New Roman"/>
      <w:color w:val="00000A"/>
      <w:spacing w:val="0"/>
      <w:sz w:val="20"/>
    </w:rPr>
  </w:style>
  <w:style w:type="character" w:customStyle="1" w:styleId="affc">
    <w:name w:val="Название объекта Знак"/>
    <w:basedOn w:val="10"/>
    <w:link w:val="affb"/>
    <w:rPr>
      <w:rFonts w:ascii="Times New Roman" w:hAnsi="Times New Roman"/>
      <w:i/>
      <w:color w:val="00000A"/>
      <w:spacing w:val="0"/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affff0">
    <w:name w:val="Колонтитул"/>
    <w:basedOn w:val="a"/>
    <w:link w:val="affff1"/>
  </w:style>
  <w:style w:type="character" w:customStyle="1" w:styleId="affff1">
    <w:name w:val="Колонтитул"/>
    <w:basedOn w:val="10"/>
    <w:link w:val="affff0"/>
    <w:rPr>
      <w:rFonts w:ascii="Times New Roman" w:hAnsi="Times New Roman"/>
      <w:color w:val="00000A"/>
      <w:spacing w:val="0"/>
      <w:sz w:val="20"/>
    </w:rPr>
  </w:style>
  <w:style w:type="paragraph" w:customStyle="1" w:styleId="affff2">
    <w:name w:val="Текст выноски Знак"/>
    <w:basedOn w:val="25"/>
    <w:link w:val="affff3"/>
    <w:rPr>
      <w:rFonts w:ascii="Tahoma" w:hAnsi="Tahoma"/>
      <w:sz w:val="16"/>
    </w:rPr>
  </w:style>
  <w:style w:type="character" w:customStyle="1" w:styleId="affff3">
    <w:name w:val="Текст выноски Знак"/>
    <w:basedOn w:val="a0"/>
    <w:link w:val="affff2"/>
    <w:rPr>
      <w:rFonts w:ascii="Tahoma" w:hAnsi="Tahoma"/>
      <w:sz w:val="16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1fe">
    <w:name w:val="Название объекта1"/>
    <w:link w:val="1ff"/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affff4">
    <w:name w:val="Нижний колонтитул Знак"/>
    <w:basedOn w:val="25"/>
    <w:link w:val="affff5"/>
    <w:rPr>
      <w:rFonts w:ascii="Times New Roman" w:hAnsi="Times New Roman"/>
      <w:color w:val="00000A"/>
    </w:rPr>
  </w:style>
  <w:style w:type="character" w:customStyle="1" w:styleId="affff5">
    <w:name w:val="Нижний колонтитул Знак"/>
    <w:basedOn w:val="a0"/>
    <w:link w:val="affff4"/>
    <w:rPr>
      <w:rFonts w:ascii="Times New Roman" w:hAnsi="Times New Roman"/>
      <w:color w:val="00000A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  <w:rPr>
      <w:rFonts w:asciiTheme="minorHAnsi" w:hAnsiTheme="minorHAnsi"/>
      <w:color w:val="000000"/>
      <w:spacing w:val="0"/>
      <w:sz w:val="20"/>
    </w:rPr>
  </w:style>
  <w:style w:type="paragraph" w:customStyle="1" w:styleId="affff6">
    <w:name w:val="Содержимое врезки"/>
    <w:basedOn w:val="a"/>
    <w:link w:val="affff7"/>
  </w:style>
  <w:style w:type="character" w:customStyle="1" w:styleId="affff7">
    <w:name w:val="Содержимое врезки"/>
    <w:basedOn w:val="10"/>
    <w:link w:val="affff6"/>
    <w:rPr>
      <w:rFonts w:ascii="Times New Roman" w:hAnsi="Times New Roman"/>
      <w:color w:val="00000A"/>
      <w:spacing w:val="0"/>
      <w:sz w:val="20"/>
    </w:rPr>
  </w:style>
  <w:style w:type="character" w:customStyle="1" w:styleId="af8">
    <w:name w:val="Указатель Знак"/>
    <w:link w:val="af7"/>
  </w:style>
  <w:style w:type="paragraph" w:customStyle="1" w:styleId="affff8">
    <w:name w:val="Заголовок"/>
    <w:basedOn w:val="a"/>
    <w:next w:val="a8"/>
    <w:link w:val="affff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9">
    <w:name w:val="Заголовок"/>
    <w:basedOn w:val="10"/>
    <w:link w:val="affff8"/>
    <w:rPr>
      <w:rFonts w:ascii="Liberation Sans" w:hAnsi="Liberation Sans"/>
      <w:color w:val="00000A"/>
      <w:spacing w:val="0"/>
      <w:sz w:val="28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character" w:customStyle="1" w:styleId="aff6">
    <w:name w:val="Абзац списка Знак"/>
    <w:link w:val="aff5"/>
    <w:rPr>
      <w:rFonts w:ascii="Calibri" w:hAnsi="Calibri"/>
      <w:sz w:val="22"/>
    </w:rPr>
  </w:style>
  <w:style w:type="paragraph" w:customStyle="1" w:styleId="afe">
    <w:name w:val="Содержимое таблицы"/>
    <w:link w:val="aff0"/>
  </w:style>
  <w:style w:type="character" w:customStyle="1" w:styleId="aff0">
    <w:name w:val="Содержимое таблицы"/>
    <w:link w:val="afe"/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color w:val="000000"/>
      <w:spacing w:val="0"/>
      <w:sz w:val="24"/>
    </w:rPr>
  </w:style>
  <w:style w:type="character" w:customStyle="1" w:styleId="afff9">
    <w:name w:val="Название Знак"/>
    <w:link w:val="afff8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character" w:customStyle="1" w:styleId="14">
    <w:name w:val="Верхний колонтитул Знак1"/>
    <w:basedOn w:val="10"/>
    <w:link w:val="a7"/>
    <w:rPr>
      <w:rFonts w:ascii="Times New Roman" w:hAnsi="Times New Roman"/>
      <w:color w:val="00000A"/>
      <w:spacing w:val="0"/>
      <w:sz w:val="20"/>
    </w:rPr>
  </w:style>
  <w:style w:type="paragraph" w:customStyle="1" w:styleId="afffb">
    <w:name w:val="Содержимое таблицы"/>
    <w:basedOn w:val="a"/>
    <w:link w:val="afffd"/>
  </w:style>
  <w:style w:type="character" w:customStyle="1" w:styleId="afffd">
    <w:name w:val="Содержимое таблицы"/>
    <w:basedOn w:val="10"/>
    <w:link w:val="afffb"/>
    <w:rPr>
      <w:rFonts w:ascii="Times New Roman" w:hAnsi="Times New Roman"/>
      <w:color w:val="00000A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13">
    <w:name w:val="Заголовок 11"/>
    <w:link w:val="114"/>
    <w:rPr>
      <w:sz w:val="24"/>
    </w:rPr>
  </w:style>
  <w:style w:type="character" w:customStyle="1" w:styleId="114">
    <w:name w:val="Заголовок 11"/>
    <w:link w:val="113"/>
    <w:rPr>
      <w:sz w:val="24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0">
    <w:name w:val="Нет списка1"/>
    <w:next w:val="a2"/>
    <w:uiPriority w:val="99"/>
    <w:semiHidden/>
    <w:unhideWhenUsed/>
    <w:rsid w:val="00180F25"/>
  </w:style>
  <w:style w:type="paragraph" w:customStyle="1" w:styleId="1ff1">
    <w:name w:val="заголовок 1"/>
    <w:next w:val="a"/>
    <w:rsid w:val="00180F25"/>
    <w:rPr>
      <w:rFonts w:ascii="Times New Roman" w:hAnsi="Times New Roman"/>
      <w:sz w:val="24"/>
    </w:rPr>
  </w:style>
  <w:style w:type="paragraph" w:customStyle="1" w:styleId="54">
    <w:name w:val="Название объекта5"/>
    <w:rsid w:val="00180F25"/>
    <w:rPr>
      <w:rFonts w:ascii="Times New Roman" w:hAnsi="Times New Roman"/>
      <w:i/>
      <w:sz w:val="24"/>
    </w:rPr>
  </w:style>
  <w:style w:type="paragraph" w:customStyle="1" w:styleId="HTML">
    <w:name w:val="Стандартный HTML Знак"/>
    <w:rsid w:val="00180F25"/>
    <w:rPr>
      <w:rFonts w:ascii="Courier New" w:hAnsi="Courier New"/>
    </w:rPr>
  </w:style>
  <w:style w:type="paragraph" w:customStyle="1" w:styleId="ConsNormal">
    <w:name w:val="ConsNormal"/>
    <w:rsid w:val="00180F25"/>
    <w:rPr>
      <w:rFonts w:ascii="Arial" w:hAnsi="Arial"/>
    </w:rPr>
  </w:style>
  <w:style w:type="paragraph" w:customStyle="1" w:styleId="WW8Num1z8">
    <w:name w:val="WW8Num1z8"/>
    <w:rsid w:val="00180F25"/>
    <w:rPr>
      <w:rFonts w:ascii="Times New Roman" w:hAnsi="Times New Roman"/>
    </w:rPr>
  </w:style>
  <w:style w:type="paragraph" w:customStyle="1" w:styleId="36">
    <w:name w:val="Основной шрифт абзаца3"/>
    <w:rsid w:val="00180F25"/>
    <w:rPr>
      <w:rFonts w:ascii="Times New Roman" w:hAnsi="Times New Roman"/>
    </w:rPr>
  </w:style>
  <w:style w:type="paragraph" w:customStyle="1" w:styleId="WW8Num1z1">
    <w:name w:val="WW8Num1z1"/>
    <w:rsid w:val="00180F25"/>
    <w:rPr>
      <w:rFonts w:ascii="Times New Roman" w:hAnsi="Times New Roman"/>
    </w:rPr>
  </w:style>
  <w:style w:type="paragraph" w:styleId="affffb">
    <w:name w:val="Body Text Indent"/>
    <w:basedOn w:val="a"/>
    <w:link w:val="1ff2"/>
    <w:rsid w:val="00180F25"/>
    <w:pPr>
      <w:spacing w:after="120"/>
      <w:ind w:left="283"/>
    </w:pPr>
    <w:rPr>
      <w:sz w:val="28"/>
    </w:rPr>
  </w:style>
  <w:style w:type="character" w:customStyle="1" w:styleId="affffc">
    <w:name w:val="Основной текст с отступом Знак"/>
    <w:basedOn w:val="a0"/>
    <w:rsid w:val="00180F25"/>
    <w:rPr>
      <w:rFonts w:ascii="Times New Roman" w:hAnsi="Times New Roman"/>
      <w:color w:val="00000A"/>
    </w:rPr>
  </w:style>
  <w:style w:type="character" w:customStyle="1" w:styleId="1ff2">
    <w:name w:val="Основной текст с отступом Знак1"/>
    <w:basedOn w:val="10"/>
    <w:link w:val="affffb"/>
    <w:rsid w:val="00180F25"/>
    <w:rPr>
      <w:rFonts w:ascii="Times New Roman" w:hAnsi="Times New Roman"/>
      <w:color w:val="00000A"/>
      <w:spacing w:val="0"/>
      <w:sz w:val="28"/>
    </w:rPr>
  </w:style>
  <w:style w:type="paragraph" w:customStyle="1" w:styleId="WW8Num1z3">
    <w:name w:val="WW8Num1z3"/>
    <w:rsid w:val="00180F25"/>
    <w:rPr>
      <w:rFonts w:ascii="Times New Roman" w:hAnsi="Times New Roman"/>
    </w:rPr>
  </w:style>
  <w:style w:type="paragraph" w:customStyle="1" w:styleId="WW8Num13z0">
    <w:name w:val="WW8Num13z0"/>
    <w:rsid w:val="00180F25"/>
    <w:rPr>
      <w:rFonts w:ascii="Times New Roman" w:hAnsi="Times New Roman"/>
      <w:b/>
      <w:i/>
      <w:spacing w:val="-3"/>
      <w:sz w:val="44"/>
    </w:rPr>
  </w:style>
  <w:style w:type="paragraph" w:customStyle="1" w:styleId="1ff3">
    <w:name w:val="Просмотренная гиперссылка1"/>
    <w:rsid w:val="00180F25"/>
    <w:rPr>
      <w:rFonts w:ascii="Times New Roman" w:hAnsi="Times New Roman"/>
      <w:color w:val="800000"/>
      <w:u w:val="single"/>
    </w:rPr>
  </w:style>
  <w:style w:type="character" w:customStyle="1" w:styleId="29">
    <w:name w:val="Верхний колонтитул2"/>
    <w:rsid w:val="00180F25"/>
  </w:style>
  <w:style w:type="paragraph" w:customStyle="1" w:styleId="44">
    <w:name w:val="Указатель4"/>
    <w:basedOn w:val="a"/>
    <w:rsid w:val="00180F25"/>
    <w:rPr>
      <w:color w:val="000000"/>
      <w:sz w:val="28"/>
    </w:rPr>
  </w:style>
  <w:style w:type="paragraph" w:customStyle="1" w:styleId="45">
    <w:name w:val="Основной шрифт абзаца4"/>
    <w:rsid w:val="00180F25"/>
    <w:rPr>
      <w:rFonts w:ascii="Times New Roman" w:hAnsi="Times New Roman"/>
    </w:rPr>
  </w:style>
  <w:style w:type="paragraph" w:customStyle="1" w:styleId="WW8Num1z5">
    <w:name w:val="WW8Num1z5"/>
    <w:rsid w:val="00180F25"/>
    <w:rPr>
      <w:rFonts w:ascii="Times New Roman" w:hAnsi="Times New Roman"/>
    </w:rPr>
  </w:style>
  <w:style w:type="paragraph" w:customStyle="1" w:styleId="WW8Num1z4">
    <w:name w:val="WW8Num1z4"/>
    <w:rsid w:val="00180F25"/>
    <w:rPr>
      <w:rFonts w:ascii="Times New Roman" w:hAnsi="Times New Roman"/>
    </w:rPr>
  </w:style>
  <w:style w:type="paragraph" w:customStyle="1" w:styleId="1ff4">
    <w:name w:val="Стиль1"/>
    <w:rsid w:val="00180F25"/>
    <w:rPr>
      <w:rFonts w:ascii="Times New Roman" w:hAnsi="Times New Roman"/>
    </w:rPr>
  </w:style>
  <w:style w:type="paragraph" w:customStyle="1" w:styleId="affffd">
    <w:name w:val="Посещённая гиперссылка"/>
    <w:rsid w:val="00180F25"/>
    <w:rPr>
      <w:rFonts w:ascii="Times New Roman" w:hAnsi="Times New Roman"/>
      <w:color w:val="800000"/>
      <w:u w:val="single"/>
    </w:rPr>
  </w:style>
  <w:style w:type="paragraph" w:customStyle="1" w:styleId="WW8Num1z6">
    <w:name w:val="WW8Num1z6"/>
    <w:rsid w:val="00180F25"/>
    <w:rPr>
      <w:rFonts w:ascii="Times New Roman" w:hAnsi="Times New Roman"/>
    </w:rPr>
  </w:style>
  <w:style w:type="paragraph" w:customStyle="1" w:styleId="WW8Num1z0">
    <w:name w:val="WW8Num1z0"/>
    <w:rsid w:val="00180F25"/>
    <w:rPr>
      <w:rFonts w:ascii="Times New Roman" w:hAnsi="Times New Roman"/>
    </w:rPr>
  </w:style>
  <w:style w:type="paragraph" w:customStyle="1" w:styleId="Textbodyindent">
    <w:name w:val="Text body indent"/>
    <w:rsid w:val="00180F25"/>
    <w:rPr>
      <w:rFonts w:ascii="Times New Roman" w:hAnsi="Times New Roman"/>
    </w:rPr>
  </w:style>
  <w:style w:type="character" w:customStyle="1" w:styleId="2a">
    <w:name w:val="Нижний колонтитул2"/>
    <w:rsid w:val="00180F25"/>
  </w:style>
  <w:style w:type="paragraph" w:customStyle="1" w:styleId="affffe">
    <w:name w:val="Нормальный (таблица)"/>
    <w:rsid w:val="00180F25"/>
    <w:rPr>
      <w:rFonts w:ascii="Arial" w:hAnsi="Arial"/>
      <w:sz w:val="24"/>
    </w:rPr>
  </w:style>
  <w:style w:type="paragraph" w:customStyle="1" w:styleId="1ff5">
    <w:name w:val="Знак1"/>
    <w:rsid w:val="00180F25"/>
    <w:rPr>
      <w:rFonts w:ascii="Tahoma" w:hAnsi="Tahoma"/>
    </w:rPr>
  </w:style>
  <w:style w:type="paragraph" w:customStyle="1" w:styleId="55">
    <w:name w:val="Основной шрифт абзаца5"/>
    <w:rsid w:val="00180F25"/>
    <w:rPr>
      <w:rFonts w:ascii="Times New Roman" w:hAnsi="Times New Roman"/>
    </w:rPr>
  </w:style>
  <w:style w:type="paragraph" w:customStyle="1" w:styleId="61">
    <w:name w:val="Указатель6"/>
    <w:rsid w:val="00180F25"/>
    <w:rPr>
      <w:rFonts w:ascii="Times New Roman" w:hAnsi="Times New Roman"/>
    </w:rPr>
  </w:style>
  <w:style w:type="paragraph" w:customStyle="1" w:styleId="2b">
    <w:name w:val="Гиперссылка2"/>
    <w:rsid w:val="00180F25"/>
    <w:rPr>
      <w:rFonts w:ascii="Times New Roman" w:hAnsi="Times New Roman"/>
      <w:color w:val="0000FF"/>
      <w:u w:val="single"/>
    </w:rPr>
  </w:style>
  <w:style w:type="paragraph" w:customStyle="1" w:styleId="WW8Num1z2">
    <w:name w:val="WW8Num1z2"/>
    <w:rsid w:val="00180F25"/>
    <w:rPr>
      <w:rFonts w:ascii="Times New Roman" w:hAnsi="Times New Roman"/>
    </w:rPr>
  </w:style>
  <w:style w:type="paragraph" w:customStyle="1" w:styleId="56">
    <w:name w:val="Указатель5"/>
    <w:rsid w:val="00180F25"/>
    <w:rPr>
      <w:rFonts w:ascii="Times New Roman" w:hAnsi="Times New Roman"/>
    </w:rPr>
  </w:style>
  <w:style w:type="paragraph" w:customStyle="1" w:styleId="afffff">
    <w:name w:val="Гипертекстовая ссылка"/>
    <w:rsid w:val="00180F25"/>
    <w:rPr>
      <w:rFonts w:ascii="Times New Roman" w:hAnsi="Times New Roman"/>
      <w:color w:val="106BBE"/>
      <w:sz w:val="26"/>
    </w:rPr>
  </w:style>
  <w:style w:type="paragraph" w:customStyle="1" w:styleId="62">
    <w:name w:val="Основной шрифт абзаца6"/>
    <w:rsid w:val="00180F25"/>
    <w:rPr>
      <w:rFonts w:ascii="Times New Roman" w:hAnsi="Times New Roman"/>
    </w:rPr>
  </w:style>
  <w:style w:type="paragraph" w:customStyle="1" w:styleId="81">
    <w:name w:val="Основной шрифт абзаца8"/>
    <w:rsid w:val="00180F25"/>
    <w:rPr>
      <w:rFonts w:ascii="Times New Roman" w:hAnsi="Times New Roman"/>
    </w:rPr>
  </w:style>
  <w:style w:type="character" w:customStyle="1" w:styleId="1ff6">
    <w:name w:val="Основной текст Знак1"/>
    <w:basedOn w:val="10"/>
    <w:rsid w:val="00180F25"/>
    <w:rPr>
      <w:rFonts w:ascii="Times New Roman" w:hAnsi="Times New Roman"/>
      <w:color w:val="00000A"/>
      <w:spacing w:val="0"/>
      <w:sz w:val="28"/>
    </w:rPr>
  </w:style>
  <w:style w:type="paragraph" w:styleId="HTML0">
    <w:name w:val="HTML Preformatted"/>
    <w:link w:val="HTML1"/>
    <w:rsid w:val="00180F25"/>
    <w:rPr>
      <w:rFonts w:ascii="Courier New" w:hAnsi="Courier New"/>
    </w:rPr>
  </w:style>
  <w:style w:type="character" w:customStyle="1" w:styleId="HTML1">
    <w:name w:val="Стандартный HTML Знак1"/>
    <w:basedOn w:val="a0"/>
    <w:link w:val="HTML0"/>
    <w:rsid w:val="00180F25"/>
    <w:rPr>
      <w:rFonts w:ascii="Courier New" w:hAnsi="Courier New"/>
    </w:rPr>
  </w:style>
  <w:style w:type="paragraph" w:customStyle="1" w:styleId="71">
    <w:name w:val="Основной шрифт абзаца7"/>
    <w:rsid w:val="00180F25"/>
    <w:rPr>
      <w:rFonts w:ascii="Times New Roman" w:hAnsi="Times New Roman"/>
    </w:rPr>
  </w:style>
  <w:style w:type="paragraph" w:customStyle="1" w:styleId="WW8Num1z7">
    <w:name w:val="WW8Num1z7"/>
    <w:rsid w:val="00180F25"/>
    <w:rPr>
      <w:rFonts w:ascii="Times New Roman" w:hAnsi="Times New Roman"/>
    </w:rPr>
  </w:style>
  <w:style w:type="character" w:customStyle="1" w:styleId="212">
    <w:name w:val="Заголовок 2 Знак1"/>
    <w:rsid w:val="0018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5112</Words>
  <Characters>29144</Characters>
  <Application>Microsoft Office Word</Application>
  <DocSecurity>0</DocSecurity>
  <Lines>242</Lines>
  <Paragraphs>68</Paragraphs>
  <ScaleCrop>false</ScaleCrop>
  <Company/>
  <LinksUpToDate>false</LinksUpToDate>
  <CharactersWithSpaces>34188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2</cp:revision>
  <dcterms:created xsi:type="dcterms:W3CDTF">2023-03-31T09:54:00Z</dcterms:created>
  <dcterms:modified xsi:type="dcterms:W3CDTF">2023-03-31T09:55:00Z</dcterms:modified>
</cp:coreProperties>
</file>