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98" w:rsidRDefault="007806C1">
      <w:pPr>
        <w:jc w:val="center"/>
        <w:rPr>
          <w:color w:val="FF0000"/>
          <w:spacing w:val="30"/>
          <w:sz w:val="26"/>
        </w:rPr>
      </w:pPr>
      <w:r>
        <w:rPr>
          <w:noProof/>
        </w:rPr>
        <w:drawing>
          <wp:inline distT="0" distB="0" distL="0" distR="0">
            <wp:extent cx="542290" cy="7981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rcRect l="-501" t="-341" r="-501" b="-341"/>
                    <a:stretch/>
                  </pic:blipFill>
                  <pic:spPr>
                    <a:xfrm>
                      <a:off x="0" y="0"/>
                      <a:ext cx="542290" cy="798195"/>
                    </a:xfrm>
                    <a:prstGeom prst="rect">
                      <a:avLst/>
                    </a:prstGeom>
                  </pic:spPr>
                </pic:pic>
              </a:graphicData>
            </a:graphic>
          </wp:inline>
        </w:drawing>
      </w:r>
    </w:p>
    <w:p w:rsidR="00367C98" w:rsidRDefault="00367C98">
      <w:pPr>
        <w:jc w:val="center"/>
        <w:rPr>
          <w:color w:val="000000"/>
          <w:spacing w:val="30"/>
          <w:sz w:val="26"/>
        </w:rPr>
      </w:pPr>
    </w:p>
    <w:p w:rsidR="00367C98" w:rsidRDefault="007806C1">
      <w:pPr>
        <w:jc w:val="center"/>
        <w:rPr>
          <w:color w:val="000000"/>
        </w:rPr>
      </w:pPr>
      <w:r>
        <w:rPr>
          <w:b/>
          <w:color w:val="000000"/>
          <w:sz w:val="36"/>
        </w:rPr>
        <w:t>АДМИНИСТРАЦИЯ ГОРОДА БАТАЙСКА</w:t>
      </w:r>
    </w:p>
    <w:p w:rsidR="00367C98" w:rsidRDefault="00367C98">
      <w:pPr>
        <w:jc w:val="center"/>
        <w:rPr>
          <w:color w:val="000000"/>
          <w:sz w:val="26"/>
        </w:rPr>
      </w:pPr>
    </w:p>
    <w:p w:rsidR="00367C98" w:rsidRDefault="007806C1">
      <w:pPr>
        <w:jc w:val="center"/>
        <w:outlineLvl w:val="0"/>
        <w:rPr>
          <w:color w:val="000000"/>
        </w:rPr>
      </w:pPr>
      <w:r>
        <w:rPr>
          <w:b/>
          <w:color w:val="000000"/>
          <w:sz w:val="36"/>
        </w:rPr>
        <w:t xml:space="preserve">ПОСТАНОВЛЕНИЕ </w:t>
      </w:r>
    </w:p>
    <w:p w:rsidR="00367C98" w:rsidRDefault="00367C98">
      <w:pPr>
        <w:jc w:val="center"/>
        <w:rPr>
          <w:b/>
          <w:color w:val="000000"/>
          <w:spacing w:val="38"/>
          <w:sz w:val="26"/>
        </w:rPr>
      </w:pPr>
    </w:p>
    <w:p w:rsidR="00367C98" w:rsidRDefault="007806C1">
      <w:pPr>
        <w:jc w:val="center"/>
        <w:rPr>
          <w:color w:val="000000"/>
        </w:rPr>
      </w:pPr>
      <w:r>
        <w:rPr>
          <w:color w:val="000000"/>
          <w:sz w:val="28"/>
        </w:rPr>
        <w:t>от ______________ № _____</w:t>
      </w:r>
    </w:p>
    <w:p w:rsidR="00367C98" w:rsidRDefault="00367C98">
      <w:pPr>
        <w:jc w:val="center"/>
        <w:rPr>
          <w:color w:val="000000"/>
          <w:sz w:val="26"/>
        </w:rPr>
      </w:pPr>
    </w:p>
    <w:p w:rsidR="00367C98" w:rsidRDefault="007806C1">
      <w:pPr>
        <w:jc w:val="center"/>
        <w:rPr>
          <w:color w:val="000000"/>
        </w:rPr>
      </w:pPr>
      <w:r>
        <w:rPr>
          <w:color w:val="000000"/>
          <w:sz w:val="28"/>
        </w:rPr>
        <w:t>г. Батайск</w:t>
      </w:r>
    </w:p>
    <w:p w:rsidR="00367C98" w:rsidRDefault="00367C98">
      <w:pPr>
        <w:jc w:val="center"/>
        <w:rPr>
          <w:color w:val="000000"/>
          <w:sz w:val="28"/>
        </w:rPr>
      </w:pPr>
    </w:p>
    <w:p w:rsidR="00367C98" w:rsidRDefault="00367C98">
      <w:pPr>
        <w:jc w:val="center"/>
        <w:rPr>
          <w:color w:val="000000"/>
          <w:sz w:val="28"/>
        </w:rPr>
      </w:pPr>
    </w:p>
    <w:p w:rsidR="00367C98" w:rsidRDefault="007806C1">
      <w:pPr>
        <w:jc w:val="center"/>
        <w:rPr>
          <w:color w:val="000000"/>
        </w:rPr>
      </w:pPr>
      <w:r>
        <w:rPr>
          <w:b/>
          <w:color w:val="000000"/>
          <w:sz w:val="28"/>
        </w:rPr>
        <w:t>О внесении изменений в постановление</w:t>
      </w:r>
    </w:p>
    <w:p w:rsidR="00367C98" w:rsidRDefault="007806C1">
      <w:pPr>
        <w:ind w:right="-2"/>
        <w:jc w:val="center"/>
        <w:rPr>
          <w:color w:val="000000"/>
        </w:rPr>
      </w:pPr>
      <w:r>
        <w:rPr>
          <w:b/>
          <w:color w:val="000000"/>
          <w:sz w:val="28"/>
        </w:rPr>
        <w:t xml:space="preserve">Администрации города Батайска </w:t>
      </w:r>
    </w:p>
    <w:p w:rsidR="00367C98" w:rsidRDefault="007806C1">
      <w:pPr>
        <w:ind w:right="-2"/>
        <w:jc w:val="center"/>
        <w:rPr>
          <w:color w:val="000000"/>
        </w:rPr>
      </w:pPr>
      <w:r>
        <w:rPr>
          <w:b/>
          <w:color w:val="000000"/>
          <w:sz w:val="28"/>
        </w:rPr>
        <w:t xml:space="preserve">от 27.11.2018 № 381 «Об утверждении муниципальной </w:t>
      </w:r>
    </w:p>
    <w:p w:rsidR="00367C98" w:rsidRDefault="007806C1">
      <w:pPr>
        <w:ind w:right="-2"/>
        <w:jc w:val="center"/>
        <w:rPr>
          <w:color w:val="000000"/>
        </w:rPr>
      </w:pPr>
      <w:r>
        <w:rPr>
          <w:b/>
          <w:color w:val="000000"/>
          <w:sz w:val="28"/>
        </w:rPr>
        <w:t xml:space="preserve">программы города Батайска «Энергосбережение и </w:t>
      </w:r>
    </w:p>
    <w:p w:rsidR="00367C98" w:rsidRDefault="007806C1">
      <w:pPr>
        <w:ind w:right="-2"/>
        <w:jc w:val="center"/>
        <w:rPr>
          <w:color w:val="000000"/>
        </w:rPr>
      </w:pPr>
      <w:r>
        <w:rPr>
          <w:b/>
          <w:color w:val="000000"/>
          <w:sz w:val="28"/>
        </w:rPr>
        <w:t>повышение энергетической эффективности»</w:t>
      </w:r>
    </w:p>
    <w:p w:rsidR="00367C98" w:rsidRDefault="00367C98">
      <w:pPr>
        <w:ind w:firstLine="709"/>
        <w:jc w:val="both"/>
        <w:rPr>
          <w:color w:val="000000"/>
          <w:sz w:val="28"/>
        </w:rPr>
      </w:pPr>
    </w:p>
    <w:p w:rsidR="00367C98" w:rsidRDefault="00367C98">
      <w:pPr>
        <w:ind w:firstLine="709"/>
        <w:jc w:val="both"/>
        <w:rPr>
          <w:color w:val="000000"/>
          <w:sz w:val="28"/>
        </w:rPr>
      </w:pPr>
    </w:p>
    <w:p w:rsidR="00367C98" w:rsidRDefault="007806C1">
      <w:pPr>
        <w:pStyle w:val="110"/>
        <w:ind w:firstLine="709"/>
        <w:jc w:val="both"/>
      </w:pPr>
      <w:r>
        <w:rPr>
          <w:sz w:val="28"/>
        </w:rPr>
        <w:t>В соответствии с постановлением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постанов</w:t>
      </w:r>
      <w:r>
        <w:rPr>
          <w:sz w:val="28"/>
        </w:rPr>
        <w:t>лением Администрации города Батайска от 21.11.2018              № 295 «Об утверждении Методических рекомендаций по разработке и реализации муниципальных программ города Батайска», Федеральным законом от 19.07.2018 № 221-ФЗ "О внесении изменений в Федеральн</w:t>
      </w:r>
      <w:r>
        <w:rPr>
          <w:sz w:val="28"/>
        </w:rPr>
        <w:t xml:space="preserve">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города Батайска </w:t>
      </w:r>
      <w:r>
        <w:rPr>
          <w:b/>
          <w:sz w:val="28"/>
        </w:rPr>
        <w:t>постановляет:</w:t>
      </w:r>
    </w:p>
    <w:p w:rsidR="00367C98" w:rsidRDefault="00367C98">
      <w:pPr>
        <w:jc w:val="center"/>
        <w:rPr>
          <w:color w:val="000000"/>
          <w:sz w:val="28"/>
        </w:rPr>
      </w:pPr>
    </w:p>
    <w:p w:rsidR="00367C98" w:rsidRDefault="007806C1">
      <w:pPr>
        <w:tabs>
          <w:tab w:val="left" w:pos="630"/>
        </w:tabs>
        <w:ind w:firstLine="680"/>
        <w:jc w:val="both"/>
      </w:pPr>
      <w:r>
        <w:rPr>
          <w:sz w:val="28"/>
        </w:rPr>
        <w:t>1. Внести изменения в постановление Администрации города Ба</w:t>
      </w:r>
      <w:r>
        <w:rPr>
          <w:sz w:val="28"/>
        </w:rPr>
        <w:t xml:space="preserve">тайска от 27.11.2018 № 381 «Об утверждении муниципальной программы города Батайска </w:t>
      </w:r>
      <w:r>
        <w:rPr>
          <w:sz w:val="28"/>
        </w:rPr>
        <w:t>«</w:t>
      </w:r>
      <w:r>
        <w:rPr>
          <w:color w:val="000000"/>
          <w:sz w:val="28"/>
        </w:rPr>
        <w:t>Энергосбережение и повышение энергетической эффективности»</w:t>
      </w:r>
      <w:r>
        <w:rPr>
          <w:sz w:val="28"/>
        </w:rPr>
        <w:t xml:space="preserve"> </w:t>
      </w:r>
      <w:r>
        <w:rPr>
          <w:sz w:val="28"/>
        </w:rPr>
        <w:t xml:space="preserve">согласно </w:t>
      </w:r>
      <w:proofErr w:type="gramStart"/>
      <w:r>
        <w:rPr>
          <w:sz w:val="28"/>
        </w:rPr>
        <w:t>приложению</w:t>
      </w:r>
      <w:proofErr w:type="gramEnd"/>
      <w:r>
        <w:rPr>
          <w:sz w:val="28"/>
        </w:rPr>
        <w:t xml:space="preserve"> к настоящему постановлению.</w:t>
      </w:r>
    </w:p>
    <w:p w:rsidR="00367C98" w:rsidRDefault="007806C1">
      <w:pPr>
        <w:tabs>
          <w:tab w:val="left" w:pos="630"/>
        </w:tabs>
        <w:ind w:firstLine="680"/>
        <w:jc w:val="both"/>
      </w:pPr>
      <w:r>
        <w:rPr>
          <w:sz w:val="28"/>
        </w:rPr>
        <w:t xml:space="preserve">2. Финансовому управлению города Батайска осуществлять </w:t>
      </w:r>
      <w:r>
        <w:rPr>
          <w:sz w:val="28"/>
        </w:rPr>
        <w:t>финансиров</w:t>
      </w:r>
      <w:r>
        <w:rPr>
          <w:sz w:val="28"/>
        </w:rPr>
        <w:t>ание муниципальной программы города Батайска «</w:t>
      </w:r>
      <w:r>
        <w:rPr>
          <w:color w:val="000000"/>
          <w:sz w:val="28"/>
        </w:rPr>
        <w:t xml:space="preserve">Энергосбережение и повышение энергетической эффективности» </w:t>
      </w:r>
      <w:r>
        <w:rPr>
          <w:sz w:val="28"/>
        </w:rPr>
        <w:t>в пределах ассигнований, предусмотренных на указанные цели в бюджете города Батайска.</w:t>
      </w:r>
    </w:p>
    <w:p w:rsidR="00367C98" w:rsidRDefault="007806C1">
      <w:pPr>
        <w:tabs>
          <w:tab w:val="left" w:pos="630"/>
        </w:tabs>
        <w:ind w:firstLine="680"/>
        <w:jc w:val="both"/>
      </w:pPr>
      <w:r>
        <w:rPr>
          <w:sz w:val="28"/>
        </w:rPr>
        <w:t>3. Настоящее постановление вступает в силу со дня его официальног</w:t>
      </w:r>
      <w:r>
        <w:rPr>
          <w:sz w:val="28"/>
        </w:rPr>
        <w:t>о опубликования.</w:t>
      </w:r>
    </w:p>
    <w:p w:rsidR="00367C98" w:rsidRDefault="007806C1">
      <w:pPr>
        <w:tabs>
          <w:tab w:val="left" w:pos="630"/>
        </w:tabs>
        <w:ind w:firstLine="680"/>
        <w:jc w:val="both"/>
      </w:pPr>
      <w:r>
        <w:rPr>
          <w:sz w:val="28"/>
        </w:rPr>
        <w:t>4. Настоящее постановление подлежит включению в регистр муниципальных нормативных правовых актов Ростовской области.</w:t>
      </w:r>
    </w:p>
    <w:p w:rsidR="00367C98" w:rsidRDefault="00367C98">
      <w:pPr>
        <w:tabs>
          <w:tab w:val="left" w:pos="630"/>
        </w:tabs>
        <w:ind w:firstLine="709"/>
        <w:jc w:val="both"/>
      </w:pPr>
    </w:p>
    <w:p w:rsidR="00367C98" w:rsidRDefault="00367C98">
      <w:pPr>
        <w:tabs>
          <w:tab w:val="left" w:pos="630"/>
        </w:tabs>
        <w:ind w:firstLine="709"/>
        <w:jc w:val="both"/>
      </w:pPr>
    </w:p>
    <w:p w:rsidR="00367C98" w:rsidRDefault="007806C1">
      <w:pPr>
        <w:tabs>
          <w:tab w:val="left" w:pos="630"/>
        </w:tabs>
        <w:ind w:firstLine="709"/>
        <w:jc w:val="both"/>
      </w:pPr>
      <w:r>
        <w:rPr>
          <w:sz w:val="28"/>
        </w:rPr>
        <w:t xml:space="preserve">5. Контроль за исполнением настоящего постановления возложить на заместителя главы Администрации города Батайска по </w:t>
      </w:r>
      <w:r>
        <w:rPr>
          <w:sz w:val="28"/>
        </w:rPr>
        <w:t xml:space="preserve">экономике      </w:t>
      </w:r>
      <w:proofErr w:type="spellStart"/>
      <w:r>
        <w:rPr>
          <w:sz w:val="28"/>
        </w:rPr>
        <w:t>Богатищеву</w:t>
      </w:r>
      <w:proofErr w:type="spellEnd"/>
      <w:r>
        <w:rPr>
          <w:sz w:val="28"/>
        </w:rPr>
        <w:t xml:space="preserve"> Н.С.</w:t>
      </w:r>
    </w:p>
    <w:p w:rsidR="00367C98" w:rsidRDefault="00367C98">
      <w:pPr>
        <w:tabs>
          <w:tab w:val="left" w:pos="630"/>
        </w:tabs>
        <w:ind w:firstLine="709"/>
        <w:jc w:val="both"/>
        <w:rPr>
          <w:sz w:val="28"/>
        </w:rPr>
      </w:pPr>
    </w:p>
    <w:p w:rsidR="00367C98" w:rsidRDefault="00367C98">
      <w:pPr>
        <w:tabs>
          <w:tab w:val="left" w:pos="630"/>
        </w:tabs>
        <w:ind w:firstLine="709"/>
        <w:jc w:val="both"/>
        <w:rPr>
          <w:sz w:val="28"/>
        </w:rPr>
      </w:pPr>
    </w:p>
    <w:p w:rsidR="00367C98" w:rsidRDefault="007806C1">
      <w:pPr>
        <w:widowControl w:val="0"/>
        <w:tabs>
          <w:tab w:val="left" w:pos="4320"/>
          <w:tab w:val="center" w:pos="4875"/>
        </w:tabs>
      </w:pPr>
      <w:r>
        <w:rPr>
          <w:sz w:val="28"/>
        </w:rPr>
        <w:t>Глава Администрации</w:t>
      </w:r>
    </w:p>
    <w:p w:rsidR="00367C98" w:rsidRDefault="007806C1">
      <w:pPr>
        <w:tabs>
          <w:tab w:val="left" w:pos="630"/>
        </w:tabs>
        <w:jc w:val="both"/>
        <w:rPr>
          <w:sz w:val="28"/>
        </w:rPr>
      </w:pPr>
      <w:r>
        <w:rPr>
          <w:sz w:val="28"/>
        </w:rPr>
        <w:t>города Батайска</w:t>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z w:val="28"/>
        </w:rPr>
        <w:tab/>
        <w:t xml:space="preserve">  Р.П.</w:t>
      </w:r>
      <w:proofErr w:type="gramEnd"/>
      <w:r>
        <w:rPr>
          <w:sz w:val="28"/>
        </w:rPr>
        <w:t xml:space="preserve"> Волошин</w:t>
      </w:r>
    </w:p>
    <w:p w:rsidR="00367C98" w:rsidRDefault="00367C98">
      <w:pPr>
        <w:jc w:val="both"/>
        <w:rPr>
          <w:color w:val="000000"/>
          <w:spacing w:val="-24"/>
          <w:sz w:val="28"/>
        </w:rPr>
      </w:pPr>
    </w:p>
    <w:p w:rsidR="00367C98" w:rsidRDefault="00367C98">
      <w:pPr>
        <w:jc w:val="both"/>
        <w:rPr>
          <w:color w:val="000000"/>
          <w:spacing w:val="-24"/>
          <w:sz w:val="28"/>
        </w:rPr>
      </w:pPr>
    </w:p>
    <w:p w:rsidR="00367C98" w:rsidRDefault="007806C1">
      <w:pPr>
        <w:jc w:val="both"/>
      </w:pPr>
      <w:r>
        <w:rPr>
          <w:sz w:val="28"/>
        </w:rPr>
        <w:t>Постановление вносит</w:t>
      </w:r>
    </w:p>
    <w:p w:rsidR="00367C98" w:rsidRDefault="007806C1">
      <w:pPr>
        <w:jc w:val="both"/>
      </w:pPr>
      <w:r>
        <w:rPr>
          <w:sz w:val="28"/>
        </w:rPr>
        <w:t>отдел экономики, инвестиционной</w:t>
      </w:r>
    </w:p>
    <w:p w:rsidR="00367C98" w:rsidRDefault="007806C1">
      <w:pPr>
        <w:jc w:val="both"/>
      </w:pPr>
      <w:r>
        <w:rPr>
          <w:sz w:val="28"/>
        </w:rPr>
        <w:t>политики и стратегического развития</w:t>
      </w:r>
    </w:p>
    <w:p w:rsidR="00367C98" w:rsidRDefault="007806C1">
      <w:pPr>
        <w:jc w:val="both"/>
      </w:pPr>
      <w:r>
        <w:rPr>
          <w:sz w:val="28"/>
        </w:rPr>
        <w:t>Администрации города Батайска</w:t>
      </w: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367C98" w:rsidRDefault="00367C98">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pPr>
        <w:widowControl w:val="0"/>
        <w:ind w:left="6237"/>
        <w:jc w:val="center"/>
        <w:rPr>
          <w:sz w:val="28"/>
        </w:rPr>
      </w:pPr>
    </w:p>
    <w:p w:rsidR="000419D5" w:rsidRDefault="000419D5" w:rsidP="000419D5">
      <w:pPr>
        <w:widowControl w:val="0"/>
        <w:rPr>
          <w:sz w:val="28"/>
        </w:rPr>
        <w:sectPr w:rsidR="000419D5">
          <w:headerReference w:type="even" r:id="rId8"/>
          <w:headerReference w:type="default" r:id="rId9"/>
          <w:pgSz w:w="11906" w:h="16838"/>
          <w:pgMar w:top="1134" w:right="567" w:bottom="1134" w:left="1701" w:header="567" w:footer="0" w:gutter="0"/>
          <w:pgNumType w:start="1"/>
          <w:cols w:space="720"/>
          <w:titlePg/>
        </w:sectPr>
      </w:pPr>
    </w:p>
    <w:p w:rsidR="000419D5" w:rsidRPr="000419D5" w:rsidRDefault="000419D5" w:rsidP="000419D5">
      <w:pPr>
        <w:widowControl w:val="0"/>
        <w:rPr>
          <w:sz w:val="28"/>
        </w:rPr>
      </w:pPr>
      <w:r w:rsidRPr="000419D5">
        <w:rPr>
          <w:sz w:val="28"/>
        </w:rPr>
        <w:lastRenderedPageBreak/>
        <w:t>Приложение</w:t>
      </w:r>
    </w:p>
    <w:p w:rsidR="000419D5" w:rsidRPr="000419D5" w:rsidRDefault="000419D5" w:rsidP="000419D5">
      <w:pPr>
        <w:widowControl w:val="0"/>
        <w:rPr>
          <w:sz w:val="28"/>
        </w:rPr>
      </w:pPr>
      <w:r w:rsidRPr="000419D5">
        <w:rPr>
          <w:sz w:val="28"/>
        </w:rPr>
        <w:t>к постановлению</w:t>
      </w:r>
    </w:p>
    <w:p w:rsidR="000419D5" w:rsidRPr="000419D5" w:rsidRDefault="000419D5" w:rsidP="000419D5">
      <w:pPr>
        <w:widowControl w:val="0"/>
        <w:rPr>
          <w:sz w:val="28"/>
        </w:rPr>
      </w:pPr>
      <w:r w:rsidRPr="000419D5">
        <w:rPr>
          <w:sz w:val="28"/>
        </w:rPr>
        <w:t xml:space="preserve">Администрации </w:t>
      </w:r>
    </w:p>
    <w:p w:rsidR="000419D5" w:rsidRPr="000419D5" w:rsidRDefault="000419D5" w:rsidP="000419D5">
      <w:pPr>
        <w:widowControl w:val="0"/>
        <w:rPr>
          <w:sz w:val="28"/>
        </w:rPr>
      </w:pPr>
      <w:r w:rsidRPr="000419D5">
        <w:rPr>
          <w:sz w:val="28"/>
        </w:rPr>
        <w:t>города Батайска</w:t>
      </w:r>
    </w:p>
    <w:p w:rsidR="000419D5" w:rsidRPr="000419D5" w:rsidRDefault="000419D5" w:rsidP="000419D5">
      <w:pPr>
        <w:widowControl w:val="0"/>
        <w:rPr>
          <w:sz w:val="28"/>
        </w:rPr>
      </w:pPr>
      <w:r w:rsidRPr="000419D5">
        <w:rPr>
          <w:sz w:val="28"/>
        </w:rPr>
        <w:t>от ________№____</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 xml:space="preserve">МУНИЦИПАЛЬНАЯ ПРОГРАММА ГОРОДА БАТАЙСКА «ЭНЕРГОСБЕРЕЖЕНИЕ И ПОВЫШЕНИЕ </w:t>
      </w:r>
    </w:p>
    <w:p w:rsidR="000419D5" w:rsidRPr="000419D5" w:rsidRDefault="000419D5" w:rsidP="000419D5">
      <w:pPr>
        <w:widowControl w:val="0"/>
        <w:rPr>
          <w:sz w:val="28"/>
        </w:rPr>
      </w:pPr>
      <w:r w:rsidRPr="000419D5">
        <w:rPr>
          <w:sz w:val="28"/>
        </w:rPr>
        <w:t>ЭНЕРГЕТИЧЕСКОЙ ЭФФЕКТИВНОСТИ»</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ПАСПОРТ</w:t>
      </w:r>
    </w:p>
    <w:p w:rsidR="000419D5" w:rsidRPr="000419D5" w:rsidRDefault="000419D5" w:rsidP="000419D5">
      <w:pPr>
        <w:widowControl w:val="0"/>
        <w:rPr>
          <w:sz w:val="28"/>
        </w:rPr>
      </w:pPr>
      <w:r w:rsidRPr="000419D5">
        <w:rPr>
          <w:sz w:val="28"/>
        </w:rPr>
        <w:t xml:space="preserve">муниципальной программы города Батайска </w:t>
      </w:r>
    </w:p>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p w:rsidR="000419D5" w:rsidRPr="000419D5" w:rsidRDefault="000419D5" w:rsidP="000419D5">
      <w:pPr>
        <w:widowControl w:val="0"/>
        <w:rPr>
          <w:sz w:val="28"/>
        </w:rPr>
      </w:pPr>
    </w:p>
    <w:tbl>
      <w:tblPr>
        <w:tblW w:w="0" w:type="auto"/>
        <w:tblInd w:w="-30" w:type="dxa"/>
        <w:tblLayout w:type="fixed"/>
        <w:tblLook w:val="04A0" w:firstRow="1" w:lastRow="0" w:firstColumn="1" w:lastColumn="0" w:noHBand="0" w:noVBand="1"/>
      </w:tblPr>
      <w:tblGrid>
        <w:gridCol w:w="3123"/>
        <w:gridCol w:w="6545"/>
      </w:tblGrid>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Наименование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Ответственный исполнитель муниципальной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Отдел экономики, инвестиционной политики и стратегического развития Администрации города Батайска </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Соисполнитель муниципальной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нет</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Участники муниципальной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 Управление образования города Батайска, КУИ города Батайска, Управление жилищно-коммунального хозяйства города Батайска, Управление социальной защиты населения города Батайска, Управление культуры города Батайска</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Подпрограммы муниципальной</w:t>
            </w:r>
          </w:p>
          <w:p w:rsidR="000419D5" w:rsidRPr="000419D5" w:rsidRDefault="000419D5" w:rsidP="000419D5">
            <w:pPr>
              <w:widowControl w:val="0"/>
              <w:rPr>
                <w:sz w:val="28"/>
              </w:rPr>
            </w:pPr>
            <w:r w:rsidRPr="000419D5">
              <w:rPr>
                <w:sz w:val="28"/>
              </w:rPr>
              <w:t xml:space="preserve">программы </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-Энергосбережение и повышение энергетической эффективности в бюджетном секторе;</w:t>
            </w:r>
          </w:p>
          <w:p w:rsidR="000419D5" w:rsidRPr="000419D5" w:rsidRDefault="000419D5" w:rsidP="000419D5">
            <w:pPr>
              <w:widowControl w:val="0"/>
              <w:rPr>
                <w:sz w:val="28"/>
              </w:rPr>
            </w:pPr>
            <w:r w:rsidRPr="000419D5">
              <w:rPr>
                <w:sz w:val="28"/>
              </w:rPr>
              <w:t>- Предоставление декларации о потреблении энергетических ресурсов;</w:t>
            </w:r>
          </w:p>
        </w:tc>
      </w:tr>
      <w:tr w:rsidR="000419D5" w:rsidRPr="000419D5" w:rsidTr="009756E3">
        <w:trPr>
          <w:trHeight w:val="995"/>
        </w:trPr>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Программно-целевые инструменты</w:t>
            </w:r>
          </w:p>
          <w:p w:rsidR="000419D5" w:rsidRPr="000419D5" w:rsidRDefault="000419D5" w:rsidP="000419D5">
            <w:pPr>
              <w:widowControl w:val="0"/>
              <w:rPr>
                <w:sz w:val="28"/>
              </w:rPr>
            </w:pPr>
            <w:r w:rsidRPr="000419D5">
              <w:rPr>
                <w:sz w:val="28"/>
              </w:rPr>
              <w:t>муниципальной</w:t>
            </w:r>
          </w:p>
          <w:p w:rsidR="000419D5" w:rsidRPr="000419D5" w:rsidRDefault="000419D5" w:rsidP="000419D5">
            <w:pPr>
              <w:widowControl w:val="0"/>
              <w:rPr>
                <w:sz w:val="28"/>
              </w:rPr>
            </w:pPr>
            <w:r w:rsidRPr="000419D5">
              <w:rPr>
                <w:sz w:val="28"/>
              </w:rPr>
              <w:t>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Не предусмотрены</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Цели муниципальной</w:t>
            </w:r>
          </w:p>
          <w:p w:rsidR="000419D5" w:rsidRPr="000419D5" w:rsidRDefault="000419D5" w:rsidP="000419D5">
            <w:pPr>
              <w:widowControl w:val="0"/>
              <w:rPr>
                <w:sz w:val="28"/>
              </w:rPr>
            </w:pPr>
            <w:r w:rsidRPr="000419D5">
              <w:rPr>
                <w:sz w:val="28"/>
              </w:rPr>
              <w:t>программы</w:t>
            </w:r>
          </w:p>
          <w:p w:rsidR="000419D5" w:rsidRPr="000419D5" w:rsidRDefault="000419D5" w:rsidP="000419D5">
            <w:pPr>
              <w:widowControl w:val="0"/>
              <w:rPr>
                <w:sz w:val="28"/>
              </w:rPr>
            </w:pP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 обеспечение повышения </w:t>
            </w:r>
            <w:proofErr w:type="spellStart"/>
            <w:r w:rsidRPr="000419D5">
              <w:rPr>
                <w:sz w:val="28"/>
              </w:rPr>
              <w:t>энергоэффективности</w:t>
            </w:r>
            <w:proofErr w:type="spellEnd"/>
            <w:r w:rsidRPr="000419D5">
              <w:rPr>
                <w:sz w:val="28"/>
              </w:rPr>
              <w:t xml:space="preserve"> на территории города за счет организации процесса комплексного энергосбережения</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Задачи муниципальной</w:t>
            </w:r>
          </w:p>
          <w:p w:rsidR="000419D5" w:rsidRPr="000419D5" w:rsidRDefault="000419D5" w:rsidP="000419D5">
            <w:pPr>
              <w:widowControl w:val="0"/>
              <w:rPr>
                <w:sz w:val="28"/>
              </w:rPr>
            </w:pPr>
            <w:r w:rsidRPr="000419D5">
              <w:rPr>
                <w:sz w:val="28"/>
              </w:rPr>
              <w:t>программы</w:t>
            </w:r>
          </w:p>
          <w:p w:rsidR="000419D5" w:rsidRPr="000419D5" w:rsidRDefault="000419D5" w:rsidP="000419D5">
            <w:pPr>
              <w:widowControl w:val="0"/>
              <w:rPr>
                <w:sz w:val="28"/>
              </w:rPr>
            </w:pPr>
            <w:r w:rsidRPr="000419D5">
              <w:rPr>
                <w:sz w:val="28"/>
              </w:rPr>
              <w:t xml:space="preserve"> </w:t>
            </w:r>
          </w:p>
          <w:p w:rsidR="000419D5" w:rsidRPr="000419D5" w:rsidRDefault="000419D5" w:rsidP="000419D5">
            <w:pPr>
              <w:widowControl w:val="0"/>
              <w:rPr>
                <w:sz w:val="28"/>
              </w:rPr>
            </w:pP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    - требования в отношении снижения потребления энергетических ресурсов и воды устанавливаются только для государственных и муниципальных </w:t>
            </w:r>
            <w:r w:rsidRPr="000419D5">
              <w:rPr>
                <w:sz w:val="28"/>
              </w:rPr>
              <w:lastRenderedPageBreak/>
              <w:t>учреждений;</w:t>
            </w:r>
          </w:p>
          <w:p w:rsidR="000419D5" w:rsidRPr="000419D5" w:rsidRDefault="000419D5" w:rsidP="000419D5">
            <w:pPr>
              <w:widowControl w:val="0"/>
              <w:rPr>
                <w:sz w:val="28"/>
              </w:rPr>
            </w:pPr>
            <w:r w:rsidRPr="000419D5">
              <w:rPr>
                <w:sz w:val="28"/>
              </w:rPr>
              <w:t xml:space="preserve">  - предоставление декларации о потреблении энергетических ресурсов;</w:t>
            </w:r>
          </w:p>
          <w:p w:rsidR="000419D5" w:rsidRPr="000419D5" w:rsidRDefault="000419D5" w:rsidP="000419D5">
            <w:pPr>
              <w:widowControl w:val="0"/>
              <w:rPr>
                <w:sz w:val="28"/>
              </w:rPr>
            </w:pPr>
            <w:r w:rsidRPr="000419D5">
              <w:rPr>
                <w:sz w:val="28"/>
              </w:rPr>
              <w:t xml:space="preserve">     - энергетическое обследование проводится только в добровольном порядке;</w:t>
            </w:r>
          </w:p>
          <w:p w:rsidR="000419D5" w:rsidRPr="000419D5" w:rsidRDefault="000419D5" w:rsidP="000419D5">
            <w:pPr>
              <w:widowControl w:val="0"/>
              <w:rPr>
                <w:sz w:val="28"/>
              </w:rPr>
            </w:pPr>
            <w:r w:rsidRPr="000419D5">
              <w:rPr>
                <w:sz w:val="28"/>
              </w:rPr>
              <w:t xml:space="preserve"> - ответственность за проведение обязательного энергетического обследования и предоставление энергетического паспорта отменена.</w:t>
            </w:r>
          </w:p>
          <w:p w:rsidR="000419D5" w:rsidRPr="000419D5" w:rsidRDefault="000419D5" w:rsidP="000419D5">
            <w:pPr>
              <w:widowControl w:val="0"/>
              <w:rPr>
                <w:sz w:val="28"/>
              </w:rPr>
            </w:pP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Целевые индикаторы и показатели муниципальной</w:t>
            </w:r>
          </w:p>
          <w:p w:rsidR="000419D5" w:rsidRPr="000419D5" w:rsidRDefault="000419D5" w:rsidP="000419D5">
            <w:pPr>
              <w:widowControl w:val="0"/>
              <w:rPr>
                <w:sz w:val="28"/>
              </w:rPr>
            </w:pPr>
            <w:r w:rsidRPr="000419D5">
              <w:rPr>
                <w:sz w:val="28"/>
              </w:rPr>
              <w:t>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экономия электрической энергии в сопоставимых условиях</w:t>
            </w:r>
          </w:p>
          <w:p w:rsidR="000419D5" w:rsidRPr="000419D5" w:rsidRDefault="000419D5" w:rsidP="000419D5">
            <w:pPr>
              <w:widowControl w:val="0"/>
              <w:rPr>
                <w:sz w:val="28"/>
              </w:rPr>
            </w:pP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Этапы и сроки реализации</w:t>
            </w:r>
          </w:p>
          <w:p w:rsidR="000419D5" w:rsidRPr="000419D5" w:rsidRDefault="000419D5" w:rsidP="000419D5">
            <w:pPr>
              <w:widowControl w:val="0"/>
              <w:rPr>
                <w:sz w:val="28"/>
              </w:rPr>
            </w:pPr>
            <w:r w:rsidRPr="000419D5">
              <w:rPr>
                <w:sz w:val="28"/>
              </w:rPr>
              <w:t>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2019-2030 годы</w:t>
            </w:r>
          </w:p>
          <w:p w:rsidR="000419D5" w:rsidRPr="000419D5" w:rsidRDefault="000419D5" w:rsidP="000419D5">
            <w:pPr>
              <w:widowControl w:val="0"/>
              <w:rPr>
                <w:sz w:val="28"/>
              </w:rPr>
            </w:pPr>
            <w:r w:rsidRPr="000419D5">
              <w:rPr>
                <w:sz w:val="28"/>
              </w:rPr>
              <w:t>этапы реализации муниципальной программы не выделяются</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Ресурсное обеспечение муниципальной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общий объем финансирования муниципальной программы составляет 0,0 тыс. рублей, в том числе:</w:t>
            </w:r>
          </w:p>
          <w:p w:rsidR="000419D5" w:rsidRPr="000419D5" w:rsidRDefault="000419D5" w:rsidP="000419D5">
            <w:pPr>
              <w:widowControl w:val="0"/>
              <w:rPr>
                <w:sz w:val="28"/>
              </w:rPr>
            </w:pPr>
            <w:r w:rsidRPr="000419D5">
              <w:rPr>
                <w:sz w:val="28"/>
              </w:rPr>
              <w:t>за счет средств бюджета города Батайска - 0,0 тыс. руб., из них:</w:t>
            </w:r>
          </w:p>
          <w:p w:rsidR="000419D5" w:rsidRPr="000419D5" w:rsidRDefault="000419D5" w:rsidP="000419D5">
            <w:pPr>
              <w:widowControl w:val="0"/>
              <w:rPr>
                <w:sz w:val="28"/>
              </w:rPr>
            </w:pPr>
            <w:r w:rsidRPr="000419D5">
              <w:rPr>
                <w:sz w:val="28"/>
              </w:rPr>
              <w:t>2019 год - 0,0 тыс. рублей;</w:t>
            </w:r>
          </w:p>
          <w:p w:rsidR="000419D5" w:rsidRPr="000419D5" w:rsidRDefault="000419D5" w:rsidP="000419D5">
            <w:pPr>
              <w:widowControl w:val="0"/>
              <w:rPr>
                <w:sz w:val="28"/>
              </w:rPr>
            </w:pPr>
            <w:r w:rsidRPr="000419D5">
              <w:rPr>
                <w:sz w:val="28"/>
              </w:rPr>
              <w:t>2020 год - 0,0 тыс. рублей;</w:t>
            </w:r>
          </w:p>
          <w:p w:rsidR="000419D5" w:rsidRPr="000419D5" w:rsidRDefault="000419D5" w:rsidP="000419D5">
            <w:pPr>
              <w:widowControl w:val="0"/>
              <w:rPr>
                <w:sz w:val="28"/>
              </w:rPr>
            </w:pPr>
            <w:r w:rsidRPr="000419D5">
              <w:rPr>
                <w:sz w:val="28"/>
              </w:rPr>
              <w:t>2021 год - 0,0 тыс. рублей;</w:t>
            </w:r>
          </w:p>
          <w:p w:rsidR="000419D5" w:rsidRPr="000419D5" w:rsidRDefault="000419D5" w:rsidP="000419D5">
            <w:pPr>
              <w:widowControl w:val="0"/>
              <w:rPr>
                <w:sz w:val="28"/>
              </w:rPr>
            </w:pPr>
            <w:r w:rsidRPr="000419D5">
              <w:rPr>
                <w:sz w:val="28"/>
              </w:rPr>
              <w:t>2022 год - 0,0 тыс. рублей;</w:t>
            </w:r>
          </w:p>
          <w:p w:rsidR="000419D5" w:rsidRPr="000419D5" w:rsidRDefault="000419D5" w:rsidP="000419D5">
            <w:pPr>
              <w:widowControl w:val="0"/>
              <w:rPr>
                <w:sz w:val="28"/>
              </w:rPr>
            </w:pPr>
            <w:r w:rsidRPr="000419D5">
              <w:rPr>
                <w:sz w:val="28"/>
              </w:rPr>
              <w:t>2023 год - 0,0 тыс. рублей;</w:t>
            </w:r>
          </w:p>
          <w:p w:rsidR="000419D5" w:rsidRPr="000419D5" w:rsidRDefault="000419D5" w:rsidP="000419D5">
            <w:pPr>
              <w:widowControl w:val="0"/>
              <w:rPr>
                <w:sz w:val="28"/>
              </w:rPr>
            </w:pPr>
            <w:r w:rsidRPr="000419D5">
              <w:rPr>
                <w:sz w:val="28"/>
              </w:rPr>
              <w:t>2024 год - 0,0 тыс. рублей;</w:t>
            </w:r>
          </w:p>
          <w:p w:rsidR="000419D5" w:rsidRPr="000419D5" w:rsidRDefault="000419D5" w:rsidP="000419D5">
            <w:pPr>
              <w:widowControl w:val="0"/>
              <w:rPr>
                <w:sz w:val="28"/>
              </w:rPr>
            </w:pPr>
            <w:r w:rsidRPr="000419D5">
              <w:rPr>
                <w:sz w:val="28"/>
              </w:rPr>
              <w:t>2025 год - 0,0 тыс. рублей;</w:t>
            </w:r>
          </w:p>
          <w:p w:rsidR="000419D5" w:rsidRPr="000419D5" w:rsidRDefault="000419D5" w:rsidP="000419D5">
            <w:pPr>
              <w:widowControl w:val="0"/>
              <w:rPr>
                <w:sz w:val="28"/>
              </w:rPr>
            </w:pPr>
            <w:r w:rsidRPr="000419D5">
              <w:rPr>
                <w:sz w:val="28"/>
              </w:rPr>
              <w:t xml:space="preserve">2026 год - 0,0 </w:t>
            </w:r>
            <w:proofErr w:type="spellStart"/>
            <w:r w:rsidRPr="000419D5">
              <w:rPr>
                <w:sz w:val="28"/>
              </w:rPr>
              <w:t>тыс.рублей</w:t>
            </w:r>
            <w:proofErr w:type="spellEnd"/>
            <w:r w:rsidRPr="000419D5">
              <w:rPr>
                <w:sz w:val="28"/>
              </w:rPr>
              <w:t>;</w:t>
            </w:r>
          </w:p>
          <w:p w:rsidR="000419D5" w:rsidRPr="000419D5" w:rsidRDefault="000419D5" w:rsidP="000419D5">
            <w:pPr>
              <w:widowControl w:val="0"/>
              <w:rPr>
                <w:sz w:val="28"/>
              </w:rPr>
            </w:pPr>
            <w:r w:rsidRPr="000419D5">
              <w:rPr>
                <w:sz w:val="28"/>
              </w:rPr>
              <w:t xml:space="preserve">2027 год - 0,0 </w:t>
            </w:r>
            <w:proofErr w:type="spellStart"/>
            <w:r w:rsidRPr="000419D5">
              <w:rPr>
                <w:sz w:val="28"/>
              </w:rPr>
              <w:t>тыс.рублей</w:t>
            </w:r>
            <w:proofErr w:type="spellEnd"/>
            <w:r w:rsidRPr="000419D5">
              <w:rPr>
                <w:sz w:val="28"/>
              </w:rPr>
              <w:t>;</w:t>
            </w:r>
          </w:p>
          <w:p w:rsidR="000419D5" w:rsidRPr="000419D5" w:rsidRDefault="000419D5" w:rsidP="000419D5">
            <w:pPr>
              <w:widowControl w:val="0"/>
              <w:rPr>
                <w:sz w:val="28"/>
              </w:rPr>
            </w:pPr>
            <w:r w:rsidRPr="000419D5">
              <w:rPr>
                <w:sz w:val="28"/>
              </w:rPr>
              <w:t xml:space="preserve">2028 год - 0,0 </w:t>
            </w:r>
            <w:proofErr w:type="spellStart"/>
            <w:r w:rsidRPr="000419D5">
              <w:rPr>
                <w:sz w:val="28"/>
              </w:rPr>
              <w:t>тыс.рублей</w:t>
            </w:r>
            <w:proofErr w:type="spellEnd"/>
            <w:r w:rsidRPr="000419D5">
              <w:rPr>
                <w:sz w:val="28"/>
              </w:rPr>
              <w:t>;</w:t>
            </w:r>
          </w:p>
          <w:p w:rsidR="000419D5" w:rsidRPr="000419D5" w:rsidRDefault="000419D5" w:rsidP="000419D5">
            <w:pPr>
              <w:widowControl w:val="0"/>
              <w:rPr>
                <w:sz w:val="28"/>
              </w:rPr>
            </w:pPr>
            <w:r w:rsidRPr="000419D5">
              <w:rPr>
                <w:sz w:val="28"/>
              </w:rPr>
              <w:t xml:space="preserve">2029 год - 0,0 </w:t>
            </w:r>
            <w:proofErr w:type="spellStart"/>
            <w:r w:rsidRPr="000419D5">
              <w:rPr>
                <w:sz w:val="28"/>
              </w:rPr>
              <w:t>тыс.рублей</w:t>
            </w:r>
            <w:proofErr w:type="spellEnd"/>
            <w:r w:rsidRPr="000419D5">
              <w:rPr>
                <w:sz w:val="28"/>
              </w:rPr>
              <w:t>;</w:t>
            </w:r>
          </w:p>
          <w:p w:rsidR="000419D5" w:rsidRPr="000419D5" w:rsidRDefault="000419D5" w:rsidP="000419D5">
            <w:pPr>
              <w:widowControl w:val="0"/>
              <w:rPr>
                <w:sz w:val="28"/>
              </w:rPr>
            </w:pPr>
            <w:r w:rsidRPr="000419D5">
              <w:rPr>
                <w:sz w:val="28"/>
              </w:rPr>
              <w:t xml:space="preserve">2030 год - 0,0 </w:t>
            </w:r>
            <w:proofErr w:type="spellStart"/>
            <w:r w:rsidRPr="000419D5">
              <w:rPr>
                <w:sz w:val="28"/>
              </w:rPr>
              <w:t>тыс.рублей</w:t>
            </w:r>
            <w:proofErr w:type="spellEnd"/>
            <w:r w:rsidRPr="000419D5">
              <w:rPr>
                <w:sz w:val="28"/>
              </w:rPr>
              <w:t>.</w:t>
            </w:r>
          </w:p>
          <w:p w:rsidR="000419D5" w:rsidRPr="000419D5" w:rsidRDefault="000419D5" w:rsidP="000419D5">
            <w:pPr>
              <w:widowControl w:val="0"/>
              <w:rPr>
                <w:sz w:val="28"/>
              </w:rPr>
            </w:pPr>
            <w:r w:rsidRPr="000419D5">
              <w:rPr>
                <w:sz w:val="28"/>
              </w:rPr>
              <w:t>Объемы финансирования по мероприятиям муниципальной программы являются прогнозными и подлежат уточнению.</w:t>
            </w:r>
          </w:p>
        </w:tc>
      </w:tr>
      <w:tr w:rsidR="000419D5" w:rsidRPr="000419D5" w:rsidTr="009756E3">
        <w:tc>
          <w:tcPr>
            <w:tcW w:w="31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Ожидаемые результаты реализации</w:t>
            </w:r>
          </w:p>
          <w:p w:rsidR="000419D5" w:rsidRPr="000419D5" w:rsidRDefault="000419D5" w:rsidP="000419D5">
            <w:pPr>
              <w:widowControl w:val="0"/>
              <w:rPr>
                <w:sz w:val="28"/>
              </w:rPr>
            </w:pPr>
            <w:r w:rsidRPr="000419D5">
              <w:rPr>
                <w:sz w:val="28"/>
              </w:rPr>
              <w:t>муниципальной программы</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сокращение доли расходов на коммунальные услуги в общих расходах бюджета города Батайска;</w:t>
            </w:r>
          </w:p>
          <w:p w:rsidR="000419D5" w:rsidRPr="000419D5" w:rsidRDefault="000419D5" w:rsidP="000419D5">
            <w:pPr>
              <w:widowControl w:val="0"/>
              <w:rPr>
                <w:sz w:val="28"/>
              </w:rPr>
            </w:pPr>
            <w:r w:rsidRPr="000419D5">
              <w:rPr>
                <w:sz w:val="28"/>
              </w:rPr>
              <w:t xml:space="preserve"> - определение потенциала энергосбережения;</w:t>
            </w:r>
          </w:p>
          <w:p w:rsidR="000419D5" w:rsidRPr="000419D5" w:rsidRDefault="000419D5" w:rsidP="000419D5">
            <w:pPr>
              <w:widowControl w:val="0"/>
              <w:rPr>
                <w:sz w:val="28"/>
              </w:rPr>
            </w:pPr>
          </w:p>
        </w:tc>
      </w:tr>
    </w:tbl>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1</w:t>
      </w:r>
    </w:p>
    <w:p w:rsidR="000419D5" w:rsidRPr="000419D5" w:rsidRDefault="000419D5" w:rsidP="000419D5">
      <w:pPr>
        <w:widowControl w:val="0"/>
        <w:rPr>
          <w:sz w:val="28"/>
        </w:rPr>
      </w:pPr>
      <w:r w:rsidRPr="000419D5">
        <w:rPr>
          <w:sz w:val="28"/>
        </w:rPr>
        <w:t>Общая характеристика текущего состояния энергосбережения города Батайска</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lastRenderedPageBreak/>
        <w:tab/>
        <w:t xml:space="preserve">Программа «Энергосбережение и повышение энергетической эффективности» на период с 2019 по 2030 год (далее – Программа) направлена на повышение </w:t>
      </w:r>
      <w:proofErr w:type="spellStart"/>
      <w:r w:rsidRPr="000419D5">
        <w:rPr>
          <w:sz w:val="28"/>
        </w:rPr>
        <w:t>энергоэффективности</w:t>
      </w:r>
      <w:proofErr w:type="spellEnd"/>
      <w:r w:rsidRPr="000419D5">
        <w:rPr>
          <w:sz w:val="28"/>
        </w:rPr>
        <w:t xml:space="preserve"> бюджетных учреждений и предприятий жилищно-коммунального комплекса.</w:t>
      </w:r>
    </w:p>
    <w:p w:rsidR="000419D5" w:rsidRPr="000419D5" w:rsidRDefault="000419D5" w:rsidP="000419D5">
      <w:pPr>
        <w:widowControl w:val="0"/>
        <w:rPr>
          <w:sz w:val="28"/>
        </w:rPr>
      </w:pPr>
      <w:r w:rsidRPr="000419D5">
        <w:rPr>
          <w:sz w:val="28"/>
        </w:rPr>
        <w:t xml:space="preserve">Основной проблемой, решению которой способствует Программа, является преодоление энергетических барьеров экономического роста, в </w:t>
      </w:r>
      <w:proofErr w:type="spellStart"/>
      <w:r w:rsidRPr="000419D5">
        <w:rPr>
          <w:sz w:val="28"/>
        </w:rPr>
        <w:t>т.ч</w:t>
      </w:r>
      <w:proofErr w:type="spellEnd"/>
      <w:r w:rsidRPr="000419D5">
        <w:rPr>
          <w:sz w:val="28"/>
        </w:rPr>
        <w:t xml:space="preserve">. за счёт экономии средств, высвобождаемых в результате реализации энергосберегающих мероприятий. Мероприятия Программы сбалансированы, и должны стать не только инструментом повышения эффективности использования энергоресурсов для дальнейшего развития экономики города, но и одним из базовых элементов технологического перевооружения. </w:t>
      </w:r>
    </w:p>
    <w:p w:rsidR="000419D5" w:rsidRPr="000419D5" w:rsidRDefault="000419D5" w:rsidP="000419D5">
      <w:pPr>
        <w:widowControl w:val="0"/>
        <w:rPr>
          <w:sz w:val="28"/>
        </w:rPr>
      </w:pPr>
      <w:r w:rsidRPr="000419D5">
        <w:rPr>
          <w:sz w:val="28"/>
        </w:rPr>
        <w:t xml:space="preserve">Мобилизация средств на одностороннее увеличение энергетических мощностей влечет за собой повышение внутренних цен на энергию за пределы порогов платёжной способности потребителей, снижение экономической доступности энергии и, как следствие, торможение экономического роста. Растущие затраты на топливо при ограничениях на рост тарифов не позволят адекватно обеспечивать топливом объекты электроэнергетики и жилищно-коммунального комплекса, а также формировать средства на обновление и модернизацию инфраструктуры. В результате будет снижаться надёжность, безопасность и доступность энергетических услуг всем потребителям. Единственной разумной альтернативой остаётся повышение </w:t>
      </w:r>
      <w:proofErr w:type="spellStart"/>
      <w:r w:rsidRPr="000419D5">
        <w:rPr>
          <w:sz w:val="28"/>
        </w:rPr>
        <w:t>энергоэффективности</w:t>
      </w:r>
      <w:proofErr w:type="spellEnd"/>
      <w:r w:rsidRPr="000419D5">
        <w:rPr>
          <w:sz w:val="28"/>
        </w:rPr>
        <w:t>.</w:t>
      </w:r>
    </w:p>
    <w:p w:rsidR="000419D5" w:rsidRPr="000419D5" w:rsidRDefault="000419D5" w:rsidP="000419D5">
      <w:pPr>
        <w:widowControl w:val="0"/>
        <w:rPr>
          <w:sz w:val="28"/>
        </w:rPr>
      </w:pPr>
      <w:r w:rsidRPr="000419D5">
        <w:rPr>
          <w:sz w:val="28"/>
        </w:rPr>
        <w:t xml:space="preserve">До настоящего времени мероприятия в области повышения </w:t>
      </w:r>
      <w:proofErr w:type="spellStart"/>
      <w:r w:rsidRPr="000419D5">
        <w:rPr>
          <w:sz w:val="28"/>
        </w:rPr>
        <w:t>энергоэффективности</w:t>
      </w:r>
      <w:proofErr w:type="spellEnd"/>
      <w:r w:rsidRPr="000419D5">
        <w:rPr>
          <w:sz w:val="28"/>
        </w:rPr>
        <w:t xml:space="preserve"> носили разовый характер, и финансировались, в основном, за счёт средств, выделяемых на осуществление текущей деятельности органов местного самоуправления и организаций. Решение проблемы требует применения организационно-финансовых механизмов взаимодействия, координации усилий, концентрации ресурсов субъектов экономики и построения единой системы управления политикой повышения </w:t>
      </w:r>
      <w:proofErr w:type="spellStart"/>
      <w:r w:rsidRPr="000419D5">
        <w:rPr>
          <w:sz w:val="28"/>
        </w:rPr>
        <w:t>энергоэффективности</w:t>
      </w:r>
      <w:proofErr w:type="spellEnd"/>
      <w:r w:rsidRPr="000419D5">
        <w:rPr>
          <w:sz w:val="28"/>
        </w:rPr>
        <w:t xml:space="preserve"> в общегородских масштабах. Существенное снижение нерационального потребления энергии во всех сферах жизнедеятельности города не может быть обеспечено самостоятельно собственниками объектов и сооружений. Задача кардинального повышения уровня </w:t>
      </w:r>
      <w:proofErr w:type="spellStart"/>
      <w:r w:rsidRPr="000419D5">
        <w:rPr>
          <w:sz w:val="28"/>
        </w:rPr>
        <w:t>энергоэффективности</w:t>
      </w:r>
      <w:proofErr w:type="spellEnd"/>
      <w:r w:rsidRPr="000419D5">
        <w:rPr>
          <w:sz w:val="28"/>
        </w:rPr>
        <w:t xml:space="preserve"> может быть решена только программно-целевыми методами.</w:t>
      </w:r>
    </w:p>
    <w:p w:rsidR="000419D5" w:rsidRPr="000419D5" w:rsidRDefault="000419D5" w:rsidP="000419D5">
      <w:pPr>
        <w:widowControl w:val="0"/>
        <w:rPr>
          <w:sz w:val="28"/>
        </w:rPr>
      </w:pPr>
      <w:r w:rsidRPr="000419D5">
        <w:rPr>
          <w:sz w:val="28"/>
        </w:rPr>
        <w:t>Решение основных задач Программы носит долгосрочный характер, что обусловлено необходимостью как изменения системы отношений на многих рынках энергоносителей, так и замены и модернизации значительной части производственной, инженерной и социальной инфраструктуры и её развития на новой технологической базе.</w:t>
      </w:r>
    </w:p>
    <w:p w:rsidR="000419D5" w:rsidRPr="000419D5" w:rsidRDefault="000419D5" w:rsidP="000419D5">
      <w:pPr>
        <w:widowControl w:val="0"/>
        <w:rPr>
          <w:sz w:val="28"/>
        </w:rPr>
      </w:pPr>
      <w:r w:rsidRPr="000419D5">
        <w:rPr>
          <w:sz w:val="28"/>
        </w:rPr>
        <w:t>Повышение энергетической эффективности снизит риски и затраты, связанные с высокой энергоемкостью экономики города, и позволит сократить расходы бюджета (более эффективное использование ресурсов в бюджетной сфере приведет к ежегодной экономии 3–5 процентов бюджетных средств).</w:t>
      </w:r>
    </w:p>
    <w:p w:rsidR="000419D5" w:rsidRPr="000419D5" w:rsidRDefault="000419D5" w:rsidP="000419D5">
      <w:pPr>
        <w:widowControl w:val="0"/>
        <w:rPr>
          <w:sz w:val="28"/>
        </w:rPr>
      </w:pPr>
      <w:r w:rsidRPr="000419D5">
        <w:rPr>
          <w:sz w:val="28"/>
        </w:rPr>
        <w:t xml:space="preserve">При разработке и в процессе реализации Программы будут учитываться </w:t>
      </w:r>
      <w:r w:rsidRPr="000419D5">
        <w:rPr>
          <w:sz w:val="28"/>
        </w:rPr>
        <w:lastRenderedPageBreak/>
        <w:t>внутренние и внешние риски.</w:t>
      </w:r>
    </w:p>
    <w:p w:rsidR="000419D5" w:rsidRPr="000419D5" w:rsidRDefault="000419D5" w:rsidP="000419D5">
      <w:pPr>
        <w:widowControl w:val="0"/>
        <w:rPr>
          <w:sz w:val="28"/>
        </w:rPr>
      </w:pPr>
      <w:r w:rsidRPr="000419D5">
        <w:rPr>
          <w:sz w:val="28"/>
        </w:rPr>
        <w:t>Внутренние риски могут являться следствием:</w:t>
      </w:r>
    </w:p>
    <w:p w:rsidR="000419D5" w:rsidRPr="000419D5" w:rsidRDefault="000419D5" w:rsidP="000419D5">
      <w:pPr>
        <w:widowControl w:val="0"/>
        <w:rPr>
          <w:sz w:val="28"/>
        </w:rPr>
      </w:pPr>
      <w:r w:rsidRPr="000419D5">
        <w:rPr>
          <w:sz w:val="28"/>
        </w:rPr>
        <w:t>низкой исполнительской дисциплины участников Программы, ответственных за выполнение мероприятий Программы;</w:t>
      </w:r>
    </w:p>
    <w:p w:rsidR="000419D5" w:rsidRPr="000419D5" w:rsidRDefault="000419D5" w:rsidP="000419D5">
      <w:pPr>
        <w:widowControl w:val="0"/>
        <w:rPr>
          <w:sz w:val="28"/>
        </w:rPr>
      </w:pPr>
      <w:r w:rsidRPr="000419D5">
        <w:rPr>
          <w:sz w:val="28"/>
        </w:rPr>
        <w:t>несвоевременной разработки, согласования и принятия документов, обеспечивающих выполнение мероприятий Программы;</w:t>
      </w:r>
    </w:p>
    <w:p w:rsidR="000419D5" w:rsidRPr="000419D5" w:rsidRDefault="000419D5" w:rsidP="000419D5">
      <w:pPr>
        <w:widowControl w:val="0"/>
        <w:rPr>
          <w:sz w:val="28"/>
        </w:rPr>
      </w:pPr>
      <w:r w:rsidRPr="000419D5">
        <w:rPr>
          <w:sz w:val="28"/>
        </w:rPr>
        <w:t>недостаточной оперативности при корректировке плана реализации Программы при наступлении внешних рисков реализации Программы.</w:t>
      </w:r>
    </w:p>
    <w:p w:rsidR="000419D5" w:rsidRPr="000419D5" w:rsidRDefault="000419D5" w:rsidP="000419D5">
      <w:pPr>
        <w:widowControl w:val="0"/>
        <w:rPr>
          <w:sz w:val="28"/>
        </w:rPr>
      </w:pPr>
      <w:r w:rsidRPr="000419D5">
        <w:rPr>
          <w:sz w:val="28"/>
        </w:rPr>
        <w:t>Мерами управления внутренними рисками являются:</w:t>
      </w:r>
    </w:p>
    <w:p w:rsidR="000419D5" w:rsidRPr="000419D5" w:rsidRDefault="000419D5" w:rsidP="000419D5">
      <w:pPr>
        <w:widowControl w:val="0"/>
        <w:rPr>
          <w:sz w:val="28"/>
        </w:rPr>
      </w:pPr>
      <w:r w:rsidRPr="000419D5">
        <w:rPr>
          <w:sz w:val="28"/>
        </w:rPr>
        <w:t>детальное планирование хода реализации Программы;</w:t>
      </w:r>
    </w:p>
    <w:p w:rsidR="000419D5" w:rsidRPr="000419D5" w:rsidRDefault="000419D5" w:rsidP="000419D5">
      <w:pPr>
        <w:widowControl w:val="0"/>
        <w:rPr>
          <w:sz w:val="28"/>
        </w:rPr>
      </w:pPr>
      <w:r w:rsidRPr="000419D5">
        <w:rPr>
          <w:sz w:val="28"/>
        </w:rPr>
        <w:t>оперативный мониторинг выполнения мероприятий Программы;</w:t>
      </w:r>
    </w:p>
    <w:p w:rsidR="000419D5" w:rsidRPr="000419D5" w:rsidRDefault="000419D5" w:rsidP="000419D5">
      <w:pPr>
        <w:widowControl w:val="0"/>
        <w:rPr>
          <w:sz w:val="28"/>
        </w:rPr>
      </w:pPr>
      <w:r w:rsidRPr="000419D5">
        <w:rPr>
          <w:sz w:val="28"/>
        </w:rPr>
        <w:t>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0419D5" w:rsidRPr="000419D5" w:rsidRDefault="000419D5" w:rsidP="000419D5">
      <w:pPr>
        <w:widowControl w:val="0"/>
        <w:rPr>
          <w:sz w:val="28"/>
        </w:rPr>
      </w:pPr>
      <w:r w:rsidRPr="000419D5">
        <w:rPr>
          <w:sz w:val="28"/>
        </w:rPr>
        <w:t>межведомственная координация при проведении мероприятий Программы, осуществляемая ответственным исполнителем Программы.</w:t>
      </w:r>
    </w:p>
    <w:p w:rsidR="000419D5" w:rsidRPr="000419D5" w:rsidRDefault="000419D5" w:rsidP="000419D5">
      <w:pPr>
        <w:widowControl w:val="0"/>
        <w:rPr>
          <w:sz w:val="28"/>
        </w:rPr>
      </w:pPr>
      <w:r w:rsidRPr="000419D5">
        <w:rPr>
          <w:sz w:val="28"/>
        </w:rPr>
        <w:t>В случае сохранения дублирования и несогласованности мероприятий, будут подготовлены предложения по корректировке механизма реализации Программы.</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2</w:t>
      </w:r>
    </w:p>
    <w:p w:rsidR="000419D5" w:rsidRPr="000419D5" w:rsidRDefault="000419D5" w:rsidP="000419D5">
      <w:pPr>
        <w:widowControl w:val="0"/>
        <w:rPr>
          <w:sz w:val="28"/>
        </w:rPr>
      </w:pPr>
      <w:r w:rsidRPr="000419D5">
        <w:rPr>
          <w:sz w:val="28"/>
        </w:rPr>
        <w:t>Цели, задачи и показатели, основные ожидаемые конечные результаты,</w:t>
      </w:r>
    </w:p>
    <w:p w:rsidR="000419D5" w:rsidRPr="000419D5" w:rsidRDefault="000419D5" w:rsidP="000419D5">
      <w:pPr>
        <w:widowControl w:val="0"/>
        <w:rPr>
          <w:sz w:val="28"/>
        </w:rPr>
      </w:pPr>
      <w:r w:rsidRPr="000419D5">
        <w:rPr>
          <w:sz w:val="28"/>
        </w:rPr>
        <w:t>сроки и этапы реализации муниципальной программы</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Основными целями и задачами программы являются:</w:t>
      </w:r>
    </w:p>
    <w:p w:rsidR="000419D5" w:rsidRPr="000419D5" w:rsidRDefault="000419D5" w:rsidP="000419D5">
      <w:pPr>
        <w:widowControl w:val="0"/>
        <w:rPr>
          <w:sz w:val="28"/>
        </w:rPr>
      </w:pPr>
      <w:r w:rsidRPr="000419D5">
        <w:rPr>
          <w:sz w:val="28"/>
        </w:rPr>
        <w:t xml:space="preserve">- обеспечение повышения </w:t>
      </w:r>
      <w:proofErr w:type="spellStart"/>
      <w:r w:rsidRPr="000419D5">
        <w:rPr>
          <w:sz w:val="28"/>
        </w:rPr>
        <w:t>энергоэффективности</w:t>
      </w:r>
      <w:proofErr w:type="spellEnd"/>
      <w:r w:rsidRPr="000419D5">
        <w:rPr>
          <w:sz w:val="28"/>
        </w:rPr>
        <w:t xml:space="preserve"> на территории города за счет организации процесса комплексного энергосбережения;</w:t>
      </w:r>
    </w:p>
    <w:p w:rsidR="000419D5" w:rsidRPr="000419D5" w:rsidRDefault="000419D5" w:rsidP="000419D5">
      <w:pPr>
        <w:widowControl w:val="0"/>
        <w:rPr>
          <w:sz w:val="28"/>
        </w:rPr>
      </w:pPr>
      <w:r w:rsidRPr="000419D5">
        <w:rPr>
          <w:sz w:val="28"/>
        </w:rPr>
        <w:t xml:space="preserve">      - требования в отношении снижения потребления энергетических ресурсов и воды устанавливаются только для государственных и муниципальных учреждений;</w:t>
      </w:r>
    </w:p>
    <w:p w:rsidR="000419D5" w:rsidRPr="000419D5" w:rsidRDefault="000419D5" w:rsidP="000419D5">
      <w:pPr>
        <w:widowControl w:val="0"/>
        <w:rPr>
          <w:sz w:val="28"/>
        </w:rPr>
      </w:pPr>
      <w:r w:rsidRPr="000419D5">
        <w:rPr>
          <w:sz w:val="28"/>
        </w:rPr>
        <w:t xml:space="preserve">          - предоставление декларации о потреблении энергетических ресурсов;</w:t>
      </w:r>
    </w:p>
    <w:p w:rsidR="000419D5" w:rsidRPr="000419D5" w:rsidRDefault="000419D5" w:rsidP="000419D5">
      <w:pPr>
        <w:widowControl w:val="0"/>
        <w:rPr>
          <w:sz w:val="28"/>
        </w:rPr>
      </w:pPr>
      <w:r w:rsidRPr="000419D5">
        <w:rPr>
          <w:sz w:val="28"/>
        </w:rPr>
        <w:t xml:space="preserve">       - энергетическое обследование проводится только в добровольном порядке;</w:t>
      </w:r>
    </w:p>
    <w:p w:rsidR="000419D5" w:rsidRPr="000419D5" w:rsidRDefault="000419D5" w:rsidP="000419D5">
      <w:pPr>
        <w:widowControl w:val="0"/>
        <w:rPr>
          <w:sz w:val="28"/>
        </w:rPr>
      </w:pPr>
      <w:r w:rsidRPr="000419D5">
        <w:rPr>
          <w:sz w:val="28"/>
        </w:rPr>
        <w:t xml:space="preserve">   - ответственность за проведение обязательного энергетического обследования и предоставление энергетического паспорта отменена.</w:t>
      </w:r>
    </w:p>
    <w:p w:rsidR="000419D5" w:rsidRPr="000419D5" w:rsidRDefault="000419D5" w:rsidP="000419D5">
      <w:pPr>
        <w:widowControl w:val="0"/>
        <w:rPr>
          <w:sz w:val="28"/>
        </w:rPr>
      </w:pPr>
      <w:r w:rsidRPr="000419D5">
        <w:rPr>
          <w:sz w:val="28"/>
        </w:rPr>
        <w:t>Показатели (индикаторы) программы приведены в приложении №1 к настоящей программе.</w:t>
      </w:r>
    </w:p>
    <w:p w:rsidR="000419D5" w:rsidRPr="000419D5" w:rsidRDefault="000419D5" w:rsidP="000419D5">
      <w:pPr>
        <w:widowControl w:val="0"/>
        <w:rPr>
          <w:sz w:val="28"/>
        </w:rPr>
      </w:pPr>
      <w:r w:rsidRPr="000419D5">
        <w:rPr>
          <w:sz w:val="28"/>
        </w:rPr>
        <w:t>Сведения о методике расчета показателя (индикатора) программы приведены в приложении №5 к настоящей программе.</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3</w:t>
      </w:r>
    </w:p>
    <w:p w:rsidR="000419D5" w:rsidRPr="000419D5" w:rsidRDefault="000419D5" w:rsidP="000419D5">
      <w:pPr>
        <w:widowControl w:val="0"/>
        <w:rPr>
          <w:sz w:val="28"/>
        </w:rPr>
      </w:pPr>
      <w:r w:rsidRPr="000419D5">
        <w:rPr>
          <w:sz w:val="28"/>
        </w:rPr>
        <w:t xml:space="preserve">Обоснование выделения подпрограмм муниципальной программы, </w:t>
      </w:r>
    </w:p>
    <w:p w:rsidR="000419D5" w:rsidRPr="000419D5" w:rsidRDefault="000419D5" w:rsidP="000419D5">
      <w:pPr>
        <w:widowControl w:val="0"/>
        <w:rPr>
          <w:sz w:val="28"/>
        </w:rPr>
      </w:pPr>
      <w:r w:rsidRPr="000419D5">
        <w:rPr>
          <w:sz w:val="28"/>
        </w:rPr>
        <w:t xml:space="preserve">обобщенная характеристика основных мероприятий </w:t>
      </w:r>
    </w:p>
    <w:p w:rsidR="000419D5" w:rsidRPr="000419D5" w:rsidRDefault="000419D5" w:rsidP="000419D5">
      <w:pPr>
        <w:widowControl w:val="0"/>
        <w:rPr>
          <w:sz w:val="28"/>
        </w:rPr>
      </w:pPr>
      <w:r w:rsidRPr="000419D5">
        <w:rPr>
          <w:sz w:val="28"/>
        </w:rPr>
        <w:lastRenderedPageBreak/>
        <w:t>и мероприятий ведомственных целевых программ</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Для достижения заявленных целей и решения поставленных задач в рамках настоящей программы предусмотрена реализация двух подпрограмм:</w:t>
      </w:r>
    </w:p>
    <w:p w:rsidR="000419D5" w:rsidRPr="000419D5" w:rsidRDefault="000419D5" w:rsidP="000419D5">
      <w:pPr>
        <w:widowControl w:val="0"/>
        <w:rPr>
          <w:sz w:val="28"/>
        </w:rPr>
      </w:pPr>
      <w:r w:rsidRPr="000419D5">
        <w:rPr>
          <w:sz w:val="28"/>
        </w:rPr>
        <w:tab/>
        <w:t>подпрограмма №1 «Энергосбережение и повышение энергетической эффективности в бюджетном секторе»;</w:t>
      </w:r>
    </w:p>
    <w:p w:rsidR="000419D5" w:rsidRPr="000419D5" w:rsidRDefault="000419D5" w:rsidP="000419D5">
      <w:pPr>
        <w:widowControl w:val="0"/>
        <w:rPr>
          <w:sz w:val="28"/>
        </w:rPr>
      </w:pPr>
      <w:r w:rsidRPr="000419D5">
        <w:rPr>
          <w:sz w:val="28"/>
        </w:rPr>
        <w:tab/>
        <w:t>подпрограмма №2 «Предоставление декларации о потреблении энергетических ресурсов».</w:t>
      </w:r>
    </w:p>
    <w:p w:rsidR="000419D5" w:rsidRPr="000419D5" w:rsidRDefault="000419D5" w:rsidP="000419D5">
      <w:pPr>
        <w:widowControl w:val="0"/>
        <w:rPr>
          <w:sz w:val="28"/>
        </w:rPr>
      </w:pPr>
      <w:r w:rsidRPr="000419D5">
        <w:rPr>
          <w:sz w:val="28"/>
        </w:rPr>
        <w:tab/>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w:t>
      </w:r>
    </w:p>
    <w:p w:rsidR="000419D5" w:rsidRPr="000419D5" w:rsidRDefault="000419D5" w:rsidP="000419D5">
      <w:pPr>
        <w:widowControl w:val="0"/>
        <w:rPr>
          <w:sz w:val="28"/>
        </w:rPr>
      </w:pPr>
      <w:r w:rsidRPr="000419D5">
        <w:rPr>
          <w:sz w:val="28"/>
        </w:rPr>
        <w:tab/>
        <w:t>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 Выстроенная в рамках настоящей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w:t>
      </w:r>
    </w:p>
    <w:p w:rsidR="000419D5" w:rsidRPr="000419D5" w:rsidRDefault="000419D5" w:rsidP="000419D5">
      <w:pPr>
        <w:widowControl w:val="0"/>
        <w:rPr>
          <w:sz w:val="28"/>
        </w:rPr>
      </w:pPr>
      <w:r w:rsidRPr="000419D5">
        <w:rPr>
          <w:sz w:val="28"/>
        </w:rPr>
        <w:tab/>
        <w:t>Основные мероприятия и мероприятия программы (подпрограммы) представлены в приложении №2 к настоящей программе.</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4</w:t>
      </w:r>
    </w:p>
    <w:p w:rsidR="000419D5" w:rsidRPr="000419D5" w:rsidRDefault="000419D5" w:rsidP="000419D5">
      <w:pPr>
        <w:widowControl w:val="0"/>
        <w:rPr>
          <w:sz w:val="28"/>
        </w:rPr>
      </w:pPr>
      <w:r w:rsidRPr="000419D5">
        <w:rPr>
          <w:sz w:val="28"/>
        </w:rPr>
        <w:t xml:space="preserve">Информация по ресурсному обеспечению </w:t>
      </w:r>
    </w:p>
    <w:p w:rsidR="000419D5" w:rsidRPr="000419D5" w:rsidRDefault="000419D5" w:rsidP="000419D5">
      <w:pPr>
        <w:widowControl w:val="0"/>
        <w:rPr>
          <w:sz w:val="28"/>
        </w:rPr>
      </w:pPr>
      <w:r w:rsidRPr="000419D5">
        <w:rPr>
          <w:sz w:val="28"/>
        </w:rPr>
        <w:t>муниципальной программы</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Прогноз общего объема финансового обеспечения реализации муниципальной программы за счет всех источников финансирования за весь период реализации составит 0,0 тыс. рублей, в том числе:</w:t>
      </w:r>
    </w:p>
    <w:p w:rsidR="000419D5" w:rsidRPr="000419D5" w:rsidRDefault="000419D5" w:rsidP="000419D5">
      <w:pPr>
        <w:widowControl w:val="0"/>
        <w:rPr>
          <w:sz w:val="28"/>
        </w:rPr>
      </w:pPr>
      <w:r w:rsidRPr="000419D5">
        <w:rPr>
          <w:sz w:val="28"/>
        </w:rPr>
        <w:t xml:space="preserve">средства местного бюджета </w:t>
      </w:r>
      <w:proofErr w:type="gramStart"/>
      <w:r w:rsidRPr="000419D5">
        <w:rPr>
          <w:sz w:val="28"/>
        </w:rPr>
        <w:t>–  0</w:t>
      </w:r>
      <w:proofErr w:type="gramEnd"/>
      <w:r w:rsidRPr="000419D5">
        <w:rPr>
          <w:sz w:val="28"/>
        </w:rPr>
        <w:t>,0 тыс. рублей;</w:t>
      </w:r>
    </w:p>
    <w:p w:rsidR="000419D5" w:rsidRPr="000419D5" w:rsidRDefault="000419D5" w:rsidP="000419D5">
      <w:pPr>
        <w:widowControl w:val="0"/>
        <w:rPr>
          <w:sz w:val="28"/>
        </w:rPr>
      </w:pPr>
      <w:r w:rsidRPr="000419D5">
        <w:rPr>
          <w:sz w:val="28"/>
        </w:rPr>
        <w:t>Ресурсное обеспечение реализации муниципальной программы по годам представлено в приложениях №3 и №4 к муниципальной программе.</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5</w:t>
      </w:r>
    </w:p>
    <w:p w:rsidR="000419D5" w:rsidRPr="000419D5" w:rsidRDefault="000419D5" w:rsidP="000419D5">
      <w:pPr>
        <w:widowControl w:val="0"/>
        <w:rPr>
          <w:sz w:val="28"/>
        </w:rPr>
      </w:pPr>
      <w:r w:rsidRPr="000419D5">
        <w:rPr>
          <w:sz w:val="28"/>
        </w:rPr>
        <w:t>Методика оценки эффективности муниципальной программы</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 xml:space="preserve">Оценка эффективности реализации муниципальной программы будет </w:t>
      </w:r>
      <w:r w:rsidRPr="000419D5">
        <w:rPr>
          <w:sz w:val="28"/>
        </w:rPr>
        <w:lastRenderedPageBreak/>
        <w:t>осуществляться путем ежегодного сопоставления:</w:t>
      </w:r>
    </w:p>
    <w:p w:rsidR="000419D5" w:rsidRPr="000419D5" w:rsidRDefault="000419D5" w:rsidP="000419D5">
      <w:pPr>
        <w:widowControl w:val="0"/>
        <w:rPr>
          <w:sz w:val="28"/>
        </w:rPr>
      </w:pPr>
      <w:r w:rsidRPr="000419D5">
        <w:rPr>
          <w:sz w:val="28"/>
        </w:rPr>
        <w:t>- фактических (в сопоставимых условиях) и планируемых значений целевых показателей муниципальной программы (целевой параметр 100%);</w:t>
      </w:r>
    </w:p>
    <w:p w:rsidR="000419D5" w:rsidRPr="000419D5" w:rsidRDefault="000419D5" w:rsidP="000419D5">
      <w:pPr>
        <w:widowControl w:val="0"/>
        <w:rPr>
          <w:sz w:val="28"/>
        </w:rPr>
      </w:pPr>
      <w:r w:rsidRPr="000419D5">
        <w:rPr>
          <w:sz w:val="28"/>
        </w:rPr>
        <w:t>- фактических (в сопоставимых условиях) и планируемых объемов расходов бюджета всех уровней на реализацию муниципальной программы и ее мероприятия (ц</w:t>
      </w:r>
      <w:bookmarkStart w:id="0" w:name="_GoBack"/>
      <w:bookmarkEnd w:id="0"/>
      <w:r w:rsidRPr="000419D5">
        <w:rPr>
          <w:sz w:val="28"/>
        </w:rPr>
        <w:t>елевой параметр не менее 95%);</w:t>
      </w:r>
    </w:p>
    <w:p w:rsidR="000419D5" w:rsidRPr="000419D5" w:rsidRDefault="000419D5" w:rsidP="000419D5">
      <w:pPr>
        <w:widowControl w:val="0"/>
        <w:rPr>
          <w:sz w:val="28"/>
        </w:rPr>
      </w:pPr>
      <w:r w:rsidRPr="000419D5">
        <w:rPr>
          <w:sz w:val="28"/>
        </w:rPr>
        <w:t>- число выполненных и планируемых мероприятий плана реализации муниципальной программы (целевой параметр 100%).</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РАЗДЕЛ 6</w:t>
      </w:r>
    </w:p>
    <w:p w:rsidR="000419D5" w:rsidRPr="000419D5" w:rsidRDefault="000419D5" w:rsidP="000419D5">
      <w:pPr>
        <w:widowControl w:val="0"/>
        <w:rPr>
          <w:sz w:val="28"/>
        </w:rPr>
      </w:pPr>
      <w:r w:rsidRPr="000419D5">
        <w:rPr>
          <w:sz w:val="28"/>
        </w:rPr>
        <w:t>Порядок взаимодействия ответственных исполнителей, соисполнителей, участников муниципальной программы</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Порядок взаимодействия ответственного исполнителя, участников муниципальной программы по вопросам разработки,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 реализации и оценки эффективности муниципальных программ города Батайска, утвержденного постановление Администрации города Батайска от 30.10.2018 № 170.</w:t>
      </w:r>
    </w:p>
    <w:p w:rsidR="000419D5" w:rsidRPr="000419D5" w:rsidRDefault="000419D5" w:rsidP="000419D5">
      <w:pPr>
        <w:widowControl w:val="0"/>
        <w:rPr>
          <w:sz w:val="28"/>
        </w:rPr>
      </w:pPr>
      <w:r w:rsidRPr="000419D5">
        <w:rPr>
          <w:sz w:val="28"/>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Коллегии Администрации города Батайска отчет об исполнении плана реализации по итогам:</w:t>
      </w:r>
    </w:p>
    <w:p w:rsidR="000419D5" w:rsidRPr="000419D5" w:rsidRDefault="000419D5" w:rsidP="000419D5">
      <w:pPr>
        <w:widowControl w:val="0"/>
        <w:rPr>
          <w:sz w:val="28"/>
        </w:rPr>
      </w:pPr>
      <w:r w:rsidRPr="000419D5">
        <w:rPr>
          <w:sz w:val="28"/>
        </w:rPr>
        <w:t>полугодия, 9 месяцев – до 15 числа второго месяца, следующего за отчетным периодом;</w:t>
      </w:r>
    </w:p>
    <w:p w:rsidR="000419D5" w:rsidRPr="000419D5" w:rsidRDefault="000419D5" w:rsidP="000419D5">
      <w:pPr>
        <w:widowControl w:val="0"/>
        <w:rPr>
          <w:sz w:val="28"/>
        </w:rPr>
      </w:pPr>
      <w:r w:rsidRPr="000419D5">
        <w:rPr>
          <w:sz w:val="28"/>
        </w:rPr>
        <w:t>за год – не позднее 1 мая года, следующего за отчетным.</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Начальник общего отдела</w:t>
      </w:r>
    </w:p>
    <w:p w:rsidR="000419D5" w:rsidRPr="000419D5" w:rsidRDefault="000419D5" w:rsidP="000419D5">
      <w:pPr>
        <w:widowControl w:val="0"/>
        <w:rPr>
          <w:sz w:val="28"/>
        </w:rPr>
      </w:pPr>
      <w:r w:rsidRPr="000419D5">
        <w:rPr>
          <w:sz w:val="28"/>
        </w:rPr>
        <w:t>Администрации города Батайска</w:t>
      </w:r>
      <w:r w:rsidRPr="000419D5">
        <w:rPr>
          <w:sz w:val="28"/>
        </w:rPr>
        <w:tab/>
      </w:r>
      <w:r w:rsidRPr="000419D5">
        <w:rPr>
          <w:sz w:val="28"/>
        </w:rPr>
        <w:tab/>
      </w:r>
      <w:r w:rsidRPr="000419D5">
        <w:rPr>
          <w:sz w:val="28"/>
        </w:rPr>
        <w:tab/>
      </w:r>
      <w:r w:rsidRPr="000419D5">
        <w:rPr>
          <w:sz w:val="28"/>
        </w:rPr>
        <w:tab/>
        <w:t xml:space="preserve">            В.С. </w:t>
      </w:r>
      <w:proofErr w:type="spellStart"/>
      <w:r w:rsidRPr="000419D5">
        <w:rPr>
          <w:sz w:val="28"/>
        </w:rPr>
        <w:t>Мирошникова</w:t>
      </w:r>
      <w:proofErr w:type="spellEnd"/>
      <w:r w:rsidRPr="000419D5">
        <w:rPr>
          <w:sz w:val="28"/>
        </w:rPr>
        <w:t xml:space="preserve"> </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sectPr w:rsidR="000419D5" w:rsidRPr="000419D5">
          <w:headerReference w:type="default" r:id="rId10"/>
          <w:footerReference w:type="default" r:id="rId11"/>
          <w:pgSz w:w="11906" w:h="16838"/>
          <w:pgMar w:top="1134" w:right="567" w:bottom="1559" w:left="1701" w:header="708" w:footer="1134" w:gutter="0"/>
          <w:pgNumType w:start="3"/>
          <w:cols w:space="720"/>
        </w:sectPr>
      </w:pPr>
    </w:p>
    <w:p w:rsidR="000419D5" w:rsidRPr="000419D5" w:rsidRDefault="000419D5" w:rsidP="000419D5">
      <w:pPr>
        <w:widowControl w:val="0"/>
        <w:rPr>
          <w:sz w:val="28"/>
        </w:rPr>
      </w:pPr>
      <w:r w:rsidRPr="000419D5">
        <w:rPr>
          <w:sz w:val="28"/>
        </w:rPr>
        <w:lastRenderedPageBreak/>
        <w:t xml:space="preserve">Приложение № 1 </w:t>
      </w:r>
    </w:p>
    <w:p w:rsidR="000419D5" w:rsidRPr="000419D5" w:rsidRDefault="000419D5" w:rsidP="000419D5">
      <w:pPr>
        <w:widowControl w:val="0"/>
        <w:rPr>
          <w:sz w:val="28"/>
        </w:rPr>
      </w:pPr>
      <w:r w:rsidRPr="000419D5">
        <w:rPr>
          <w:sz w:val="28"/>
        </w:rPr>
        <w:t xml:space="preserve">к муниципальной </w:t>
      </w:r>
    </w:p>
    <w:p w:rsidR="000419D5" w:rsidRPr="000419D5" w:rsidRDefault="000419D5" w:rsidP="000419D5">
      <w:pPr>
        <w:widowControl w:val="0"/>
        <w:rPr>
          <w:sz w:val="28"/>
        </w:rPr>
      </w:pPr>
      <w:r w:rsidRPr="000419D5">
        <w:rPr>
          <w:sz w:val="28"/>
        </w:rPr>
        <w:t xml:space="preserve">программе города Батайска </w:t>
      </w:r>
    </w:p>
    <w:p w:rsidR="000419D5" w:rsidRPr="000419D5" w:rsidRDefault="000419D5" w:rsidP="000419D5">
      <w:pPr>
        <w:widowControl w:val="0"/>
        <w:rPr>
          <w:sz w:val="28"/>
        </w:rPr>
      </w:pPr>
      <w:r w:rsidRPr="000419D5">
        <w:rPr>
          <w:sz w:val="28"/>
        </w:rPr>
        <w:t xml:space="preserve">«Энергосбережение и повышение </w:t>
      </w:r>
    </w:p>
    <w:p w:rsidR="000419D5" w:rsidRPr="000419D5" w:rsidRDefault="000419D5" w:rsidP="00C71A42">
      <w:pPr>
        <w:widowControl w:val="0"/>
        <w:tabs>
          <w:tab w:val="left" w:pos="4470"/>
        </w:tabs>
        <w:rPr>
          <w:sz w:val="28"/>
        </w:rPr>
      </w:pPr>
      <w:r w:rsidRPr="000419D5">
        <w:rPr>
          <w:sz w:val="28"/>
        </w:rPr>
        <w:t>энергетической эффективности»</w:t>
      </w:r>
      <w:r w:rsidR="00C71A42">
        <w:rPr>
          <w:sz w:val="28"/>
        </w:rPr>
        <w:tab/>
      </w:r>
    </w:p>
    <w:p w:rsidR="000419D5" w:rsidRPr="000419D5" w:rsidRDefault="000419D5" w:rsidP="000419D5">
      <w:pPr>
        <w:widowControl w:val="0"/>
        <w:rPr>
          <w:sz w:val="28"/>
        </w:rPr>
      </w:pPr>
      <w:r w:rsidRPr="000419D5">
        <w:rPr>
          <w:sz w:val="28"/>
        </w:rPr>
        <w:t>Сведения</w:t>
      </w:r>
    </w:p>
    <w:p w:rsidR="000419D5" w:rsidRPr="000419D5" w:rsidRDefault="000419D5" w:rsidP="000419D5">
      <w:pPr>
        <w:widowControl w:val="0"/>
        <w:rPr>
          <w:sz w:val="28"/>
        </w:rPr>
      </w:pPr>
      <w:r w:rsidRPr="000419D5">
        <w:rPr>
          <w:sz w:val="28"/>
        </w:rPr>
        <w:t xml:space="preserve">о показателях (индикаторах) </w:t>
      </w:r>
      <w:proofErr w:type="gramStart"/>
      <w:r w:rsidRPr="000419D5">
        <w:rPr>
          <w:sz w:val="28"/>
        </w:rPr>
        <w:t>муниципальной  программы</w:t>
      </w:r>
      <w:proofErr w:type="gramEnd"/>
      <w:r w:rsidRPr="000419D5">
        <w:rPr>
          <w:sz w:val="28"/>
        </w:rPr>
        <w:t>, подпрограмм муниципальной программы и их значениях</w:t>
      </w:r>
    </w:p>
    <w:tbl>
      <w:tblPr>
        <w:tblW w:w="0" w:type="auto"/>
        <w:tblInd w:w="-367" w:type="dxa"/>
        <w:tblLayout w:type="fixed"/>
        <w:tblCellMar>
          <w:left w:w="75" w:type="dxa"/>
          <w:right w:w="75" w:type="dxa"/>
        </w:tblCellMar>
        <w:tblLook w:val="04A0" w:firstRow="1" w:lastRow="0" w:firstColumn="1" w:lastColumn="0" w:noHBand="0" w:noVBand="1"/>
      </w:tblPr>
      <w:tblGrid>
        <w:gridCol w:w="442"/>
        <w:gridCol w:w="1857"/>
        <w:gridCol w:w="547"/>
        <w:gridCol w:w="707"/>
        <w:gridCol w:w="660"/>
        <w:gridCol w:w="772"/>
        <w:gridCol w:w="1028"/>
        <w:gridCol w:w="660"/>
        <w:gridCol w:w="707"/>
        <w:gridCol w:w="659"/>
        <w:gridCol w:w="772"/>
        <w:gridCol w:w="708"/>
        <w:gridCol w:w="755"/>
        <w:gridCol w:w="772"/>
        <w:gridCol w:w="820"/>
        <w:gridCol w:w="820"/>
        <w:gridCol w:w="772"/>
        <w:gridCol w:w="724"/>
        <w:gridCol w:w="756"/>
      </w:tblGrid>
      <w:tr w:rsidR="000419D5" w:rsidRPr="000419D5" w:rsidTr="000419D5">
        <w:trPr>
          <w:trHeight w:val="360"/>
        </w:trPr>
        <w:tc>
          <w:tcPr>
            <w:tcW w:w="442"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w:t>
            </w:r>
            <w:r w:rsidRPr="000419D5">
              <w:rPr>
                <w:sz w:val="28"/>
              </w:rPr>
              <w:br/>
              <w:t>п/п</w:t>
            </w:r>
          </w:p>
        </w:tc>
        <w:tc>
          <w:tcPr>
            <w:tcW w:w="1857"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Показатель (</w:t>
            </w:r>
            <w:proofErr w:type="gramStart"/>
            <w:r w:rsidRPr="000419D5">
              <w:rPr>
                <w:sz w:val="28"/>
              </w:rPr>
              <w:t xml:space="preserve">индикатор)   </w:t>
            </w:r>
            <w:proofErr w:type="gramEnd"/>
            <w:r w:rsidRPr="000419D5">
              <w:rPr>
                <w:sz w:val="28"/>
              </w:rPr>
              <w:br/>
              <w:t>(наименование)</w:t>
            </w:r>
          </w:p>
        </w:tc>
        <w:tc>
          <w:tcPr>
            <w:tcW w:w="547"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ед.</w:t>
            </w:r>
            <w:r w:rsidRPr="000419D5">
              <w:rPr>
                <w:sz w:val="28"/>
              </w:rPr>
              <w:br/>
              <w:t>изм.</w:t>
            </w:r>
          </w:p>
        </w:tc>
        <w:tc>
          <w:tcPr>
            <w:tcW w:w="12092"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Значения показателей</w:t>
            </w:r>
          </w:p>
        </w:tc>
      </w:tr>
      <w:tr w:rsidR="000419D5" w:rsidRPr="000419D5" w:rsidTr="000419D5">
        <w:trPr>
          <w:trHeight w:val="1094"/>
        </w:trPr>
        <w:tc>
          <w:tcPr>
            <w:tcW w:w="442"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
        </w:tc>
        <w:tc>
          <w:tcPr>
            <w:tcW w:w="1857"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
        </w:tc>
        <w:tc>
          <w:tcPr>
            <w:tcW w:w="547"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отчетный </w:t>
            </w:r>
          </w:p>
          <w:p w:rsidR="000419D5" w:rsidRPr="000419D5" w:rsidRDefault="000419D5" w:rsidP="000419D5">
            <w:pPr>
              <w:widowControl w:val="0"/>
              <w:rPr>
                <w:sz w:val="28"/>
              </w:rPr>
            </w:pPr>
            <w:r w:rsidRPr="000419D5">
              <w:rPr>
                <w:sz w:val="28"/>
              </w:rPr>
              <w:t>год</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текущий </w:t>
            </w:r>
          </w:p>
          <w:p w:rsidR="000419D5" w:rsidRPr="000419D5" w:rsidRDefault="000419D5" w:rsidP="000419D5">
            <w:pPr>
              <w:widowControl w:val="0"/>
              <w:rPr>
                <w:sz w:val="28"/>
              </w:rPr>
            </w:pPr>
            <w:r w:rsidRPr="000419D5">
              <w:rPr>
                <w:sz w:val="28"/>
              </w:rPr>
              <w:t>год</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очередной </w:t>
            </w:r>
          </w:p>
          <w:p w:rsidR="000419D5" w:rsidRPr="000419D5" w:rsidRDefault="000419D5" w:rsidP="000419D5">
            <w:pPr>
              <w:widowControl w:val="0"/>
              <w:rPr>
                <w:sz w:val="28"/>
              </w:rPr>
            </w:pPr>
            <w:r w:rsidRPr="000419D5">
              <w:rPr>
                <w:sz w:val="28"/>
              </w:rPr>
              <w:t xml:space="preserve">финансовый </w:t>
            </w:r>
          </w:p>
          <w:p w:rsidR="000419D5" w:rsidRPr="000419D5" w:rsidRDefault="000419D5" w:rsidP="000419D5">
            <w:pPr>
              <w:widowControl w:val="0"/>
              <w:rPr>
                <w:sz w:val="28"/>
              </w:rPr>
            </w:pPr>
            <w:r w:rsidRPr="000419D5">
              <w:rPr>
                <w:sz w:val="28"/>
              </w:rPr>
              <w:t>год</w:t>
            </w:r>
          </w:p>
        </w:tc>
        <w:tc>
          <w:tcPr>
            <w:tcW w:w="102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первый </w:t>
            </w:r>
          </w:p>
          <w:p w:rsidR="000419D5" w:rsidRPr="000419D5" w:rsidRDefault="000419D5" w:rsidP="000419D5">
            <w:pPr>
              <w:widowControl w:val="0"/>
              <w:rPr>
                <w:sz w:val="28"/>
              </w:rPr>
            </w:pPr>
            <w:r w:rsidRPr="000419D5">
              <w:rPr>
                <w:sz w:val="28"/>
              </w:rPr>
              <w:t xml:space="preserve">год </w:t>
            </w:r>
          </w:p>
          <w:p w:rsidR="000419D5" w:rsidRPr="000419D5" w:rsidRDefault="000419D5" w:rsidP="000419D5">
            <w:pPr>
              <w:widowControl w:val="0"/>
              <w:rPr>
                <w:sz w:val="28"/>
              </w:rPr>
            </w:pPr>
            <w:r w:rsidRPr="000419D5">
              <w:rPr>
                <w:sz w:val="28"/>
              </w:rPr>
              <w:t xml:space="preserve">планового </w:t>
            </w:r>
          </w:p>
          <w:p w:rsidR="000419D5" w:rsidRPr="000419D5" w:rsidRDefault="000419D5" w:rsidP="000419D5">
            <w:pPr>
              <w:widowControl w:val="0"/>
              <w:rPr>
                <w:sz w:val="28"/>
              </w:rPr>
            </w:pPr>
            <w:r w:rsidRPr="000419D5">
              <w:rPr>
                <w:sz w:val="28"/>
              </w:rPr>
              <w:t>периода</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2019</w:t>
            </w: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2020</w:t>
            </w:r>
          </w:p>
        </w:tc>
        <w:tc>
          <w:tcPr>
            <w:tcW w:w="659"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2021</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2022</w:t>
            </w:r>
          </w:p>
        </w:tc>
        <w:tc>
          <w:tcPr>
            <w:tcW w:w="70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2023</w:t>
            </w:r>
          </w:p>
        </w:tc>
        <w:tc>
          <w:tcPr>
            <w:tcW w:w="755"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2024</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2025</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2026</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2027</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2028</w:t>
            </w:r>
          </w:p>
        </w:tc>
        <w:tc>
          <w:tcPr>
            <w:tcW w:w="724"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2029</w:t>
            </w:r>
          </w:p>
        </w:tc>
        <w:tc>
          <w:tcPr>
            <w:tcW w:w="75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2030</w:t>
            </w:r>
          </w:p>
        </w:tc>
      </w:tr>
      <w:tr w:rsidR="000419D5" w:rsidRPr="000419D5" w:rsidTr="000419D5">
        <w:tc>
          <w:tcPr>
            <w:tcW w:w="44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w:t>
            </w:r>
          </w:p>
        </w:tc>
        <w:tc>
          <w:tcPr>
            <w:tcW w:w="185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w:t>
            </w:r>
          </w:p>
        </w:tc>
        <w:tc>
          <w:tcPr>
            <w:tcW w:w="54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4</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5</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6</w:t>
            </w:r>
          </w:p>
        </w:tc>
        <w:tc>
          <w:tcPr>
            <w:tcW w:w="102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7</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w:t>
            </w: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9</w:t>
            </w:r>
          </w:p>
        </w:tc>
        <w:tc>
          <w:tcPr>
            <w:tcW w:w="659"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10</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11</w:t>
            </w:r>
          </w:p>
        </w:tc>
        <w:tc>
          <w:tcPr>
            <w:tcW w:w="70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12</w:t>
            </w:r>
          </w:p>
        </w:tc>
        <w:tc>
          <w:tcPr>
            <w:tcW w:w="755"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13</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14</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15</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16</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17</w:t>
            </w:r>
          </w:p>
        </w:tc>
        <w:tc>
          <w:tcPr>
            <w:tcW w:w="724"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18</w:t>
            </w:r>
          </w:p>
        </w:tc>
        <w:tc>
          <w:tcPr>
            <w:tcW w:w="75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19</w:t>
            </w:r>
          </w:p>
        </w:tc>
      </w:tr>
      <w:tr w:rsidR="000419D5" w:rsidRPr="000419D5" w:rsidTr="000419D5">
        <w:tc>
          <w:tcPr>
            <w:tcW w:w="14938" w:type="dxa"/>
            <w:gridSpan w:val="19"/>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Муниципальная программа «Энергосбережение и повышение энергетической эффективности»</w:t>
            </w:r>
          </w:p>
          <w:p w:rsidR="000419D5" w:rsidRPr="000419D5" w:rsidRDefault="000419D5" w:rsidP="000419D5">
            <w:pPr>
              <w:widowControl w:val="0"/>
              <w:rPr>
                <w:sz w:val="28"/>
              </w:rPr>
            </w:pPr>
          </w:p>
        </w:tc>
      </w:tr>
      <w:tr w:rsidR="000419D5" w:rsidRPr="000419D5" w:rsidTr="000419D5">
        <w:trPr>
          <w:trHeight w:val="292"/>
        </w:trPr>
        <w:tc>
          <w:tcPr>
            <w:tcW w:w="44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w:t>
            </w:r>
          </w:p>
        </w:tc>
        <w:tc>
          <w:tcPr>
            <w:tcW w:w="185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Экономия электрической энергии в сопоставимых условиях</w:t>
            </w:r>
          </w:p>
        </w:tc>
        <w:tc>
          <w:tcPr>
            <w:tcW w:w="54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процентов</w:t>
            </w: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102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7"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59"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8"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5"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24" w:type="dxa"/>
            <w:tcBorders>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6"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
        </w:tc>
        <w:tc>
          <w:tcPr>
            <w:tcW w:w="1449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Подпрограмма «Энергосбережение и повышение энергетической эффективности в бюджетном секторе»</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w:t>
            </w:r>
          </w:p>
        </w:tc>
        <w:tc>
          <w:tcPr>
            <w:tcW w:w="185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Экономия тепловой энергии в сопоставимы</w:t>
            </w:r>
            <w:r w:rsidRPr="000419D5">
              <w:rPr>
                <w:sz w:val="28"/>
              </w:rPr>
              <w:lastRenderedPageBreak/>
              <w:t xml:space="preserve">х условиях </w:t>
            </w:r>
          </w:p>
        </w:tc>
        <w:tc>
          <w:tcPr>
            <w:tcW w:w="54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lastRenderedPageBreak/>
              <w:t>процентов</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102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5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2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2.</w:t>
            </w:r>
          </w:p>
        </w:tc>
        <w:tc>
          <w:tcPr>
            <w:tcW w:w="185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Экономия воды в сопоставимых условиях</w:t>
            </w:r>
          </w:p>
        </w:tc>
        <w:tc>
          <w:tcPr>
            <w:tcW w:w="54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процентов</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102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5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2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185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Экономия природного газа в сопоставимых условиях </w:t>
            </w:r>
          </w:p>
        </w:tc>
        <w:tc>
          <w:tcPr>
            <w:tcW w:w="54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процентов</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102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65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tc>
        <w:tc>
          <w:tcPr>
            <w:tcW w:w="70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2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3</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
        </w:tc>
        <w:tc>
          <w:tcPr>
            <w:tcW w:w="1449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 xml:space="preserve"> Подпрограмма «Предоставление декларации о потреблении энергетических ресурсов»</w:t>
            </w:r>
          </w:p>
        </w:tc>
      </w:tr>
      <w:tr w:rsidR="000419D5" w:rsidRPr="000419D5" w:rsidTr="000419D5">
        <w:trPr>
          <w:trHeight w:val="269"/>
        </w:trPr>
        <w:tc>
          <w:tcPr>
            <w:tcW w:w="44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1.</w:t>
            </w:r>
          </w:p>
        </w:tc>
        <w:tc>
          <w:tcPr>
            <w:tcW w:w="185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proofErr w:type="gramStart"/>
            <w:r w:rsidRPr="000419D5">
              <w:rPr>
                <w:sz w:val="28"/>
              </w:rPr>
              <w:t>Количество  декларации</w:t>
            </w:r>
            <w:proofErr w:type="gramEnd"/>
            <w:r w:rsidRPr="000419D5">
              <w:rPr>
                <w:sz w:val="28"/>
              </w:rPr>
              <w:t xml:space="preserve"> о потреблении энергетических ресурсов</w:t>
            </w:r>
          </w:p>
        </w:tc>
        <w:tc>
          <w:tcPr>
            <w:tcW w:w="54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шт.</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102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66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0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659"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0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5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82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7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2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419D5" w:rsidRPr="000419D5" w:rsidRDefault="000419D5" w:rsidP="000419D5">
            <w:pPr>
              <w:widowControl w:val="0"/>
              <w:rPr>
                <w:sz w:val="28"/>
              </w:rPr>
            </w:pPr>
            <w:r w:rsidRPr="000419D5">
              <w:rPr>
                <w:sz w:val="28"/>
              </w:rPr>
              <w:t>85</w:t>
            </w:r>
          </w:p>
        </w:tc>
      </w:tr>
    </w:tbl>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Pr="000419D5" w:rsidRDefault="000419D5" w:rsidP="000419D5">
      <w:pPr>
        <w:widowControl w:val="0"/>
        <w:rPr>
          <w:sz w:val="28"/>
        </w:rPr>
      </w:pPr>
      <w:r w:rsidRPr="000419D5">
        <w:rPr>
          <w:sz w:val="28"/>
        </w:rPr>
        <w:lastRenderedPageBreak/>
        <w:t xml:space="preserve">Приложение № 2 </w:t>
      </w:r>
    </w:p>
    <w:p w:rsidR="000419D5" w:rsidRPr="000419D5" w:rsidRDefault="000419D5" w:rsidP="000419D5">
      <w:pPr>
        <w:widowControl w:val="0"/>
        <w:rPr>
          <w:sz w:val="28"/>
        </w:rPr>
      </w:pPr>
      <w:r w:rsidRPr="000419D5">
        <w:rPr>
          <w:sz w:val="28"/>
        </w:rPr>
        <w:t>к муниципальной</w:t>
      </w:r>
    </w:p>
    <w:p w:rsidR="000419D5" w:rsidRPr="000419D5" w:rsidRDefault="000419D5" w:rsidP="000419D5">
      <w:pPr>
        <w:widowControl w:val="0"/>
        <w:rPr>
          <w:sz w:val="28"/>
        </w:rPr>
      </w:pPr>
      <w:r w:rsidRPr="000419D5">
        <w:rPr>
          <w:sz w:val="28"/>
        </w:rPr>
        <w:t>программе города Батайска</w:t>
      </w:r>
    </w:p>
    <w:p w:rsidR="000419D5" w:rsidRPr="000419D5" w:rsidRDefault="000419D5" w:rsidP="000419D5">
      <w:pPr>
        <w:widowControl w:val="0"/>
        <w:rPr>
          <w:sz w:val="28"/>
        </w:rPr>
      </w:pPr>
      <w:r w:rsidRPr="000419D5">
        <w:rPr>
          <w:sz w:val="28"/>
        </w:rPr>
        <w:t>«Энергосбережение и повышение</w:t>
      </w:r>
    </w:p>
    <w:p w:rsidR="000419D5" w:rsidRPr="000419D5" w:rsidRDefault="000419D5" w:rsidP="000419D5">
      <w:pPr>
        <w:widowControl w:val="0"/>
        <w:rPr>
          <w:sz w:val="28"/>
        </w:rPr>
      </w:pPr>
      <w:r w:rsidRPr="000419D5">
        <w:rPr>
          <w:sz w:val="28"/>
        </w:rPr>
        <w:t>энергетической эффективности»</w:t>
      </w: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Перечень</w:t>
      </w:r>
    </w:p>
    <w:p w:rsidR="000419D5" w:rsidRPr="000419D5" w:rsidRDefault="000419D5" w:rsidP="000419D5">
      <w:pPr>
        <w:widowControl w:val="0"/>
        <w:rPr>
          <w:sz w:val="28"/>
        </w:rPr>
      </w:pPr>
      <w:r w:rsidRPr="000419D5">
        <w:rPr>
          <w:sz w:val="28"/>
        </w:rPr>
        <w:t>подпрограмм, основных мероприятий и мероприятий ведомственных целевых программ муниципальной</w:t>
      </w:r>
    </w:p>
    <w:p w:rsidR="000419D5" w:rsidRPr="000419D5" w:rsidRDefault="000419D5" w:rsidP="000419D5">
      <w:pPr>
        <w:widowControl w:val="0"/>
        <w:rPr>
          <w:sz w:val="28"/>
        </w:rPr>
      </w:pPr>
      <w:r w:rsidRPr="000419D5">
        <w:rPr>
          <w:sz w:val="28"/>
        </w:rPr>
        <w:t>программы города Батайска</w:t>
      </w:r>
    </w:p>
    <w:p w:rsidR="000419D5" w:rsidRPr="000419D5" w:rsidRDefault="000419D5" w:rsidP="000419D5">
      <w:pPr>
        <w:widowControl w:val="0"/>
        <w:rPr>
          <w:sz w:val="28"/>
        </w:rPr>
      </w:pPr>
    </w:p>
    <w:tbl>
      <w:tblPr>
        <w:tblW w:w="0" w:type="auto"/>
        <w:tblInd w:w="-64" w:type="dxa"/>
        <w:tblLayout w:type="fixed"/>
        <w:tblLook w:val="04A0" w:firstRow="1" w:lastRow="0" w:firstColumn="1" w:lastColumn="0" w:noHBand="0" w:noVBand="1"/>
      </w:tblPr>
      <w:tblGrid>
        <w:gridCol w:w="975"/>
        <w:gridCol w:w="976"/>
        <w:gridCol w:w="976"/>
        <w:gridCol w:w="454"/>
        <w:gridCol w:w="52"/>
        <w:gridCol w:w="567"/>
        <w:gridCol w:w="567"/>
        <w:gridCol w:w="567"/>
        <w:gridCol w:w="708"/>
        <w:gridCol w:w="851"/>
        <w:gridCol w:w="236"/>
        <w:gridCol w:w="765"/>
        <w:gridCol w:w="653"/>
        <w:gridCol w:w="19"/>
        <w:gridCol w:w="765"/>
        <w:gridCol w:w="19"/>
        <w:gridCol w:w="716"/>
        <w:gridCol w:w="19"/>
        <w:gridCol w:w="777"/>
        <w:gridCol w:w="709"/>
        <w:gridCol w:w="850"/>
        <w:gridCol w:w="851"/>
        <w:gridCol w:w="850"/>
        <w:gridCol w:w="565"/>
        <w:gridCol w:w="236"/>
        <w:gridCol w:w="19"/>
      </w:tblGrid>
      <w:tr w:rsidR="000419D5" w:rsidRPr="000419D5" w:rsidTr="000419D5">
        <w:trPr>
          <w:gridAfter w:val="1"/>
          <w:wAfter w:w="19" w:type="dxa"/>
          <w:trHeight w:val="310"/>
        </w:trPr>
        <w:tc>
          <w:tcPr>
            <w:tcW w:w="14487" w:type="dxa"/>
            <w:gridSpan w:val="24"/>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 xml:space="preserve">Расходы бюджета города Батайска на реализацию муниципальной программы </w:t>
            </w:r>
          </w:p>
        </w:tc>
        <w:tc>
          <w:tcPr>
            <w:tcW w:w="236" w:type="dxa"/>
            <w:tcMar>
              <w:top w:w="0" w:type="dxa"/>
              <w:left w:w="108" w:type="dxa"/>
              <w:bottom w:w="0" w:type="dxa"/>
              <w:right w:w="108" w:type="dxa"/>
            </w:tcMar>
          </w:tcPr>
          <w:p w:rsidR="000419D5" w:rsidRPr="000419D5" w:rsidRDefault="000419D5" w:rsidP="000419D5">
            <w:pPr>
              <w:widowControl w:val="0"/>
              <w:rPr>
                <w:sz w:val="28"/>
              </w:rPr>
            </w:pPr>
          </w:p>
        </w:tc>
      </w:tr>
      <w:tr w:rsidR="000419D5" w:rsidRPr="000419D5" w:rsidTr="000419D5">
        <w:trPr>
          <w:gridAfter w:val="1"/>
          <w:wAfter w:w="19" w:type="dxa"/>
          <w:trHeight w:val="1050"/>
        </w:trPr>
        <w:tc>
          <w:tcPr>
            <w:tcW w:w="9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Статус</w:t>
            </w:r>
          </w:p>
        </w:tc>
        <w:tc>
          <w:tcPr>
            <w:tcW w:w="9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Наименование муниципальной программы, подпрограммы </w:t>
            </w:r>
            <w:proofErr w:type="gramStart"/>
            <w:r w:rsidRPr="000419D5">
              <w:rPr>
                <w:sz w:val="28"/>
              </w:rPr>
              <w:t>муниципальной  программы</w:t>
            </w:r>
            <w:proofErr w:type="gramEnd"/>
            <w:r w:rsidRPr="000419D5">
              <w:rPr>
                <w:sz w:val="28"/>
              </w:rPr>
              <w:t>, основ</w:t>
            </w:r>
            <w:r w:rsidRPr="000419D5">
              <w:rPr>
                <w:sz w:val="28"/>
              </w:rPr>
              <w:lastRenderedPageBreak/>
              <w:t>ного мероприятия, мероприятия ведомственной целевой программы</w:t>
            </w:r>
          </w:p>
        </w:tc>
        <w:tc>
          <w:tcPr>
            <w:tcW w:w="9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Ответственный </w:t>
            </w:r>
          </w:p>
          <w:p w:rsidR="000419D5" w:rsidRPr="000419D5" w:rsidRDefault="000419D5" w:rsidP="000419D5">
            <w:pPr>
              <w:widowControl w:val="0"/>
              <w:rPr>
                <w:sz w:val="28"/>
              </w:rPr>
            </w:pPr>
            <w:r w:rsidRPr="000419D5">
              <w:rPr>
                <w:sz w:val="28"/>
              </w:rPr>
              <w:t>исполнитель, соисполнители, участники</w:t>
            </w:r>
          </w:p>
        </w:tc>
        <w:tc>
          <w:tcPr>
            <w:tcW w:w="2207"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Код бюджетной   </w:t>
            </w:r>
            <w:r w:rsidRPr="000419D5">
              <w:rPr>
                <w:sz w:val="28"/>
              </w:rPr>
              <w:br/>
              <w:t xml:space="preserve">   классификации   </w:t>
            </w:r>
          </w:p>
        </w:tc>
        <w:tc>
          <w:tcPr>
            <w:tcW w:w="9589"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Расходы  (</w:t>
            </w:r>
            <w:proofErr w:type="gramEnd"/>
            <w:r w:rsidRPr="000419D5">
              <w:rPr>
                <w:sz w:val="28"/>
              </w:rPr>
              <w:t>тыс. руб.), годы</w:t>
            </w:r>
          </w:p>
        </w:tc>
      </w:tr>
      <w:tr w:rsidR="000419D5" w:rsidRPr="000419D5" w:rsidTr="000419D5">
        <w:trPr>
          <w:gridAfter w:val="1"/>
          <w:wAfter w:w="19" w:type="dxa"/>
          <w:trHeight w:val="151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50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ГРБС</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spellStart"/>
            <w:r w:rsidRPr="000419D5">
              <w:rPr>
                <w:sz w:val="28"/>
              </w:rPr>
              <w:t>РзПр</w:t>
            </w:r>
            <w:proofErr w:type="spellEnd"/>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ЦСР</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ВР</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очередной </w:t>
            </w:r>
            <w:r w:rsidRPr="000419D5">
              <w:rPr>
                <w:sz w:val="28"/>
              </w:rPr>
              <w:br/>
              <w:t>финансовый год</w:t>
            </w:r>
            <w:r w:rsidRPr="000419D5">
              <w:rPr>
                <w:sz w:val="28"/>
              </w:rPr>
              <w:br/>
              <w:t>2019</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первый год    планового </w:t>
            </w:r>
            <w:r w:rsidRPr="000419D5">
              <w:rPr>
                <w:sz w:val="28"/>
              </w:rPr>
              <w:br/>
              <w:t>периода</w:t>
            </w:r>
            <w:r w:rsidRPr="000419D5">
              <w:rPr>
                <w:sz w:val="28"/>
              </w:rPr>
              <w:br/>
              <w:t>2020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второй  год</w:t>
            </w:r>
            <w:proofErr w:type="gramEnd"/>
            <w:r w:rsidRPr="000419D5">
              <w:rPr>
                <w:sz w:val="28"/>
              </w:rPr>
              <w:t xml:space="preserve">    планового </w:t>
            </w:r>
            <w:r w:rsidRPr="000419D5">
              <w:rPr>
                <w:sz w:val="28"/>
              </w:rPr>
              <w:br/>
              <w:t>периода</w:t>
            </w:r>
            <w:r w:rsidRPr="000419D5">
              <w:rPr>
                <w:sz w:val="28"/>
              </w:rPr>
              <w:br/>
              <w:t>2021</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2022</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2023</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2024</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2025</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2029</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2030</w:t>
            </w:r>
          </w:p>
        </w:tc>
      </w:tr>
      <w:tr w:rsidR="000419D5" w:rsidRPr="000419D5" w:rsidTr="000419D5">
        <w:trPr>
          <w:gridAfter w:val="1"/>
          <w:wAfter w:w="19" w:type="dxa"/>
          <w:trHeight w:val="310"/>
        </w:trPr>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3</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4</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5</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6</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7</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8</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11</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12</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13</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14</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19</w:t>
            </w:r>
          </w:p>
        </w:tc>
      </w:tr>
      <w:tr w:rsidR="000419D5" w:rsidRPr="000419D5" w:rsidTr="000419D5">
        <w:trPr>
          <w:gridAfter w:val="1"/>
          <w:wAfter w:w="19" w:type="dxa"/>
          <w:trHeight w:val="630"/>
        </w:trPr>
        <w:tc>
          <w:tcPr>
            <w:tcW w:w="9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Муниципальная программа</w:t>
            </w:r>
          </w:p>
        </w:tc>
        <w:tc>
          <w:tcPr>
            <w:tcW w:w="9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всего,</w:t>
            </w:r>
            <w:r w:rsidRPr="000419D5">
              <w:rPr>
                <w:sz w:val="28"/>
              </w:rPr>
              <w:br/>
              <w:t>в</w:t>
            </w:r>
            <w:proofErr w:type="gramEnd"/>
            <w:r w:rsidRPr="000419D5">
              <w:rPr>
                <w:sz w:val="28"/>
              </w:rPr>
              <w:t xml:space="preserve"> том числе:</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630"/>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Экономический отдел Администрации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630"/>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участники, всего, в том числе:</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822"/>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 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902</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0104</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620"/>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образования,</w:t>
            </w:r>
          </w:p>
          <w:p w:rsidR="000419D5" w:rsidRPr="000419D5" w:rsidRDefault="000419D5" w:rsidP="000419D5">
            <w:pPr>
              <w:widowControl w:val="0"/>
              <w:rPr>
                <w:sz w:val="28"/>
              </w:rPr>
            </w:pPr>
            <w:r w:rsidRPr="000419D5">
              <w:rPr>
                <w:sz w:val="28"/>
              </w:rPr>
              <w:t>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1058"/>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 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914</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0113</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592"/>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w:t>
            </w:r>
            <w:r w:rsidRPr="000419D5">
              <w:rPr>
                <w:sz w:val="28"/>
              </w:rPr>
              <w:lastRenderedPageBreak/>
              <w:t>коммунального хозяйства, 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УСЗН города Батайска, 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276"/>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 всего</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19" w:type="dxa"/>
          <w:trHeight w:val="277"/>
        </w:trPr>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3</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4</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5</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6</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7</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8</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11</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12</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13</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14</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19</w:t>
            </w:r>
          </w:p>
        </w:tc>
      </w:tr>
      <w:tr w:rsidR="000419D5" w:rsidRPr="000419D5" w:rsidTr="000419D5">
        <w:trPr>
          <w:gridAfter w:val="1"/>
          <w:wAfter w:w="19" w:type="dxa"/>
          <w:trHeight w:val="277"/>
        </w:trPr>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Подпрограмма 1</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Энергосбережение и повышение </w:t>
            </w:r>
            <w:r w:rsidRPr="000419D5">
              <w:rPr>
                <w:sz w:val="28"/>
              </w:rPr>
              <w:lastRenderedPageBreak/>
              <w:t>энергетической эффективности в бюджетном секторе</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Главные распорядители города </w:t>
            </w:r>
            <w:r w:rsidRPr="000419D5">
              <w:rPr>
                <w:sz w:val="28"/>
              </w:rPr>
              <w:lastRenderedPageBreak/>
              <w:t>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0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r>
      <w:tr w:rsidR="000419D5" w:rsidRPr="000419D5" w:rsidTr="000419D5">
        <w:trPr>
          <w:trHeight w:val="845"/>
        </w:trPr>
        <w:tc>
          <w:tcPr>
            <w:tcW w:w="9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Основное мероприятие 1</w:t>
            </w:r>
          </w:p>
          <w:p w:rsidR="000419D5" w:rsidRPr="000419D5" w:rsidRDefault="000419D5" w:rsidP="000419D5">
            <w:pPr>
              <w:widowControl w:val="0"/>
              <w:rPr>
                <w:sz w:val="28"/>
              </w:rPr>
            </w:pPr>
          </w:p>
        </w:tc>
        <w:tc>
          <w:tcPr>
            <w:tcW w:w="9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Проведение работ по энергосбережению и повышению энергетической эффективности</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участники </w:t>
            </w:r>
            <w:proofErr w:type="gramStart"/>
            <w:r w:rsidRPr="000419D5">
              <w:rPr>
                <w:sz w:val="28"/>
              </w:rPr>
              <w:t>всего,</w:t>
            </w:r>
            <w:r w:rsidRPr="000419D5">
              <w:rPr>
                <w:sz w:val="28"/>
              </w:rPr>
              <w:br/>
              <w:t>в</w:t>
            </w:r>
            <w:proofErr w:type="gramEnd"/>
            <w:r w:rsidRPr="000419D5">
              <w:rPr>
                <w:sz w:val="28"/>
              </w:rPr>
              <w:t xml:space="preserve"> том числе:</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902</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0104</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Управление образования города </w:t>
            </w:r>
            <w:r w:rsidRPr="000419D5">
              <w:rPr>
                <w:sz w:val="28"/>
              </w:rPr>
              <w:lastRenderedPageBreak/>
              <w:t>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914</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0113</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жилищно-коммунального хозяйства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социальной защиты населения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277"/>
        </w:trPr>
        <w:tc>
          <w:tcPr>
            <w:tcW w:w="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Подпрограмма 2</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Предоставление декларации о потреблении энергетических ресурсов</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Главные распорядители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Основное мероприятие 3</w:t>
            </w:r>
          </w:p>
          <w:p w:rsidR="000419D5" w:rsidRPr="000419D5" w:rsidRDefault="000419D5" w:rsidP="000419D5">
            <w:pPr>
              <w:widowControl w:val="0"/>
              <w:rPr>
                <w:sz w:val="28"/>
              </w:rPr>
            </w:pPr>
            <w:r w:rsidRPr="000419D5">
              <w:rPr>
                <w:sz w:val="28"/>
              </w:rPr>
              <w:lastRenderedPageBreak/>
              <w:t xml:space="preserve">  </w:t>
            </w:r>
          </w:p>
        </w:tc>
        <w:tc>
          <w:tcPr>
            <w:tcW w:w="9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Предоставление декларации </w:t>
            </w:r>
            <w:r w:rsidRPr="000419D5">
              <w:rPr>
                <w:sz w:val="28"/>
              </w:rPr>
              <w:lastRenderedPageBreak/>
              <w:t>о потреблении энергетических ресурсов бюджетных учреждений и отраслевых (функциональных) органов</w:t>
            </w: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участники </w:t>
            </w:r>
            <w:proofErr w:type="gramStart"/>
            <w:r w:rsidRPr="000419D5">
              <w:rPr>
                <w:sz w:val="28"/>
              </w:rPr>
              <w:t>всего,</w:t>
            </w:r>
            <w:r w:rsidRPr="000419D5">
              <w:rPr>
                <w:sz w:val="28"/>
              </w:rPr>
              <w:br/>
              <w:t>в</w:t>
            </w:r>
            <w:proofErr w:type="gramEnd"/>
            <w:r w:rsidRPr="000419D5">
              <w:rPr>
                <w:sz w:val="28"/>
              </w:rPr>
              <w:t xml:space="preserve"> том числе:</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551"/>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образования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559"/>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270"/>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жилищно-коммунального хозяй</w:t>
            </w:r>
            <w:r w:rsidRPr="000419D5">
              <w:rPr>
                <w:sz w:val="28"/>
              </w:rPr>
              <w:lastRenderedPageBreak/>
              <w:t>ства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404"/>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социальной защиты населения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280"/>
        </w:trPr>
        <w:tc>
          <w:tcPr>
            <w:tcW w:w="9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w:t>
            </w:r>
          </w:p>
        </w:tc>
        <w:tc>
          <w:tcPr>
            <w:tcW w:w="4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6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4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bl>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Default="000419D5" w:rsidP="000419D5">
      <w:pPr>
        <w:widowControl w:val="0"/>
        <w:rPr>
          <w:sz w:val="28"/>
        </w:rPr>
      </w:pPr>
      <w:bookmarkStart w:id="1" w:name="Par487"/>
      <w:bookmarkEnd w:id="1"/>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t>Приложение № 3</w:t>
      </w:r>
    </w:p>
    <w:p w:rsidR="000419D5" w:rsidRPr="000419D5" w:rsidRDefault="000419D5" w:rsidP="000419D5">
      <w:pPr>
        <w:widowControl w:val="0"/>
        <w:rPr>
          <w:sz w:val="28"/>
        </w:rPr>
      </w:pPr>
      <w:r w:rsidRPr="000419D5">
        <w:rPr>
          <w:sz w:val="28"/>
        </w:rPr>
        <w:t xml:space="preserve"> к муниципальной программе города Батайска «Энергосбережение и повышение энергетической эффективности»</w:t>
      </w:r>
    </w:p>
    <w:p w:rsidR="000419D5" w:rsidRPr="000419D5" w:rsidRDefault="000419D5" w:rsidP="000419D5">
      <w:pPr>
        <w:widowControl w:val="0"/>
        <w:rPr>
          <w:sz w:val="28"/>
        </w:rPr>
      </w:pPr>
      <w:r w:rsidRPr="000419D5">
        <w:rPr>
          <w:sz w:val="28"/>
        </w:rPr>
        <w:t xml:space="preserve"> </w:t>
      </w:r>
    </w:p>
    <w:p w:rsidR="000419D5" w:rsidRPr="000419D5" w:rsidRDefault="000419D5" w:rsidP="000419D5">
      <w:pPr>
        <w:widowControl w:val="0"/>
        <w:rPr>
          <w:sz w:val="28"/>
        </w:rPr>
      </w:pPr>
    </w:p>
    <w:tbl>
      <w:tblPr>
        <w:tblW w:w="15203" w:type="dxa"/>
        <w:tblInd w:w="-64" w:type="dxa"/>
        <w:tblLayout w:type="fixed"/>
        <w:tblLook w:val="04A0" w:firstRow="1" w:lastRow="0" w:firstColumn="1" w:lastColumn="0" w:noHBand="0" w:noVBand="1"/>
      </w:tblPr>
      <w:tblGrid>
        <w:gridCol w:w="935"/>
        <w:gridCol w:w="937"/>
        <w:gridCol w:w="1277"/>
        <w:gridCol w:w="425"/>
        <w:gridCol w:w="426"/>
        <w:gridCol w:w="567"/>
        <w:gridCol w:w="992"/>
        <w:gridCol w:w="236"/>
        <w:gridCol w:w="100"/>
        <w:gridCol w:w="524"/>
        <w:gridCol w:w="468"/>
        <w:gridCol w:w="216"/>
        <w:gridCol w:w="331"/>
        <w:gridCol w:w="468"/>
        <w:gridCol w:w="540"/>
        <w:gridCol w:w="718"/>
        <w:gridCol w:w="669"/>
        <w:gridCol w:w="670"/>
        <w:gridCol w:w="669"/>
        <w:gridCol w:w="337"/>
        <w:gridCol w:w="381"/>
        <w:gridCol w:w="337"/>
        <w:gridCol w:w="382"/>
        <w:gridCol w:w="337"/>
        <w:gridCol w:w="332"/>
        <w:gridCol w:w="337"/>
        <w:gridCol w:w="332"/>
        <w:gridCol w:w="337"/>
        <w:gridCol w:w="350"/>
        <w:gridCol w:w="236"/>
        <w:gridCol w:w="337"/>
      </w:tblGrid>
      <w:tr w:rsidR="000419D5" w:rsidRPr="000419D5" w:rsidTr="000419D5">
        <w:trPr>
          <w:gridAfter w:val="1"/>
          <w:wAfter w:w="337" w:type="dxa"/>
          <w:trHeight w:val="310"/>
        </w:trPr>
        <w:tc>
          <w:tcPr>
            <w:tcW w:w="14630" w:type="dxa"/>
            <w:gridSpan w:val="29"/>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0419D5" w:rsidRPr="000419D5" w:rsidRDefault="000419D5" w:rsidP="000419D5">
            <w:pPr>
              <w:widowControl w:val="0"/>
              <w:rPr>
                <w:sz w:val="28"/>
              </w:rPr>
            </w:pPr>
            <w:r w:rsidRPr="000419D5">
              <w:rPr>
                <w:sz w:val="28"/>
              </w:rPr>
              <w:t xml:space="preserve">Расходы бюджета города Батайска на реализацию муниципальной программы </w:t>
            </w:r>
          </w:p>
        </w:tc>
        <w:tc>
          <w:tcPr>
            <w:tcW w:w="236" w:type="dxa"/>
            <w:tcMar>
              <w:top w:w="0" w:type="dxa"/>
              <w:left w:w="108" w:type="dxa"/>
              <w:bottom w:w="0" w:type="dxa"/>
              <w:right w:w="108" w:type="dxa"/>
            </w:tcMar>
          </w:tcPr>
          <w:p w:rsidR="000419D5" w:rsidRPr="000419D5" w:rsidRDefault="000419D5" w:rsidP="000419D5">
            <w:pPr>
              <w:widowControl w:val="0"/>
              <w:rPr>
                <w:sz w:val="28"/>
              </w:rPr>
            </w:pPr>
          </w:p>
        </w:tc>
      </w:tr>
      <w:tr w:rsidR="000419D5" w:rsidRPr="000419D5" w:rsidTr="000419D5">
        <w:trPr>
          <w:gridAfter w:val="1"/>
          <w:wAfter w:w="337" w:type="dxa"/>
          <w:trHeight w:val="1050"/>
        </w:trPr>
        <w:tc>
          <w:tcPr>
            <w:tcW w:w="93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Статус</w:t>
            </w:r>
          </w:p>
        </w:tc>
        <w:tc>
          <w:tcPr>
            <w:tcW w:w="9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Наименование муниципальной программы, подпрограммы </w:t>
            </w:r>
            <w:proofErr w:type="gramStart"/>
            <w:r w:rsidRPr="000419D5">
              <w:rPr>
                <w:sz w:val="28"/>
              </w:rPr>
              <w:t>муниципальной  программы</w:t>
            </w:r>
            <w:proofErr w:type="gramEnd"/>
            <w:r w:rsidRPr="000419D5">
              <w:rPr>
                <w:sz w:val="28"/>
              </w:rPr>
              <w:t>, основного мероприятия, мероприятия ведом</w:t>
            </w:r>
            <w:r w:rsidRPr="000419D5">
              <w:rPr>
                <w:sz w:val="28"/>
              </w:rPr>
              <w:lastRenderedPageBreak/>
              <w:t>ственной целевой программы</w:t>
            </w:r>
          </w:p>
        </w:tc>
        <w:tc>
          <w:tcPr>
            <w:tcW w:w="127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Ответственный </w:t>
            </w:r>
          </w:p>
          <w:p w:rsidR="000419D5" w:rsidRPr="000419D5" w:rsidRDefault="000419D5" w:rsidP="000419D5">
            <w:pPr>
              <w:widowControl w:val="0"/>
              <w:rPr>
                <w:sz w:val="28"/>
              </w:rPr>
            </w:pPr>
            <w:r w:rsidRPr="000419D5">
              <w:rPr>
                <w:sz w:val="28"/>
              </w:rPr>
              <w:t>исполнитель, соисполнители, участники</w:t>
            </w:r>
          </w:p>
        </w:tc>
        <w:tc>
          <w:tcPr>
            <w:tcW w:w="241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Код бюджетной   </w:t>
            </w:r>
            <w:r w:rsidRPr="000419D5">
              <w:rPr>
                <w:sz w:val="28"/>
              </w:rPr>
              <w:br/>
              <w:t xml:space="preserve">   классификации   </w:t>
            </w:r>
          </w:p>
        </w:tc>
        <w:tc>
          <w:tcPr>
            <w:tcW w:w="9307"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Расходы  (</w:t>
            </w:r>
            <w:proofErr w:type="gramEnd"/>
            <w:r w:rsidRPr="000419D5">
              <w:rPr>
                <w:sz w:val="28"/>
              </w:rPr>
              <w:t>тыс. руб.), годы</w:t>
            </w:r>
          </w:p>
        </w:tc>
      </w:tr>
      <w:tr w:rsidR="000419D5" w:rsidRPr="000419D5" w:rsidTr="000419D5">
        <w:trPr>
          <w:gridAfter w:val="1"/>
          <w:wAfter w:w="337" w:type="dxa"/>
          <w:trHeight w:val="151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ГРБС</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spellStart"/>
            <w:r w:rsidRPr="000419D5">
              <w:rPr>
                <w:sz w:val="28"/>
              </w:rPr>
              <w:t>РзПр</w:t>
            </w:r>
            <w:proofErr w:type="spellEnd"/>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ЦСР</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ВР</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очередной </w:t>
            </w:r>
            <w:r w:rsidRPr="000419D5">
              <w:rPr>
                <w:sz w:val="28"/>
              </w:rPr>
              <w:br/>
              <w:t>финансовый год</w:t>
            </w:r>
            <w:r w:rsidRPr="000419D5">
              <w:rPr>
                <w:sz w:val="28"/>
              </w:rPr>
              <w:lastRenderedPageBreak/>
              <w:br/>
              <w:t>2019</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первый год    планового </w:t>
            </w:r>
            <w:r w:rsidRPr="000419D5">
              <w:rPr>
                <w:sz w:val="28"/>
              </w:rPr>
              <w:br/>
              <w:t>периода</w:t>
            </w:r>
            <w:r w:rsidRPr="000419D5">
              <w:rPr>
                <w:sz w:val="28"/>
              </w:rPr>
              <w:br/>
              <w:t>2020</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второй  год</w:t>
            </w:r>
            <w:proofErr w:type="gramEnd"/>
            <w:r w:rsidRPr="000419D5">
              <w:rPr>
                <w:sz w:val="28"/>
              </w:rPr>
              <w:t xml:space="preserve">    планового </w:t>
            </w:r>
            <w:r w:rsidRPr="000419D5">
              <w:rPr>
                <w:sz w:val="28"/>
              </w:rPr>
              <w:br/>
              <w:t>периода</w:t>
            </w:r>
            <w:r w:rsidRPr="000419D5">
              <w:rPr>
                <w:sz w:val="28"/>
              </w:rPr>
              <w:br/>
              <w:t>2021</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2022</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2023</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2024</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2025</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2026</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2027</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2028</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2029</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2030</w:t>
            </w:r>
          </w:p>
        </w:tc>
      </w:tr>
      <w:tr w:rsidR="000419D5" w:rsidRPr="000419D5" w:rsidTr="000419D5">
        <w:trPr>
          <w:gridAfter w:val="1"/>
          <w:wAfter w:w="337" w:type="dxa"/>
          <w:trHeight w:val="310"/>
        </w:trPr>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w:t>
            </w:r>
          </w:p>
        </w:tc>
        <w:tc>
          <w:tcPr>
            <w:tcW w:w="9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3</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4</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5</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7</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8</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11</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12</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13</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14</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15</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16</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17</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19</w:t>
            </w:r>
          </w:p>
        </w:tc>
      </w:tr>
      <w:tr w:rsidR="000419D5" w:rsidRPr="000419D5" w:rsidTr="000419D5">
        <w:trPr>
          <w:gridAfter w:val="1"/>
          <w:wAfter w:w="337" w:type="dxa"/>
          <w:trHeight w:val="630"/>
        </w:trPr>
        <w:tc>
          <w:tcPr>
            <w:tcW w:w="93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Муниципальная программа</w:t>
            </w:r>
          </w:p>
        </w:tc>
        <w:tc>
          <w:tcPr>
            <w:tcW w:w="9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roofErr w:type="gramStart"/>
            <w:r w:rsidRPr="000419D5">
              <w:rPr>
                <w:sz w:val="28"/>
              </w:rPr>
              <w:t>всего,</w:t>
            </w:r>
            <w:r w:rsidRPr="000419D5">
              <w:rPr>
                <w:sz w:val="28"/>
              </w:rPr>
              <w:br/>
              <w:t>в</w:t>
            </w:r>
            <w:proofErr w:type="gramEnd"/>
            <w:r w:rsidRPr="000419D5">
              <w:rPr>
                <w:sz w:val="28"/>
              </w:rPr>
              <w:t xml:space="preserve"> том числе:</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630"/>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Экономический отдел Администрации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630"/>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участники, всего, в том числе:</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822"/>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 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902</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0104</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620"/>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образования,</w:t>
            </w:r>
          </w:p>
          <w:p w:rsidR="000419D5" w:rsidRPr="000419D5" w:rsidRDefault="000419D5" w:rsidP="000419D5">
            <w:pPr>
              <w:widowControl w:val="0"/>
              <w:rPr>
                <w:sz w:val="28"/>
              </w:rPr>
            </w:pPr>
            <w:r w:rsidRPr="000419D5">
              <w:rPr>
                <w:sz w:val="28"/>
              </w:rPr>
              <w:t>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1058"/>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 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914</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0113</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592"/>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жилищно-коммунального хозяйства, 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УСЗН города Батайска, 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276"/>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 всего</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gridAfter w:val="1"/>
          <w:wAfter w:w="337" w:type="dxa"/>
          <w:trHeight w:val="277"/>
        </w:trPr>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w:t>
            </w:r>
          </w:p>
        </w:tc>
        <w:tc>
          <w:tcPr>
            <w:tcW w:w="9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3</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4</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5</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7</w:t>
            </w:r>
          </w:p>
        </w:tc>
        <w:tc>
          <w:tcPr>
            <w:tcW w:w="3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8</w:t>
            </w:r>
          </w:p>
        </w:tc>
        <w:tc>
          <w:tcPr>
            <w:tcW w:w="120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w:t>
            </w:r>
          </w:p>
        </w:tc>
        <w:tc>
          <w:tcPr>
            <w:tcW w:w="133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10</w:t>
            </w:r>
          </w:p>
        </w:tc>
        <w:tc>
          <w:tcPr>
            <w:tcW w:w="7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11</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12</w:t>
            </w:r>
          </w:p>
        </w:tc>
        <w:tc>
          <w:tcPr>
            <w:tcW w:w="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13</w:t>
            </w:r>
          </w:p>
        </w:tc>
        <w:tc>
          <w:tcPr>
            <w:tcW w:w="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14</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15</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16</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17</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19</w:t>
            </w:r>
          </w:p>
        </w:tc>
      </w:tr>
      <w:tr w:rsidR="000419D5" w:rsidRPr="000419D5" w:rsidTr="000419D5">
        <w:trPr>
          <w:gridAfter w:val="1"/>
          <w:wAfter w:w="337" w:type="dxa"/>
          <w:trHeight w:val="277"/>
        </w:trPr>
        <w:tc>
          <w:tcPr>
            <w:tcW w:w="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Основное мероприятие 1</w:t>
            </w:r>
          </w:p>
          <w:p w:rsidR="000419D5" w:rsidRPr="000419D5" w:rsidRDefault="000419D5" w:rsidP="000419D5">
            <w:pPr>
              <w:widowControl w:val="0"/>
              <w:rPr>
                <w:sz w:val="28"/>
              </w:rPr>
            </w:pPr>
          </w:p>
        </w:tc>
        <w:tc>
          <w:tcPr>
            <w:tcW w:w="9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Соблюдение сроков предоставление декларации о потреблении энергетических ресурсов муниципальных, бюджетны</w:t>
            </w:r>
            <w:r w:rsidRPr="000419D5">
              <w:rPr>
                <w:sz w:val="28"/>
              </w:rPr>
              <w:lastRenderedPageBreak/>
              <w:t>х учреждений города</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Главные распорядители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09" w:type="dxa"/>
            <w:gridSpan w:val="1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Финансирование не требуется</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r>
      <w:tr w:rsidR="000419D5" w:rsidRPr="000419D5" w:rsidTr="000419D5">
        <w:trPr>
          <w:trHeight w:val="845"/>
        </w:trPr>
        <w:tc>
          <w:tcPr>
            <w:tcW w:w="93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Основное мероприятие 2</w:t>
            </w:r>
          </w:p>
          <w:p w:rsidR="000419D5" w:rsidRPr="000419D5" w:rsidRDefault="000419D5" w:rsidP="000419D5">
            <w:pPr>
              <w:widowControl w:val="0"/>
              <w:rPr>
                <w:sz w:val="28"/>
              </w:rPr>
            </w:pPr>
          </w:p>
        </w:tc>
        <w:tc>
          <w:tcPr>
            <w:tcW w:w="9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Проведение работ по энергосбережению и повышению энергетической эффективности</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участники </w:t>
            </w:r>
            <w:proofErr w:type="gramStart"/>
            <w:r w:rsidRPr="000419D5">
              <w:rPr>
                <w:sz w:val="28"/>
              </w:rPr>
              <w:t>всего,</w:t>
            </w:r>
            <w:r w:rsidRPr="000419D5">
              <w:rPr>
                <w:sz w:val="28"/>
              </w:rPr>
              <w:br/>
              <w:t>в</w:t>
            </w:r>
            <w:proofErr w:type="gramEnd"/>
            <w:r w:rsidRPr="000419D5">
              <w:rPr>
                <w:sz w:val="28"/>
              </w:rPr>
              <w:t xml:space="preserve"> том числе:</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902</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0104</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образования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914</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0113</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1812001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240</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жилищно-коммунального хозяйства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социальной защиты населения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Основное мероприятие 3</w:t>
            </w:r>
          </w:p>
          <w:p w:rsidR="000419D5" w:rsidRPr="000419D5" w:rsidRDefault="000419D5" w:rsidP="000419D5">
            <w:pPr>
              <w:widowControl w:val="0"/>
              <w:rPr>
                <w:sz w:val="28"/>
              </w:rPr>
            </w:pPr>
            <w:r w:rsidRPr="000419D5">
              <w:rPr>
                <w:sz w:val="28"/>
              </w:rPr>
              <w:lastRenderedPageBreak/>
              <w:t xml:space="preserve">  </w:t>
            </w:r>
          </w:p>
        </w:tc>
        <w:tc>
          <w:tcPr>
            <w:tcW w:w="9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Предоставление декларации </w:t>
            </w:r>
            <w:r w:rsidRPr="000419D5">
              <w:rPr>
                <w:sz w:val="28"/>
              </w:rPr>
              <w:lastRenderedPageBreak/>
              <w:t>о потреблении энергетических ресурсов бюджетными учреждениями и отраслевыми (функциональными) органами</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 xml:space="preserve">участники </w:t>
            </w:r>
            <w:proofErr w:type="gramStart"/>
            <w:r w:rsidRPr="000419D5">
              <w:rPr>
                <w:sz w:val="28"/>
              </w:rPr>
              <w:t>всего,</w:t>
            </w:r>
            <w:r w:rsidRPr="000419D5">
              <w:rPr>
                <w:sz w:val="28"/>
              </w:rPr>
              <w:br/>
              <w:t>в</w:t>
            </w:r>
            <w:proofErr w:type="gramEnd"/>
            <w:r w:rsidRPr="000419D5">
              <w:rPr>
                <w:sz w:val="28"/>
              </w:rPr>
              <w:t xml:space="preserve"> том числе:</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845"/>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Администрация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551"/>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образования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559"/>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КУИ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270"/>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жилищно-коммунального хозяйства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404"/>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Управление социальной защиты </w:t>
            </w:r>
            <w:r w:rsidRPr="000419D5">
              <w:rPr>
                <w:sz w:val="28"/>
              </w:rPr>
              <w:lastRenderedPageBreak/>
              <w:t>населения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0419D5">
        <w:trPr>
          <w:trHeight w:val="280"/>
        </w:trPr>
        <w:tc>
          <w:tcPr>
            <w:tcW w:w="93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9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Управление культуры города Батайска</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Х</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X</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2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360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7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bl>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p>
    <w:p w:rsidR="000419D5" w:rsidRDefault="000419D5" w:rsidP="000419D5">
      <w:pPr>
        <w:widowControl w:val="0"/>
        <w:rPr>
          <w:sz w:val="28"/>
        </w:rPr>
      </w:pPr>
    </w:p>
    <w:p w:rsidR="000419D5" w:rsidRP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Pr="000419D5" w:rsidRDefault="000419D5" w:rsidP="000419D5">
      <w:pPr>
        <w:widowControl w:val="0"/>
        <w:rPr>
          <w:sz w:val="28"/>
        </w:rPr>
      </w:pPr>
    </w:p>
    <w:p w:rsidR="000419D5" w:rsidRPr="000419D5" w:rsidRDefault="000419D5" w:rsidP="000419D5">
      <w:pPr>
        <w:widowControl w:val="0"/>
        <w:rPr>
          <w:sz w:val="28"/>
        </w:rPr>
      </w:pPr>
      <w:r w:rsidRPr="000419D5">
        <w:rPr>
          <w:sz w:val="28"/>
        </w:rPr>
        <w:lastRenderedPageBreak/>
        <w:t xml:space="preserve">Приложение № 4 </w:t>
      </w:r>
    </w:p>
    <w:p w:rsidR="000419D5" w:rsidRPr="000419D5" w:rsidRDefault="000419D5" w:rsidP="000419D5">
      <w:pPr>
        <w:widowControl w:val="0"/>
        <w:rPr>
          <w:sz w:val="28"/>
        </w:rPr>
      </w:pPr>
      <w:r w:rsidRPr="000419D5">
        <w:rPr>
          <w:sz w:val="28"/>
        </w:rPr>
        <w:t xml:space="preserve">к муниципальной </w:t>
      </w:r>
    </w:p>
    <w:p w:rsidR="000419D5" w:rsidRPr="000419D5" w:rsidRDefault="000419D5" w:rsidP="000419D5">
      <w:pPr>
        <w:widowControl w:val="0"/>
        <w:rPr>
          <w:sz w:val="28"/>
        </w:rPr>
      </w:pPr>
      <w:r w:rsidRPr="000419D5">
        <w:rPr>
          <w:sz w:val="28"/>
        </w:rPr>
        <w:t>программе города Батайска</w:t>
      </w:r>
    </w:p>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p w:rsidR="000419D5" w:rsidRPr="000419D5" w:rsidRDefault="000419D5" w:rsidP="000419D5">
      <w:pPr>
        <w:widowControl w:val="0"/>
        <w:rPr>
          <w:sz w:val="28"/>
        </w:rPr>
      </w:pPr>
      <w:r w:rsidRPr="000419D5">
        <w:rPr>
          <w:sz w:val="28"/>
        </w:rPr>
        <w:t>Расходы</w:t>
      </w:r>
    </w:p>
    <w:p w:rsidR="000419D5" w:rsidRPr="000419D5" w:rsidRDefault="000419D5" w:rsidP="000419D5">
      <w:pPr>
        <w:widowControl w:val="0"/>
        <w:rPr>
          <w:sz w:val="28"/>
        </w:rPr>
      </w:pPr>
      <w:r w:rsidRPr="000419D5">
        <w:rPr>
          <w:sz w:val="28"/>
        </w:rPr>
        <w:t>областного бюджета, федерального бюджета, бюджета города Батайска</w:t>
      </w:r>
    </w:p>
    <w:p w:rsidR="000419D5" w:rsidRPr="000419D5" w:rsidRDefault="000419D5" w:rsidP="000419D5">
      <w:pPr>
        <w:widowControl w:val="0"/>
        <w:rPr>
          <w:sz w:val="28"/>
        </w:rPr>
      </w:pPr>
      <w:r w:rsidRPr="000419D5">
        <w:rPr>
          <w:sz w:val="28"/>
        </w:rPr>
        <w:t xml:space="preserve">и внебюджетных источников на реализацию государственной программы </w:t>
      </w:r>
    </w:p>
    <w:tbl>
      <w:tblPr>
        <w:tblW w:w="0" w:type="auto"/>
        <w:tblInd w:w="-151" w:type="dxa"/>
        <w:tblLayout w:type="fixed"/>
        <w:tblLook w:val="04A0" w:firstRow="1" w:lastRow="0" w:firstColumn="1" w:lastColumn="0" w:noHBand="0" w:noVBand="1"/>
      </w:tblPr>
      <w:tblGrid>
        <w:gridCol w:w="1058"/>
        <w:gridCol w:w="1522"/>
        <w:gridCol w:w="2276"/>
        <w:gridCol w:w="817"/>
        <w:gridCol w:w="817"/>
        <w:gridCol w:w="817"/>
        <w:gridCol w:w="817"/>
        <w:gridCol w:w="817"/>
        <w:gridCol w:w="817"/>
        <w:gridCol w:w="817"/>
        <w:gridCol w:w="817"/>
        <w:gridCol w:w="817"/>
        <w:gridCol w:w="817"/>
        <w:gridCol w:w="817"/>
        <w:gridCol w:w="872"/>
      </w:tblGrid>
      <w:tr w:rsidR="000419D5" w:rsidRPr="000419D5" w:rsidTr="009756E3">
        <w:tc>
          <w:tcPr>
            <w:tcW w:w="10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Статус</w:t>
            </w:r>
          </w:p>
        </w:tc>
        <w:tc>
          <w:tcPr>
            <w:tcW w:w="15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Наименование      </w:t>
            </w:r>
            <w:r w:rsidRPr="000419D5">
              <w:rPr>
                <w:sz w:val="28"/>
              </w:rPr>
              <w:br/>
              <w:t>муниципальной программы,</w:t>
            </w:r>
          </w:p>
          <w:p w:rsidR="000419D5" w:rsidRPr="000419D5" w:rsidRDefault="000419D5" w:rsidP="000419D5">
            <w:pPr>
              <w:widowControl w:val="0"/>
              <w:rPr>
                <w:sz w:val="28"/>
              </w:rPr>
            </w:pPr>
            <w:r w:rsidRPr="000419D5">
              <w:rPr>
                <w:sz w:val="28"/>
              </w:rPr>
              <w:t>подпрограммы муниципальной программы</w:t>
            </w:r>
          </w:p>
        </w:tc>
        <w:tc>
          <w:tcPr>
            <w:tcW w:w="2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Ответственный    </w:t>
            </w:r>
            <w:r w:rsidRPr="000419D5">
              <w:rPr>
                <w:sz w:val="28"/>
              </w:rPr>
              <w:br/>
            </w:r>
            <w:proofErr w:type="gramStart"/>
            <w:r w:rsidRPr="000419D5">
              <w:rPr>
                <w:sz w:val="28"/>
              </w:rPr>
              <w:t xml:space="preserve">исполнитель,   </w:t>
            </w:r>
            <w:proofErr w:type="gramEnd"/>
            <w:r w:rsidRPr="000419D5">
              <w:rPr>
                <w:sz w:val="28"/>
              </w:rPr>
              <w:t xml:space="preserve">  </w:t>
            </w:r>
            <w:r w:rsidRPr="000419D5">
              <w:rPr>
                <w:sz w:val="28"/>
              </w:rPr>
              <w:br/>
              <w:t>соисполнители</w:t>
            </w:r>
            <w:r w:rsidRPr="000419D5">
              <w:rPr>
                <w:sz w:val="28"/>
              </w:rPr>
              <w:br/>
            </w:r>
          </w:p>
        </w:tc>
        <w:tc>
          <w:tcPr>
            <w:tcW w:w="985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Оценка расходов (тыс. руб.), годы</w:t>
            </w:r>
          </w:p>
        </w:tc>
      </w:tr>
      <w:tr w:rsidR="000419D5" w:rsidRPr="000419D5" w:rsidTr="009756E3">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2019</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2021</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2022</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2023</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2024</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2025</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2026</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2027</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2028</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2029</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2030</w:t>
            </w:r>
          </w:p>
        </w:tc>
      </w:tr>
      <w:tr w:rsidR="000419D5" w:rsidRPr="000419D5" w:rsidTr="009756E3">
        <w:trPr>
          <w:trHeight w:val="63"/>
        </w:trPr>
        <w:tc>
          <w:tcPr>
            <w:tcW w:w="1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w:t>
            </w:r>
          </w:p>
        </w:tc>
        <w:tc>
          <w:tcPr>
            <w:tcW w:w="1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2</w:t>
            </w: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3</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4</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5</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6</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7</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8</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9</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11</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12</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13</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14</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15</w:t>
            </w:r>
          </w:p>
        </w:tc>
      </w:tr>
      <w:tr w:rsidR="000419D5" w:rsidRPr="000419D5" w:rsidTr="009756E3">
        <w:trPr>
          <w:trHeight w:val="141"/>
        </w:trPr>
        <w:tc>
          <w:tcPr>
            <w:tcW w:w="10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Муниципальная программа</w:t>
            </w:r>
          </w:p>
        </w:tc>
        <w:tc>
          <w:tcPr>
            <w:tcW w:w="15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Энергосбережение и повышение энергетической эффективности</w:t>
            </w: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всего</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областной бюджет  </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федеральный бюджет</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бюджет города Батайска</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r>
      <w:tr w:rsidR="000419D5" w:rsidRPr="000419D5" w:rsidTr="009756E3">
        <w:trPr>
          <w:trHeight w:val="141"/>
        </w:trPr>
        <w:tc>
          <w:tcPr>
            <w:tcW w:w="10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Подпр</w:t>
            </w:r>
            <w:r w:rsidRPr="000419D5">
              <w:rPr>
                <w:sz w:val="28"/>
              </w:rPr>
              <w:lastRenderedPageBreak/>
              <w:t>ограмма 1</w:t>
            </w:r>
          </w:p>
        </w:tc>
        <w:tc>
          <w:tcPr>
            <w:tcW w:w="15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«Энергосб</w:t>
            </w:r>
            <w:r w:rsidRPr="000419D5">
              <w:rPr>
                <w:sz w:val="28"/>
              </w:rPr>
              <w:lastRenderedPageBreak/>
              <w:t>ережение и повышение энергетической эффективности в бюджетном секторе»</w:t>
            </w: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lastRenderedPageBreak/>
              <w:t>всего</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областной бюджет  </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федеральный бюджет</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бюджет города Батайска</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0,0</w:t>
            </w:r>
          </w:p>
        </w:tc>
      </w:tr>
      <w:tr w:rsidR="000419D5" w:rsidRPr="000419D5" w:rsidTr="009756E3">
        <w:trPr>
          <w:trHeight w:val="141"/>
        </w:trPr>
        <w:tc>
          <w:tcPr>
            <w:tcW w:w="105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Подпрограмма 2</w:t>
            </w:r>
          </w:p>
        </w:tc>
        <w:tc>
          <w:tcPr>
            <w:tcW w:w="15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«Предоставление декларации о потреблении энергетических ресурсов»</w:t>
            </w: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всего</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 xml:space="preserve">областной бюджет  </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федеральный бюджет</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r w:rsidR="000419D5" w:rsidRPr="000419D5" w:rsidTr="009756E3">
        <w:trPr>
          <w:trHeight w:val="138"/>
        </w:trPr>
        <w:tc>
          <w:tcPr>
            <w:tcW w:w="105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15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p>
        </w:tc>
        <w:tc>
          <w:tcPr>
            <w:tcW w:w="2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бюджет города Батайска</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9D5" w:rsidRPr="000419D5" w:rsidRDefault="000419D5" w:rsidP="000419D5">
            <w:pPr>
              <w:widowControl w:val="0"/>
              <w:rPr>
                <w:sz w:val="28"/>
              </w:rPr>
            </w:pPr>
            <w:r w:rsidRPr="000419D5">
              <w:rPr>
                <w:sz w:val="28"/>
              </w:rPr>
              <w:t>-</w:t>
            </w:r>
          </w:p>
        </w:tc>
      </w:tr>
    </w:tbl>
    <w:p w:rsidR="000419D5" w:rsidRP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pPr>
    </w:p>
    <w:p w:rsidR="000419D5" w:rsidRDefault="000419D5" w:rsidP="000419D5">
      <w:pPr>
        <w:widowControl w:val="0"/>
        <w:rPr>
          <w:sz w:val="28"/>
        </w:rPr>
        <w:sectPr w:rsidR="000419D5">
          <w:headerReference w:type="default" r:id="rId12"/>
          <w:footerReference w:type="default" r:id="rId13"/>
          <w:headerReference w:type="first" r:id="rId14"/>
          <w:footerReference w:type="first" r:id="rId15"/>
          <w:pgSz w:w="16838" w:h="11906" w:orient="landscape"/>
          <w:pgMar w:top="1701" w:right="1134" w:bottom="623" w:left="1134" w:header="708" w:footer="567" w:gutter="0"/>
          <w:pgNumType w:start="9"/>
          <w:cols w:space="720"/>
          <w:titlePg/>
        </w:sectPr>
      </w:pPr>
    </w:p>
    <w:p w:rsidR="000419D5" w:rsidRPr="000419D5" w:rsidRDefault="000419D5" w:rsidP="000419D5">
      <w:pPr>
        <w:suppressAutoHyphens/>
        <w:ind w:left="6236"/>
        <w:jc w:val="center"/>
        <w:rPr>
          <w:rFonts w:eastAsia="NSimSun" w:cs="Arial"/>
          <w:color w:val="000000"/>
          <w:sz w:val="28"/>
          <w:lang w:eastAsia="zh-CN" w:bidi="hi-IN"/>
        </w:rPr>
      </w:pPr>
      <w:r w:rsidRPr="000419D5">
        <w:rPr>
          <w:rFonts w:eastAsia="NSimSun" w:cs="Arial"/>
          <w:color w:val="000000"/>
          <w:sz w:val="28"/>
          <w:lang w:eastAsia="zh-CN" w:bidi="hi-IN"/>
        </w:rPr>
        <w:lastRenderedPageBreak/>
        <w:t xml:space="preserve">   Приложение № 2 </w:t>
      </w:r>
    </w:p>
    <w:p w:rsidR="000419D5" w:rsidRPr="000419D5" w:rsidRDefault="000419D5" w:rsidP="000419D5">
      <w:pPr>
        <w:suppressAutoHyphens/>
        <w:ind w:left="6236"/>
        <w:jc w:val="center"/>
        <w:rPr>
          <w:rFonts w:ascii="Arial" w:eastAsia="NSimSun" w:hAnsi="Arial" w:cs="Arial"/>
          <w:color w:val="000000"/>
          <w:lang w:eastAsia="zh-CN" w:bidi="hi-IN"/>
        </w:rPr>
      </w:pPr>
      <w:r w:rsidRPr="000419D5">
        <w:rPr>
          <w:rFonts w:eastAsia="NSimSun" w:cs="Arial"/>
          <w:color w:val="000000"/>
          <w:sz w:val="28"/>
          <w:lang w:eastAsia="zh-CN" w:bidi="hi-IN"/>
        </w:rPr>
        <w:t>к постановлению</w:t>
      </w:r>
    </w:p>
    <w:p w:rsidR="000419D5" w:rsidRPr="000419D5" w:rsidRDefault="000419D5" w:rsidP="000419D5">
      <w:pPr>
        <w:suppressAutoHyphens/>
        <w:ind w:left="6236"/>
        <w:jc w:val="center"/>
        <w:rPr>
          <w:rFonts w:ascii="Arial" w:eastAsia="NSimSun" w:hAnsi="Arial" w:cs="Arial"/>
          <w:color w:val="000000"/>
          <w:lang w:eastAsia="zh-CN" w:bidi="hi-IN"/>
        </w:rPr>
      </w:pPr>
      <w:r w:rsidRPr="000419D5">
        <w:rPr>
          <w:rFonts w:eastAsia="NSimSun" w:cs="Arial"/>
          <w:color w:val="000000"/>
          <w:sz w:val="28"/>
          <w:lang w:eastAsia="zh-CN" w:bidi="hi-IN"/>
        </w:rPr>
        <w:t xml:space="preserve">Администрации </w:t>
      </w:r>
    </w:p>
    <w:p w:rsidR="000419D5" w:rsidRPr="000419D5" w:rsidRDefault="000419D5" w:rsidP="000419D5">
      <w:pPr>
        <w:suppressAutoHyphens/>
        <w:ind w:left="6236"/>
        <w:jc w:val="center"/>
        <w:rPr>
          <w:rFonts w:ascii="Arial" w:eastAsia="NSimSun" w:hAnsi="Arial" w:cs="Arial"/>
          <w:color w:val="000000"/>
          <w:lang w:eastAsia="zh-CN" w:bidi="hi-IN"/>
        </w:rPr>
      </w:pPr>
      <w:r w:rsidRPr="000419D5">
        <w:rPr>
          <w:rFonts w:eastAsia="NSimSun" w:cs="Arial"/>
          <w:color w:val="000000"/>
          <w:sz w:val="28"/>
          <w:lang w:eastAsia="zh-CN" w:bidi="hi-IN"/>
        </w:rPr>
        <w:t>города Батайска</w:t>
      </w:r>
    </w:p>
    <w:p w:rsidR="000419D5" w:rsidRPr="000419D5" w:rsidRDefault="000419D5" w:rsidP="000419D5">
      <w:pPr>
        <w:suppressAutoHyphens/>
        <w:ind w:left="6236"/>
        <w:jc w:val="center"/>
        <w:rPr>
          <w:rFonts w:ascii="Arial" w:eastAsia="NSimSun" w:hAnsi="Arial" w:cs="Arial"/>
          <w:color w:val="000000"/>
          <w:lang w:eastAsia="zh-CN" w:bidi="hi-IN"/>
        </w:rPr>
      </w:pPr>
      <w:r w:rsidRPr="000419D5">
        <w:rPr>
          <w:rFonts w:eastAsia="NSimSun" w:cs="Arial"/>
          <w:color w:val="000000"/>
          <w:sz w:val="28"/>
          <w:lang w:eastAsia="zh-CN" w:bidi="hi-IN"/>
        </w:rPr>
        <w:t>от___________№______</w:t>
      </w:r>
    </w:p>
    <w:p w:rsidR="000419D5" w:rsidRPr="000419D5" w:rsidRDefault="000419D5" w:rsidP="000419D5">
      <w:pPr>
        <w:suppressAutoHyphens/>
        <w:ind w:left="720"/>
        <w:jc w:val="center"/>
        <w:rPr>
          <w:rFonts w:eastAsia="NSimSun" w:cs="Arial"/>
          <w:color w:val="000000"/>
          <w:sz w:val="28"/>
          <w:lang w:eastAsia="zh-CN" w:bidi="hi-IN"/>
        </w:rPr>
      </w:pPr>
    </w:p>
    <w:p w:rsidR="000419D5" w:rsidRPr="000419D5" w:rsidRDefault="000419D5" w:rsidP="000419D5">
      <w:pPr>
        <w:suppressAutoHyphens/>
        <w:ind w:left="720"/>
        <w:jc w:val="center"/>
        <w:rPr>
          <w:rFonts w:eastAsia="NSimSun" w:cs="Arial"/>
          <w:color w:val="000000"/>
          <w:sz w:val="28"/>
          <w:szCs w:val="28"/>
          <w:lang w:eastAsia="zh-CN" w:bidi="hi-IN"/>
        </w:rPr>
      </w:pPr>
    </w:p>
    <w:p w:rsidR="000419D5" w:rsidRPr="000419D5" w:rsidRDefault="000419D5" w:rsidP="000419D5">
      <w:pPr>
        <w:suppressAutoHyphens/>
        <w:ind w:left="720"/>
        <w:jc w:val="center"/>
        <w:rPr>
          <w:rFonts w:ascii="Calibri" w:eastAsia="NSimSun" w:hAnsi="Calibri" w:cs="Arial"/>
          <w:color w:val="000000"/>
          <w:sz w:val="28"/>
          <w:szCs w:val="28"/>
          <w:lang w:eastAsia="zh-CN" w:bidi="hi-IN"/>
        </w:rPr>
      </w:pPr>
      <w:r w:rsidRPr="000419D5">
        <w:rPr>
          <w:rFonts w:eastAsia="NSimSun" w:cs="Arial"/>
          <w:color w:val="000000"/>
          <w:sz w:val="28"/>
          <w:szCs w:val="28"/>
          <w:lang w:eastAsia="zh-CN" w:bidi="hi-IN"/>
        </w:rPr>
        <w:t xml:space="preserve">ПЕРЕЧЕНЬ </w:t>
      </w:r>
    </w:p>
    <w:p w:rsidR="000419D5" w:rsidRPr="000419D5" w:rsidRDefault="000419D5" w:rsidP="000419D5">
      <w:pPr>
        <w:suppressAutoHyphens/>
        <w:ind w:left="720"/>
        <w:jc w:val="center"/>
        <w:rPr>
          <w:rFonts w:ascii="Calibri" w:eastAsia="NSimSun" w:hAnsi="Calibri" w:cs="Arial"/>
          <w:color w:val="000000"/>
          <w:sz w:val="28"/>
          <w:szCs w:val="28"/>
          <w:lang w:eastAsia="zh-CN" w:bidi="hi-IN"/>
        </w:rPr>
      </w:pPr>
      <w:r w:rsidRPr="000419D5">
        <w:rPr>
          <w:rFonts w:eastAsia="NSimSun" w:cs="Arial"/>
          <w:color w:val="000000"/>
          <w:sz w:val="28"/>
          <w:szCs w:val="28"/>
          <w:lang w:eastAsia="zh-CN" w:bidi="hi-IN"/>
        </w:rPr>
        <w:t xml:space="preserve">правовых актов Администрации города Батайска, </w:t>
      </w:r>
    </w:p>
    <w:p w:rsidR="000419D5" w:rsidRPr="000419D5" w:rsidRDefault="000419D5" w:rsidP="000419D5">
      <w:pPr>
        <w:suppressAutoHyphens/>
        <w:ind w:left="720"/>
        <w:jc w:val="center"/>
        <w:rPr>
          <w:rFonts w:ascii="Calibri" w:eastAsia="NSimSun" w:hAnsi="Calibri" w:cs="Arial"/>
          <w:color w:val="000000"/>
          <w:sz w:val="28"/>
          <w:szCs w:val="28"/>
          <w:lang w:eastAsia="zh-CN" w:bidi="hi-IN"/>
        </w:rPr>
      </w:pPr>
      <w:r w:rsidRPr="000419D5">
        <w:rPr>
          <w:rFonts w:eastAsia="NSimSun" w:cs="Arial"/>
          <w:color w:val="000000"/>
          <w:sz w:val="28"/>
          <w:szCs w:val="28"/>
          <w:lang w:eastAsia="zh-CN" w:bidi="hi-IN"/>
        </w:rPr>
        <w:t>признанных утратившими силу</w:t>
      </w:r>
    </w:p>
    <w:p w:rsidR="000419D5" w:rsidRPr="000419D5" w:rsidRDefault="000419D5" w:rsidP="000419D5">
      <w:pPr>
        <w:suppressAutoHyphens/>
        <w:ind w:left="720"/>
        <w:jc w:val="both"/>
        <w:rPr>
          <w:rFonts w:eastAsia="NSimSun" w:cs="Arial"/>
          <w:color w:val="000000"/>
          <w:sz w:val="28"/>
          <w:szCs w:val="28"/>
          <w:lang w:eastAsia="zh-CN" w:bidi="hi-IN"/>
        </w:rPr>
      </w:pPr>
    </w:p>
    <w:p w:rsidR="000419D5" w:rsidRPr="000419D5" w:rsidRDefault="000419D5" w:rsidP="000419D5">
      <w:pPr>
        <w:tabs>
          <w:tab w:val="left" w:pos="993"/>
        </w:tabs>
        <w:suppressAutoHyphens/>
        <w:jc w:val="both"/>
        <w:rPr>
          <w:rFonts w:ascii="Calibri" w:eastAsia="NSimSun" w:hAnsi="Calibri" w:cs="Arial"/>
          <w:color w:val="000000"/>
          <w:sz w:val="28"/>
          <w:szCs w:val="28"/>
          <w:lang w:eastAsia="zh-CN" w:bidi="hi-IN"/>
        </w:rPr>
      </w:pPr>
      <w:r w:rsidRPr="000419D5">
        <w:rPr>
          <w:rFonts w:eastAsia="NSimSun" w:cs="Arial"/>
          <w:color w:val="000000"/>
          <w:sz w:val="28"/>
          <w:szCs w:val="28"/>
          <w:lang w:eastAsia="zh-CN" w:bidi="hi-IN"/>
        </w:rPr>
        <w:tab/>
        <w:t xml:space="preserve">1. </w:t>
      </w:r>
      <w:proofErr w:type="gramStart"/>
      <w:r w:rsidRPr="000419D5">
        <w:rPr>
          <w:rFonts w:eastAsia="NSimSun" w:cs="Arial"/>
          <w:color w:val="000000"/>
          <w:sz w:val="28"/>
          <w:szCs w:val="28"/>
          <w:lang w:eastAsia="zh-CN" w:bidi="hi-IN"/>
        </w:rPr>
        <w:t>Постановление  Администрации</w:t>
      </w:r>
      <w:proofErr w:type="gramEnd"/>
      <w:r w:rsidRPr="000419D5">
        <w:rPr>
          <w:rFonts w:eastAsia="NSimSun" w:cs="Arial"/>
          <w:color w:val="000000"/>
          <w:sz w:val="28"/>
          <w:szCs w:val="28"/>
          <w:lang w:eastAsia="zh-CN" w:bidi="hi-IN"/>
        </w:rPr>
        <w:t xml:space="preserve"> города Батайска от 15.11.2013                 № 572 «Об утверждении муниципальной программы города Батайска «Энергосбережение и повышение энергетической эффективности».</w:t>
      </w:r>
    </w:p>
    <w:p w:rsidR="000419D5" w:rsidRPr="000419D5" w:rsidRDefault="000419D5" w:rsidP="000419D5">
      <w:pPr>
        <w:tabs>
          <w:tab w:val="left" w:pos="993"/>
        </w:tabs>
        <w:suppressAutoHyphens/>
        <w:jc w:val="both"/>
        <w:rPr>
          <w:rFonts w:ascii="Calibri" w:eastAsia="NSimSun" w:hAnsi="Calibri" w:cs="Arial"/>
          <w:color w:val="000000"/>
          <w:sz w:val="28"/>
          <w:szCs w:val="28"/>
          <w:lang w:eastAsia="zh-CN" w:bidi="hi-IN"/>
        </w:rPr>
      </w:pPr>
      <w:r w:rsidRPr="000419D5">
        <w:rPr>
          <w:rFonts w:eastAsia="NSimSun" w:cs="Arial"/>
          <w:color w:val="000000"/>
          <w:sz w:val="28"/>
          <w:szCs w:val="28"/>
          <w:lang w:eastAsia="zh-CN" w:bidi="hi-IN"/>
        </w:rPr>
        <w:tab/>
        <w:t xml:space="preserve">2. </w:t>
      </w:r>
      <w:proofErr w:type="gramStart"/>
      <w:r w:rsidRPr="000419D5">
        <w:rPr>
          <w:rFonts w:eastAsia="NSimSun" w:cs="Arial"/>
          <w:color w:val="000000"/>
          <w:sz w:val="28"/>
          <w:szCs w:val="28"/>
          <w:lang w:eastAsia="zh-CN" w:bidi="hi-IN"/>
        </w:rPr>
        <w:t>Постановление  Администрации</w:t>
      </w:r>
      <w:proofErr w:type="gramEnd"/>
      <w:r w:rsidRPr="000419D5">
        <w:rPr>
          <w:rFonts w:eastAsia="NSimSun" w:cs="Arial"/>
          <w:color w:val="000000"/>
          <w:sz w:val="28"/>
          <w:szCs w:val="28"/>
          <w:lang w:eastAsia="zh-CN" w:bidi="hi-IN"/>
        </w:rPr>
        <w:t xml:space="preserve"> города Батайска от 11.02.2014           № 255 «О внесении изменений в постановление Администрации города Батайска от 15.11.2013 № 572 «Об утверждении муниципальной программы города Батайска «Энергосбережение и повышение энергетической эффективности».</w:t>
      </w:r>
    </w:p>
    <w:p w:rsidR="000419D5" w:rsidRPr="000419D5" w:rsidRDefault="000419D5" w:rsidP="000419D5">
      <w:pPr>
        <w:tabs>
          <w:tab w:val="left" w:pos="993"/>
        </w:tabs>
        <w:suppressAutoHyphens/>
        <w:jc w:val="both"/>
        <w:rPr>
          <w:rFonts w:eastAsia="NSimSun" w:cs="Arial"/>
          <w:color w:val="000000"/>
          <w:sz w:val="28"/>
          <w:lang w:eastAsia="zh-CN" w:bidi="hi-IN"/>
        </w:rPr>
      </w:pPr>
      <w:r w:rsidRPr="000419D5">
        <w:rPr>
          <w:rFonts w:eastAsia="NSimSun" w:cs="Arial"/>
          <w:color w:val="000000"/>
          <w:sz w:val="28"/>
          <w:szCs w:val="28"/>
          <w:lang w:eastAsia="zh-CN" w:bidi="hi-IN"/>
        </w:rPr>
        <w:tab/>
        <w:t xml:space="preserve">3. Постановление Администрации города Батайска от 08.02.2016 № 206 «О внесении изменений в </w:t>
      </w:r>
      <w:proofErr w:type="gramStart"/>
      <w:r w:rsidRPr="000419D5">
        <w:rPr>
          <w:rFonts w:eastAsia="NSimSun" w:cs="Arial"/>
          <w:color w:val="000000"/>
          <w:sz w:val="28"/>
          <w:szCs w:val="28"/>
          <w:lang w:eastAsia="zh-CN" w:bidi="hi-IN"/>
        </w:rPr>
        <w:t>постановление  Администрации</w:t>
      </w:r>
      <w:proofErr w:type="gramEnd"/>
      <w:r w:rsidRPr="000419D5">
        <w:rPr>
          <w:rFonts w:eastAsia="NSimSun" w:cs="Arial"/>
          <w:color w:val="000000"/>
          <w:sz w:val="28"/>
          <w:szCs w:val="28"/>
          <w:lang w:eastAsia="zh-CN" w:bidi="hi-IN"/>
        </w:rPr>
        <w:t xml:space="preserve"> города Батайска от 15.11.2013 № 572 «Об утверждении муниципальной программы города Батайска «Энергосбережение и повышение энергетической эффективно</w:t>
      </w:r>
      <w:r w:rsidRPr="000419D5">
        <w:rPr>
          <w:rFonts w:eastAsia="NSimSun" w:cs="Arial"/>
          <w:color w:val="000000"/>
          <w:sz w:val="28"/>
          <w:lang w:eastAsia="zh-CN" w:bidi="hi-IN"/>
        </w:rPr>
        <w:t>сти».</w:t>
      </w:r>
    </w:p>
    <w:p w:rsidR="000419D5" w:rsidRPr="000419D5" w:rsidRDefault="000419D5" w:rsidP="000419D5">
      <w:pPr>
        <w:suppressAutoHyphens/>
        <w:spacing w:after="200" w:line="276" w:lineRule="auto"/>
        <w:jc w:val="both"/>
        <w:rPr>
          <w:rFonts w:eastAsia="NSimSun" w:cs="Arial"/>
          <w:color w:val="000000"/>
          <w:sz w:val="28"/>
          <w:lang w:eastAsia="zh-CN" w:bidi="hi-IN"/>
        </w:rPr>
      </w:pPr>
    </w:p>
    <w:p w:rsidR="000419D5" w:rsidRPr="000419D5" w:rsidRDefault="000419D5" w:rsidP="000419D5">
      <w:pPr>
        <w:suppressAutoHyphens/>
        <w:spacing w:after="200" w:line="276" w:lineRule="auto"/>
        <w:jc w:val="both"/>
        <w:rPr>
          <w:rFonts w:eastAsia="NSimSun" w:cs="Arial"/>
          <w:color w:val="000000"/>
          <w:sz w:val="28"/>
          <w:lang w:eastAsia="zh-CN" w:bidi="hi-IN"/>
        </w:rPr>
      </w:pPr>
    </w:p>
    <w:p w:rsidR="000419D5" w:rsidRPr="000419D5" w:rsidRDefault="000419D5" w:rsidP="000419D5">
      <w:pPr>
        <w:suppressAutoHyphens/>
        <w:jc w:val="both"/>
        <w:rPr>
          <w:rFonts w:eastAsia="NSimSun" w:cs="Arial"/>
          <w:color w:val="000000"/>
          <w:sz w:val="28"/>
          <w:lang w:eastAsia="zh-CN" w:bidi="hi-IN"/>
        </w:rPr>
      </w:pPr>
      <w:r w:rsidRPr="000419D5">
        <w:rPr>
          <w:rFonts w:eastAsia="NSimSun" w:cs="Arial"/>
          <w:color w:val="000000"/>
          <w:sz w:val="28"/>
          <w:lang w:eastAsia="zh-CN" w:bidi="hi-IN"/>
        </w:rPr>
        <w:t xml:space="preserve">Начальник общего отдела                                                                          </w:t>
      </w:r>
    </w:p>
    <w:p w:rsidR="000419D5" w:rsidRPr="000419D5" w:rsidRDefault="000419D5" w:rsidP="000419D5">
      <w:pPr>
        <w:suppressAutoHyphens/>
        <w:jc w:val="both"/>
        <w:rPr>
          <w:rFonts w:eastAsia="NSimSun" w:cs="Arial"/>
          <w:color w:val="000000"/>
          <w:sz w:val="28"/>
          <w:lang w:eastAsia="zh-CN" w:bidi="hi-IN"/>
        </w:rPr>
      </w:pPr>
      <w:r w:rsidRPr="000419D5">
        <w:rPr>
          <w:rFonts w:eastAsia="NSimSun" w:cs="Arial"/>
          <w:color w:val="000000"/>
          <w:sz w:val="28"/>
          <w:lang w:eastAsia="zh-CN" w:bidi="hi-IN"/>
        </w:rPr>
        <w:t xml:space="preserve">Администрации города Батайска                                                В.С. </w:t>
      </w:r>
      <w:proofErr w:type="spellStart"/>
      <w:r w:rsidRPr="000419D5">
        <w:rPr>
          <w:rFonts w:eastAsia="NSimSun" w:cs="Arial"/>
          <w:color w:val="000000"/>
          <w:sz w:val="28"/>
          <w:lang w:eastAsia="zh-CN" w:bidi="hi-IN"/>
        </w:rPr>
        <w:t>Мирошникова</w:t>
      </w:r>
      <w:proofErr w:type="spellEnd"/>
    </w:p>
    <w:p w:rsidR="000419D5" w:rsidRPr="000419D5" w:rsidRDefault="000419D5" w:rsidP="000419D5">
      <w:pPr>
        <w:suppressAutoHyphens/>
        <w:jc w:val="both"/>
        <w:rPr>
          <w:rFonts w:eastAsia="NSimSun" w:cs="Arial"/>
          <w:color w:val="000000"/>
          <w:sz w:val="28"/>
          <w:lang w:eastAsia="zh-CN" w:bidi="hi-IN"/>
        </w:rPr>
      </w:pPr>
      <w:r w:rsidRPr="000419D5">
        <w:rPr>
          <w:rFonts w:eastAsia="NSimSun" w:cs="Arial"/>
          <w:color w:val="000000"/>
          <w:sz w:val="28"/>
          <w:lang w:eastAsia="zh-CN" w:bidi="hi-IN"/>
        </w:rPr>
        <w:t xml:space="preserve"> </w:t>
      </w:r>
    </w:p>
    <w:p w:rsidR="000419D5" w:rsidRPr="000419D5" w:rsidRDefault="000419D5" w:rsidP="000419D5">
      <w:pPr>
        <w:suppressAutoHyphens/>
        <w:spacing w:after="200" w:line="276" w:lineRule="auto"/>
        <w:rPr>
          <w:rFonts w:eastAsia="NSimSun" w:cs="Arial"/>
          <w:color w:val="000000"/>
          <w:sz w:val="28"/>
          <w:lang w:eastAsia="zh-CN" w:bidi="hi-IN"/>
        </w:rPr>
      </w:pPr>
    </w:p>
    <w:p w:rsidR="000419D5" w:rsidRDefault="000419D5" w:rsidP="000419D5">
      <w:pPr>
        <w:widowControl w:val="0"/>
        <w:rPr>
          <w:sz w:val="28"/>
        </w:rPr>
      </w:pPr>
    </w:p>
    <w:sectPr w:rsidR="000419D5">
      <w:headerReference w:type="even" r:id="rId16"/>
      <w:headerReference w:type="default" r:id="rId17"/>
      <w:pgSz w:w="11906" w:h="16838"/>
      <w:pgMar w:top="1648" w:right="567" w:bottom="1134" w:left="1701" w:header="1134" w:footer="0" w:gutter="0"/>
      <w:pgNumType w:start="24"/>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C1" w:rsidRDefault="007806C1">
      <w:r>
        <w:separator/>
      </w:r>
    </w:p>
  </w:endnote>
  <w:endnote w:type="continuationSeparator" w:id="0">
    <w:p w:rsidR="007806C1" w:rsidRDefault="0078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D5" w:rsidRPr="000419D5" w:rsidRDefault="000419D5" w:rsidP="000419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0E" w:rsidRPr="000419D5" w:rsidRDefault="007806C1" w:rsidP="000419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0E" w:rsidRPr="000419D5" w:rsidRDefault="007806C1" w:rsidP="000419D5"/>
  <w:p w:rsidR="003E670E" w:rsidRPr="000419D5" w:rsidRDefault="007806C1" w:rsidP="000419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C1" w:rsidRDefault="007806C1">
      <w:r>
        <w:separator/>
      </w:r>
    </w:p>
  </w:footnote>
  <w:footnote w:type="continuationSeparator" w:id="0">
    <w:p w:rsidR="007806C1" w:rsidRDefault="0078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98" w:rsidRDefault="007806C1">
    <w:pPr>
      <w:framePr w:wrap="around" w:vAnchor="text" w:hAnchor="margin" w:xAlign="center" w:y="1"/>
    </w:pPr>
    <w:r>
      <w:fldChar w:fldCharType="begin"/>
    </w:r>
    <w:r>
      <w:instrText>PAGE \* Arabic</w:instrText>
    </w:r>
    <w:r w:rsidR="000419D5">
      <w:fldChar w:fldCharType="separate"/>
    </w:r>
    <w:r w:rsidR="00C71A42">
      <w:rPr>
        <w:noProof/>
      </w:rPr>
      <w:t>26</w:t>
    </w:r>
    <w:r>
      <w:fldChar w:fldCharType="end"/>
    </w:r>
  </w:p>
  <w:p w:rsidR="00367C98" w:rsidRDefault="007806C1">
    <w:pPr>
      <w:pStyle w:val="ad"/>
      <w:jc w:val="center"/>
      <w:rPr>
        <w:rFonts w:ascii="Times New Roman" w:hAnsi="Times New Roman"/>
        <w:sz w:val="20"/>
      </w:rPr>
    </w:pPr>
    <w:r>
      <w:rPr>
        <w:rFonts w:ascii="Times New Roman" w:hAnsi="Times New Roman"/>
        <w:noProof/>
        <w:color w:val="00000A"/>
        <w:sz w:val="20"/>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635</wp:posOffset>
              </wp:positionV>
              <wp:extent cx="64770" cy="146050"/>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64770" cy="146050"/>
                      </a:xfrm>
                      <a:prstGeom prst="rect">
                        <a:avLst/>
                      </a:prstGeom>
                      <a:noFill/>
                      <a:ln w="0">
                        <a:noFill/>
                      </a:ln>
                    </wps:spPr>
                    <wps:txbx>
                      <w:txbxContent>
                        <w:p w:rsidR="00367C98" w:rsidRDefault="00367C98"/>
                      </w:txbxContent>
                    </wps:txbx>
                    <wps:bodyPr lIns="0" tIns="0" rIns="0" bIns="0" anchor="t">
                      <a:spAutoFit/>
                    </wps:bodyPr>
                  </wps:wsp>
                </a:graphicData>
              </a:graphic>
            </wp:anchor>
          </w:drawing>
        </mc:Choice>
        <mc:Fallback>
          <w:pict>
            <v:rect id="Picture 3" o:spid="_x0000_s1026" style="position:absolute;left:0;text-align:left;margin-left:0;margin-top:.05pt;width:5.1pt;height:11.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" filled="f" stroked="f" strokeweight="0">
              <v:textbox style="mso-fit-shape-to-text:t" inset="0,0,0,0">
                <w:txbxContent>
                  <w:p w:rsidR="00367C98" w:rsidRDefault="00367C98"/>
                </w:txbxContent>
              </v:textbox>
              <w10:wrap type="square" anchorx="margin"/>
            </v:rect>
          </w:pict>
        </mc:Fallback>
      </mc:AlternateContent>
    </w:r>
    <w:r>
      <w:rPr>
        <w:rFonts w:ascii="Times New Roman" w:hAnsi="Times New Roman"/>
        <w:noProof/>
        <w:color w:val="00000A"/>
        <w:sz w:val="20"/>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635</wp:posOffset>
              </wp:positionV>
              <wp:extent cx="64135" cy="146685"/>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367C98" w:rsidRDefault="00367C9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4" o:spid="_x0000_s1027" type="#_x0000_t202" style="position:absolute;left:0;text-align:left;margin-left:0;margin-top:.05pt;width:5.05pt;height:11.5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" stroked="f">
              <v:fill opacity="0"/>
              <v:textbox style="mso-fit-shape-to-text:t" inset="0,0,0,0">
                <w:txbxContent>
                  <w:p w:rsidR="00367C98" w:rsidRDefault="00367C98"/>
                </w:txbxContent>
              </v:textbox>
              <w10:wrap type="square" anchorx="margin"/>
            </v:shape>
          </w:pict>
        </mc:Fallback>
      </mc:AlternateContent>
    </w:r>
  </w:p>
  <w:p w:rsidR="00367C98" w:rsidRDefault="00367C9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98" w:rsidRDefault="007806C1">
    <w:pPr>
      <w:framePr w:wrap="around" w:vAnchor="text" w:hAnchor="margin" w:xAlign="center" w:y="1"/>
    </w:pPr>
    <w:r>
      <w:fldChar w:fldCharType="begin"/>
    </w:r>
    <w:r>
      <w:instrText>PAGE \* Arabic</w:instrText>
    </w:r>
    <w:r w:rsidR="000419D5">
      <w:fldChar w:fldCharType="separate"/>
    </w:r>
    <w:r w:rsidR="000419D5">
      <w:rPr>
        <w:noProof/>
      </w:rPr>
      <w:t>3</w:t>
    </w:r>
    <w:r>
      <w:fldChar w:fldCharType="end"/>
    </w:r>
  </w:p>
  <w:p w:rsidR="00367C98" w:rsidRDefault="007806C1">
    <w:pPr>
      <w:pStyle w:val="ad"/>
      <w:jc w:val="center"/>
      <w:rPr>
        <w:rFonts w:ascii="Times New Roman" w:hAnsi="Times New Roman"/>
        <w:sz w:val="20"/>
      </w:rPr>
    </w:pPr>
    <w:r>
      <w:rPr>
        <w:rFonts w:ascii="Times New Roman" w:hAnsi="Times New Roman"/>
        <w:noProof/>
        <w:color w:val="00000A"/>
        <w:sz w:val="2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64770" cy="14605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64770" cy="146050"/>
                      </a:xfrm>
                      <a:prstGeom prst="rect">
                        <a:avLst/>
                      </a:prstGeom>
                      <a:noFill/>
                      <a:ln w="0">
                        <a:noFill/>
                      </a:ln>
                    </wps:spPr>
                    <wps:txbx>
                      <w:txbxContent>
                        <w:p w:rsidR="00367C98" w:rsidRDefault="00367C98"/>
                      </w:txbxContent>
                    </wps:txbx>
                    <wps:bodyPr lIns="0" tIns="0" rIns="0" bIns="0" anchor="t">
                      <a:spAutoFit/>
                    </wps:bodyPr>
                  </wps:wsp>
                </a:graphicData>
              </a:graphic>
            </wp:anchor>
          </w:drawing>
        </mc:Choice>
        <mc:Fallback>
          <w:pict>
            <v:rect id="Picture 1" o:spid="_x0000_s1028" style="position:absolute;left:0;text-align:left;margin-left:0;margin-top:.05pt;width:5.1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" filled="f" stroked="f" strokeweight="0">
              <v:textbox style="mso-fit-shape-to-text:t" inset="0,0,0,0">
                <w:txbxContent>
                  <w:p w:rsidR="00367C98" w:rsidRDefault="00367C98"/>
                </w:txbxContent>
              </v:textbox>
              <w10:wrap type="square" anchorx="margin"/>
            </v:rect>
          </w:pict>
        </mc:Fallback>
      </mc:AlternateContent>
    </w:r>
    <w:r>
      <w:rPr>
        <w:rFonts w:ascii="Times New Roman" w:hAnsi="Times New Roman"/>
        <w:noProof/>
        <w:color w:val="00000A"/>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367C98" w:rsidRDefault="00367C9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9" type="#_x0000_t202" style="position:absolute;left:0;text-align:left;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" stroked="f">
              <v:fill opacity="0"/>
              <v:textbox style="mso-fit-shape-to-text:t" inset="0,0,0,0">
                <w:txbxContent>
                  <w:p w:rsidR="00367C98" w:rsidRDefault="00367C98"/>
                </w:txbxContent>
              </v:textbox>
              <w10:wrap type="square" anchorx="margin"/>
            </v:shape>
          </w:pict>
        </mc:Fallback>
      </mc:AlternateContent>
    </w:r>
  </w:p>
  <w:p w:rsidR="00367C98" w:rsidRDefault="00367C9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D5" w:rsidRPr="000419D5" w:rsidRDefault="000419D5" w:rsidP="000419D5">
    <w:r w:rsidRPr="000419D5">
      <w:fldChar w:fldCharType="begin"/>
    </w:r>
    <w:r w:rsidRPr="000419D5">
      <w:instrText>PAGE \* Arabic</w:instrText>
    </w:r>
    <w:r w:rsidRPr="000419D5">
      <w:fldChar w:fldCharType="separate"/>
    </w:r>
    <w:r w:rsidR="00C71A42">
      <w:rPr>
        <w:noProof/>
      </w:rPr>
      <w:t>7</w:t>
    </w:r>
    <w:r w:rsidRPr="000419D5">
      <w:fldChar w:fldCharType="end"/>
    </w:r>
  </w:p>
  <w:p w:rsidR="000419D5" w:rsidRPr="000419D5" w:rsidRDefault="000419D5" w:rsidP="000419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0E" w:rsidRPr="000419D5" w:rsidRDefault="007806C1" w:rsidP="000419D5">
    <w:r w:rsidRPr="000419D5">
      <w:fldChar w:fldCharType="begin"/>
    </w:r>
    <w:r w:rsidRPr="000419D5">
      <w:instrText>PAGE \* Arabic</w:instrText>
    </w:r>
    <w:r w:rsidRPr="000419D5">
      <w:fldChar w:fldCharType="separate"/>
    </w:r>
    <w:r w:rsidR="00C71A42">
      <w:rPr>
        <w:noProof/>
      </w:rPr>
      <w:t>25</w:t>
    </w:r>
    <w:r w:rsidRPr="000419D5">
      <w:fldChar w:fldCharType="end"/>
    </w:r>
  </w:p>
  <w:p w:rsidR="003E670E" w:rsidRPr="000419D5" w:rsidRDefault="007806C1" w:rsidP="000419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0E" w:rsidRPr="000419D5" w:rsidRDefault="007806C1" w:rsidP="000419D5">
    <w:r w:rsidRPr="000419D5">
      <w:fldChar w:fldCharType="begin"/>
    </w:r>
    <w:r w:rsidRPr="000419D5">
      <w:instrText>PAGE \* Arabic</w:instrText>
    </w:r>
    <w:r w:rsidRPr="000419D5">
      <w:fldChar w:fldCharType="separate"/>
    </w:r>
    <w:r w:rsidR="00C71A42">
      <w:rPr>
        <w:noProof/>
      </w:rPr>
      <w:t>9</w:t>
    </w:r>
    <w:r w:rsidRPr="000419D5">
      <w:fldChar w:fldCharType="end"/>
    </w:r>
  </w:p>
  <w:p w:rsidR="003E670E" w:rsidRPr="000419D5" w:rsidRDefault="007806C1" w:rsidP="000419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D5" w:rsidRDefault="000419D5" w:rsidP="000419D5">
    <w:pPr>
      <w:pStyle w:val="ad"/>
      <w:jc w:val="center"/>
    </w:pPr>
    <w:r>
      <w:rPr>
        <w:rFonts w:ascii="Times New Roman" w:hAnsi="Times New Roman"/>
        <w:sz w:val="20"/>
      </w:rPr>
      <w:t>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58" w:rsidRDefault="000419D5">
    <w:pPr>
      <w:pStyle w:val="ad"/>
      <w:rPr>
        <w:rFonts w:hint="eastAsia"/>
      </w:rPr>
    </w:pPr>
    <w:r>
      <w:rPr>
        <w:noProof/>
      </w:rPr>
      <w:pict>
        <v:shapetype id="_x0000_t202" coordsize="21600,21600" o:spt="202" path="m,l,21600r21600,l21600,xe">
          <v:stroke joinstyle="miter"/>
          <v:path gradientshapeok="t" o:connecttype="rect"/>
        </v:shapetype>
        <v:shape id="Врезка1" o:spid="_x0000_s2049" type="#_x0000_t202" style="position:absolute;margin-left:0;margin-top:.05pt;width:11.2pt;height:13.4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ipqBfzAEAAHMDAAAOAAAAAAAA&#10;AAAAAAAAAC4CAABkcnMvZTJvRG9jLnhtbFBLAQItABQABgAIAAAAIQAI/dvS2gAAAAMBAAAPAAAA&#10;AAAAAAAAAAAAACYEAABkcnMvZG93bnJldi54bWxQSwUGAAAAAAQABADzAAAALQUAAAAA&#10;" o:allowincell="f" stroked="f">
          <v:fill opacity="0"/>
          <v:textbox style="mso-fit-shape-to-text:t" inset="0,0,0,0">
            <w:txbxContent>
              <w:p w:rsidR="00A75358" w:rsidRDefault="007806C1">
                <w:r>
                  <w:fldChar w:fldCharType="begin"/>
                </w:r>
                <w:r>
                  <w:instrText>PAGE \* ARABIC</w:instrText>
                </w:r>
                <w:r>
                  <w:fldChar w:fldCharType="separate"/>
                </w:r>
                <w:r>
                  <w:rPr>
                    <w:noProof/>
                  </w:rPr>
                  <w:t>24</w:t>
                </w:r>
                <w:r>
                  <w:fldChar w:fldCharType="end"/>
                </w:r>
              </w:p>
            </w:txbxContent>
          </v:textbox>
          <w10:wrap type="square"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7C98"/>
    <w:rsid w:val="000419D5"/>
    <w:rsid w:val="00367C98"/>
    <w:rsid w:val="007806C1"/>
    <w:rsid w:val="00C7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3A4963-7F5A-463F-847E-9C1DD63F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rPr>
  </w:style>
  <w:style w:type="paragraph" w:styleId="1">
    <w:name w:val="heading 1"/>
    <w:next w:val="a"/>
    <w:link w:val="11"/>
    <w:pPr>
      <w:outlineLvl w:val="0"/>
    </w:pPr>
    <w:rPr>
      <w:rFonts w:ascii="XO Thames" w:hAnsi="XO Thames"/>
      <w:b/>
      <w:sz w:val="32"/>
    </w:rPr>
  </w:style>
  <w:style w:type="paragraph" w:styleId="2">
    <w:name w:val="heading 2"/>
    <w:next w:val="a"/>
    <w:link w:val="20"/>
    <w:pPr>
      <w:spacing w:before="120" w:after="120"/>
      <w:jc w:val="both"/>
      <w:outlineLvl w:val="1"/>
    </w:pPr>
    <w:rPr>
      <w:rFonts w:ascii="XO Thames" w:hAnsi="XO Thames"/>
      <w:b/>
      <w:sz w:val="28"/>
    </w:rPr>
  </w:style>
  <w:style w:type="paragraph" w:styleId="3">
    <w:name w:val="heading 3"/>
    <w:link w:val="30"/>
    <w:pPr>
      <w:outlineLvl w:val="2"/>
    </w:pPr>
    <w:rPr>
      <w:rFonts w:ascii="XO Thames" w:hAnsi="XO Thames"/>
      <w:b/>
      <w:sz w:val="26"/>
    </w:rPr>
  </w:style>
  <w:style w:type="paragraph" w:styleId="4">
    <w:name w:val="heading 4"/>
    <w:link w:val="40"/>
    <w:uiPriority w:val="9"/>
    <w:qFormat/>
    <w:pPr>
      <w:outlineLvl w:val="3"/>
    </w:pPr>
    <w:rPr>
      <w:rFonts w:ascii="XO Thames" w:hAnsi="XO Thames"/>
      <w:b/>
      <w:sz w:val="24"/>
    </w:rPr>
  </w:style>
  <w:style w:type="paragraph" w:styleId="5">
    <w:name w:val="heading 5"/>
    <w:link w:val="50"/>
    <w:uiPriority w:val="9"/>
    <w:qFormat/>
    <w:pPr>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A"/>
      <w:spacing w:val="0"/>
      <w:sz w:val="20"/>
    </w:rPr>
  </w:style>
  <w:style w:type="paragraph" w:customStyle="1" w:styleId="21">
    <w:name w:val="Название2"/>
    <w:link w:val="22"/>
    <w:rPr>
      <w:rFonts w:ascii="XO Thames" w:hAnsi="XO Thames"/>
      <w:b/>
      <w:caps/>
      <w:sz w:val="40"/>
    </w:rPr>
  </w:style>
  <w:style w:type="character" w:customStyle="1" w:styleId="22">
    <w:name w:val="Название2"/>
    <w:link w:val="21"/>
    <w:rPr>
      <w:rFonts w:ascii="XO Thames" w:hAnsi="XO Thames"/>
      <w:b/>
      <w:caps/>
      <w:color w:val="000000"/>
      <w:spacing w:val="0"/>
      <w:sz w:val="40"/>
    </w:rPr>
  </w:style>
  <w:style w:type="paragraph" w:customStyle="1" w:styleId="Textbody">
    <w:name w:val="Text body"/>
    <w:link w:val="Textbody0"/>
  </w:style>
  <w:style w:type="character" w:customStyle="1" w:styleId="Textbody0">
    <w:name w:val="Text body"/>
    <w:link w:val="Textbody"/>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23">
    <w:name w:val="Заголовок 23"/>
    <w:link w:val="230"/>
    <w:rPr>
      <w:rFonts w:ascii="XO Thames" w:hAnsi="XO Thames"/>
      <w:b/>
      <w:sz w:val="28"/>
    </w:rPr>
  </w:style>
  <w:style w:type="character" w:customStyle="1" w:styleId="230">
    <w:name w:val="Заголовок 23"/>
    <w:link w:val="23"/>
    <w:rPr>
      <w:rFonts w:ascii="XO Thames" w:hAnsi="XO Thames"/>
      <w:b/>
      <w:color w:val="000000"/>
      <w:spacing w:val="0"/>
      <w:sz w:val="28"/>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color w:val="000000"/>
      <w:spacing w:val="0"/>
      <w:sz w:val="20"/>
    </w:rPr>
  </w:style>
  <w:style w:type="paragraph" w:customStyle="1" w:styleId="ConsPlusCell">
    <w:name w:val="ConsPlusCell"/>
    <w:link w:val="ConsPlusCell0"/>
    <w:rPr>
      <w:rFonts w:ascii="Calibri" w:hAnsi="Calibri"/>
      <w:color w:val="00000A"/>
      <w:sz w:val="22"/>
    </w:rPr>
  </w:style>
  <w:style w:type="character" w:customStyle="1" w:styleId="ConsPlusCell0">
    <w:name w:val="ConsPlusCell"/>
    <w:link w:val="ConsPlusCell"/>
    <w:rPr>
      <w:rFonts w:ascii="Calibri" w:hAnsi="Calibri"/>
      <w:color w:val="00000A"/>
      <w:sz w:val="22"/>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color w:val="000000"/>
      <w:spacing w:val="0"/>
      <w:sz w:val="28"/>
    </w:rPr>
  </w:style>
  <w:style w:type="paragraph" w:customStyle="1" w:styleId="a3">
    <w:name w:val="Текст выноски Знак"/>
    <w:basedOn w:val="DefaultParagraphFont0"/>
    <w:link w:val="a4"/>
    <w:rPr>
      <w:rFonts w:ascii="Tahoma" w:hAnsi="Tahoma"/>
      <w:sz w:val="16"/>
    </w:rPr>
  </w:style>
  <w:style w:type="character" w:customStyle="1" w:styleId="a4">
    <w:name w:val="Текст выноски Знак"/>
    <w:basedOn w:val="DefaultParagraphFont00"/>
    <w:link w:val="a3"/>
    <w:rPr>
      <w:rFonts w:ascii="Tahoma" w:hAnsi="Tahoma"/>
      <w:sz w:val="16"/>
    </w:rPr>
  </w:style>
  <w:style w:type="paragraph" w:customStyle="1" w:styleId="110">
    <w:name w:val="Заголовок 11"/>
    <w:link w:val="111"/>
    <w:rPr>
      <w:sz w:val="24"/>
    </w:rPr>
  </w:style>
  <w:style w:type="character" w:customStyle="1" w:styleId="111">
    <w:name w:val="Заголовок 11"/>
    <w:link w:val="110"/>
    <w:rPr>
      <w:rFonts w:ascii="Times New Roman" w:hAnsi="Times New Roman"/>
      <w:color w:val="000000"/>
      <w:spacing w:val="0"/>
      <w:sz w:val="24"/>
    </w:rPr>
  </w:style>
  <w:style w:type="paragraph" w:customStyle="1" w:styleId="26">
    <w:name w:val="Название объекта2"/>
    <w:link w:val="27"/>
    <w:rPr>
      <w:i/>
      <w:sz w:val="24"/>
    </w:rPr>
  </w:style>
  <w:style w:type="character" w:customStyle="1" w:styleId="27">
    <w:name w:val="Название объекта2"/>
    <w:link w:val="26"/>
    <w:rPr>
      <w:rFonts w:ascii="Times New Roman" w:hAnsi="Times New Roman"/>
      <w:i/>
      <w:color w:val="000000"/>
      <w:spacing w:val="0"/>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paragraph" w:customStyle="1" w:styleId="a5">
    <w:name w:val="Содержимое таблицы"/>
    <w:link w:val="a6"/>
  </w:style>
  <w:style w:type="character" w:customStyle="1" w:styleId="a6">
    <w:name w:val="Содержимое таблицы"/>
    <w:link w:val="a5"/>
    <w:rPr>
      <w:rFonts w:ascii="Times New Roman" w:hAnsi="Times New Roman"/>
      <w:color w:val="000000"/>
      <w:spacing w:val="0"/>
      <w:sz w:val="20"/>
    </w:rPr>
  </w:style>
  <w:style w:type="paragraph" w:customStyle="1" w:styleId="WW8Num5z1">
    <w:name w:val="WW8Num5z1"/>
    <w:link w:val="WW8Num5z10"/>
  </w:style>
  <w:style w:type="character" w:customStyle="1" w:styleId="WW8Num5z10">
    <w:name w:val="WW8Num5z1"/>
    <w:link w:val="WW8Num5z1"/>
    <w:rPr>
      <w:rFonts w:ascii="Times New Roman" w:hAnsi="Times New Roman"/>
      <w:color w:val="000000"/>
      <w:spacing w:val="0"/>
      <w:sz w:val="20"/>
    </w:rPr>
  </w:style>
  <w:style w:type="paragraph" w:styleId="a7">
    <w:name w:val="List Paragraph"/>
    <w:link w:val="a8"/>
    <w:rPr>
      <w:rFonts w:ascii="Calibri" w:hAnsi="Calibri"/>
      <w:sz w:val="22"/>
    </w:rPr>
  </w:style>
  <w:style w:type="character" w:customStyle="1" w:styleId="12">
    <w:name w:val="Абзац списка1"/>
    <w:rPr>
      <w:rFonts w:ascii="Calibri" w:hAnsi="Calibri"/>
      <w:sz w:val="22"/>
    </w:rPr>
  </w:style>
  <w:style w:type="paragraph" w:customStyle="1" w:styleId="43">
    <w:name w:val="Верхний колонтитул4"/>
    <w:basedOn w:val="a9"/>
    <w:link w:val="44"/>
  </w:style>
  <w:style w:type="character" w:customStyle="1" w:styleId="44">
    <w:name w:val="Верхний колонтитул4"/>
    <w:basedOn w:val="aa"/>
    <w:link w:val="43"/>
    <w:rPr>
      <w:rFonts w:ascii="XO Thames" w:hAnsi="XO Thames"/>
    </w:rPr>
  </w:style>
  <w:style w:type="paragraph" w:customStyle="1" w:styleId="13">
    <w:name w:val="Список1"/>
    <w:basedOn w:val="Textbody1"/>
    <w:link w:val="14"/>
  </w:style>
  <w:style w:type="character" w:customStyle="1" w:styleId="14">
    <w:name w:val="Список1"/>
    <w:basedOn w:val="Textbody2"/>
    <w:link w:val="13"/>
    <w:rPr>
      <w:rFonts w:ascii="Times New Roman" w:hAnsi="Times New Roman"/>
      <w:color w:val="000000"/>
      <w:spacing w:val="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styleId="ab">
    <w:name w:val="List"/>
    <w:basedOn w:val="Textbody1"/>
    <w:link w:val="ac"/>
  </w:style>
  <w:style w:type="character" w:customStyle="1" w:styleId="28">
    <w:name w:val="Список2"/>
    <w:basedOn w:val="Textbody2"/>
    <w:rPr>
      <w:rFonts w:ascii="Times New Roman" w:hAnsi="Times New Roman"/>
      <w:color w:val="000000"/>
      <w:spacing w:val="0"/>
      <w:sz w:val="20"/>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styleId="ad">
    <w:name w:val="header"/>
    <w:basedOn w:val="a"/>
    <w:link w:val="17"/>
    <w:pPr>
      <w:tabs>
        <w:tab w:val="center" w:pos="4680"/>
        <w:tab w:val="right" w:pos="9360"/>
      </w:tabs>
    </w:pPr>
    <w:rPr>
      <w:rFonts w:asciiTheme="minorHAnsi" w:hAnsiTheme="minorHAnsi"/>
      <w:color w:val="000000"/>
      <w:sz w:val="22"/>
    </w:rPr>
  </w:style>
  <w:style w:type="character" w:customStyle="1" w:styleId="18">
    <w:name w:val="Верхний колонтитул1"/>
    <w:rPr>
      <w:rFonts w:asciiTheme="minorHAnsi" w:hAnsiTheme="minorHAnsi"/>
      <w:color w:val="000000"/>
      <w:sz w:val="22"/>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paragraph" w:customStyle="1" w:styleId="19">
    <w:name w:val="Верхний колонтитул1"/>
    <w:link w:val="1a"/>
  </w:style>
  <w:style w:type="character" w:customStyle="1" w:styleId="1a">
    <w:name w:val="Верхний колонтитул1"/>
    <w:link w:val="19"/>
  </w:style>
  <w:style w:type="paragraph" w:customStyle="1" w:styleId="231">
    <w:name w:val="Заголовок 23"/>
    <w:link w:val="232"/>
    <w:rPr>
      <w:rFonts w:ascii="XO Thames" w:hAnsi="XO Thames"/>
      <w:b/>
      <w:sz w:val="28"/>
    </w:rPr>
  </w:style>
  <w:style w:type="character" w:customStyle="1" w:styleId="232">
    <w:name w:val="Заголовок 23"/>
    <w:link w:val="231"/>
    <w:rPr>
      <w:rFonts w:ascii="XO Thames" w:hAnsi="XO Thames"/>
      <w:b/>
      <w:sz w:val="28"/>
    </w:rPr>
  </w:style>
  <w:style w:type="paragraph" w:customStyle="1" w:styleId="ae">
    <w:name w:val="Верхний колонтитул Знак"/>
    <w:basedOn w:val="DefaultParagraphFont01"/>
    <w:link w:val="af"/>
    <w:rPr>
      <w:color w:val="00000A"/>
    </w:rPr>
  </w:style>
  <w:style w:type="character" w:customStyle="1" w:styleId="af">
    <w:name w:val="Верхний колонтитул Знак"/>
    <w:basedOn w:val="DefaultParagraphFont02"/>
    <w:link w:val="ae"/>
    <w:rPr>
      <w:rFonts w:ascii="Times New Roman" w:hAnsi="Times New Roman"/>
      <w:color w:val="00000A"/>
      <w:spacing w:val="0"/>
      <w:sz w:val="20"/>
    </w:rPr>
  </w:style>
  <w:style w:type="paragraph" w:customStyle="1" w:styleId="a9">
    <w:name w:val="Колонтитул"/>
    <w:link w:val="aa"/>
    <w:rPr>
      <w:rFonts w:ascii="XO Thames" w:hAnsi="XO Thames"/>
    </w:rPr>
  </w:style>
  <w:style w:type="character" w:customStyle="1" w:styleId="aa">
    <w:name w:val="Колонтитул"/>
    <w:link w:val="a9"/>
    <w:rPr>
      <w:rFonts w:ascii="XO Thames" w:hAnsi="XO Thames"/>
    </w:rPr>
  </w:style>
  <w:style w:type="paragraph" w:customStyle="1" w:styleId="ConsPlusCell1">
    <w:name w:val="ConsPlusCell"/>
    <w:link w:val="ConsPlusCell2"/>
    <w:rPr>
      <w:rFonts w:ascii="Calibri" w:hAnsi="Calibri"/>
      <w:color w:val="00000A"/>
      <w:sz w:val="22"/>
    </w:rPr>
  </w:style>
  <w:style w:type="character" w:customStyle="1" w:styleId="ConsPlusCell2">
    <w:name w:val="ConsPlusCell"/>
    <w:link w:val="ConsPlusCell1"/>
    <w:rPr>
      <w:rFonts w:ascii="Calibri" w:hAnsi="Calibri"/>
      <w:color w:val="00000A"/>
      <w:spacing w:val="0"/>
      <w:sz w:val="22"/>
    </w:rPr>
  </w:style>
  <w:style w:type="paragraph" w:customStyle="1" w:styleId="ConsPlusNonformat">
    <w:name w:val="ConsPlusNonformat"/>
    <w:link w:val="ConsPlusNonformat0"/>
    <w:rPr>
      <w:rFonts w:ascii="Courier New" w:hAnsi="Courier New"/>
      <w:color w:val="00000A"/>
    </w:rPr>
  </w:style>
  <w:style w:type="character" w:customStyle="1" w:styleId="ConsPlusNonformat0">
    <w:name w:val="ConsPlusNonformat"/>
    <w:link w:val="ConsPlusNonformat"/>
    <w:rPr>
      <w:rFonts w:ascii="Courier New" w:hAnsi="Courier New"/>
      <w:color w:val="00000A"/>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WW8Num5z5">
    <w:name w:val="WW8Num5z5"/>
    <w:link w:val="WW8Num5z50"/>
  </w:style>
  <w:style w:type="character" w:customStyle="1" w:styleId="WW8Num5z50">
    <w:name w:val="WW8Num5z5"/>
    <w:link w:val="WW8Num5z5"/>
  </w:style>
  <w:style w:type="paragraph" w:customStyle="1" w:styleId="-">
    <w:name w:val="Интернет-ссылка"/>
    <w:link w:val="-0"/>
    <w:rPr>
      <w:color w:val="0000FF"/>
      <w:u w:val="single"/>
    </w:rPr>
  </w:style>
  <w:style w:type="character" w:customStyle="1" w:styleId="-0">
    <w:name w:val="Интернет-ссылка"/>
    <w:link w:val="-"/>
    <w:rPr>
      <w:rFonts w:ascii="Times New Roman" w:hAnsi="Times New Roman"/>
      <w:color w:val="0000FF"/>
      <w:spacing w:val="0"/>
      <w:sz w:val="20"/>
      <w:u w:val="single"/>
    </w:rPr>
  </w:style>
  <w:style w:type="paragraph" w:customStyle="1" w:styleId="1b">
    <w:name w:val="Название1"/>
    <w:link w:val="1c"/>
    <w:rPr>
      <w:rFonts w:ascii="XO Thames" w:hAnsi="XO Thames"/>
      <w:b/>
      <w:caps/>
      <w:sz w:val="40"/>
    </w:rPr>
  </w:style>
  <w:style w:type="character" w:customStyle="1" w:styleId="1c">
    <w:name w:val="Название1"/>
    <w:link w:val="1b"/>
    <w:rPr>
      <w:rFonts w:ascii="XO Thames" w:hAnsi="XO Thames"/>
      <w:b/>
      <w:caps/>
      <w:sz w:val="40"/>
    </w:rPr>
  </w:style>
  <w:style w:type="character" w:customStyle="1" w:styleId="17">
    <w:name w:val="Верхний колонтитул Знак1"/>
    <w:basedOn w:val="10"/>
    <w:link w:val="ad"/>
    <w:rPr>
      <w:rFonts w:asciiTheme="minorHAnsi" w:hAnsiTheme="minorHAnsi"/>
      <w:color w:val="000000"/>
      <w:spacing w:val="0"/>
      <w:sz w:val="22"/>
    </w:rPr>
  </w:style>
  <w:style w:type="paragraph" w:customStyle="1" w:styleId="1d">
    <w:name w:val="Текст выноски1"/>
    <w:link w:val="1e"/>
    <w:rPr>
      <w:rFonts w:ascii="Tahoma" w:hAnsi="Tahoma"/>
      <w:sz w:val="16"/>
    </w:rPr>
  </w:style>
  <w:style w:type="character" w:customStyle="1" w:styleId="1e">
    <w:name w:val="Текст выноски1"/>
    <w:link w:val="1d"/>
    <w:rPr>
      <w:rFonts w:ascii="Tahoma" w:hAnsi="Tahoma"/>
      <w:color w:val="000000"/>
      <w:spacing w:val="0"/>
      <w:sz w:val="16"/>
    </w:rPr>
  </w:style>
  <w:style w:type="paragraph" w:customStyle="1" w:styleId="120">
    <w:name w:val="Заголовок 12"/>
    <w:link w:val="121"/>
    <w:rPr>
      <w:rFonts w:ascii="XO Thames" w:hAnsi="XO Thames"/>
      <w:b/>
      <w:sz w:val="32"/>
    </w:rPr>
  </w:style>
  <w:style w:type="character" w:customStyle="1" w:styleId="121">
    <w:name w:val="Заголовок 12"/>
    <w:link w:val="120"/>
    <w:rPr>
      <w:rFonts w:ascii="XO Thames" w:hAnsi="XO Thames"/>
      <w:b/>
      <w:color w:val="000000"/>
      <w:spacing w:val="0"/>
      <w:sz w:val="3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af0">
    <w:name w:val="Заголовок таблицы"/>
    <w:basedOn w:val="a5"/>
    <w:link w:val="af1"/>
  </w:style>
  <w:style w:type="character" w:customStyle="1" w:styleId="af1">
    <w:name w:val="Заголовок таблицы"/>
    <w:basedOn w:val="a6"/>
    <w:link w:val="af0"/>
    <w:rPr>
      <w:rFonts w:ascii="Times New Roman" w:hAnsi="Times New Roman"/>
      <w:color w:val="000000"/>
      <w:spacing w:val="0"/>
      <w:sz w:val="20"/>
    </w:rPr>
  </w:style>
  <w:style w:type="character" w:customStyle="1" w:styleId="31">
    <w:name w:val="Заголовок 31"/>
    <w:rPr>
      <w:rFonts w:ascii="XO Thames" w:hAnsi="XO Thames"/>
      <w:b/>
      <w:sz w:val="26"/>
    </w:rPr>
  </w:style>
  <w:style w:type="paragraph" w:customStyle="1" w:styleId="af2">
    <w:name w:val="Верхний колонтитул слева"/>
    <w:link w:val="af3"/>
  </w:style>
  <w:style w:type="character" w:customStyle="1" w:styleId="af3">
    <w:name w:val="Верхний колонтитул слева"/>
    <w:link w:val="af2"/>
    <w:rPr>
      <w:rFonts w:ascii="Times New Roman" w:hAnsi="Times New Roman"/>
      <w:color w:val="000000"/>
      <w:spacing w:val="0"/>
      <w:sz w:val="20"/>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29">
    <w:name w:val="Название объекта2"/>
    <w:link w:val="2a"/>
    <w:rPr>
      <w:i/>
      <w:sz w:val="24"/>
    </w:rPr>
  </w:style>
  <w:style w:type="character" w:customStyle="1" w:styleId="2a">
    <w:name w:val="Название объекта2"/>
    <w:link w:val="29"/>
    <w:rPr>
      <w:i/>
      <w:sz w:val="24"/>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210">
    <w:name w:val="Заголовок 21"/>
    <w:basedOn w:val="af4"/>
    <w:link w:val="211"/>
  </w:style>
  <w:style w:type="character" w:customStyle="1" w:styleId="211">
    <w:name w:val="Заголовок 21"/>
    <w:basedOn w:val="af5"/>
    <w:link w:val="210"/>
    <w:rPr>
      <w:rFonts w:ascii="Liberation Sans" w:hAnsi="Liberation Sans"/>
      <w:color w:val="000000"/>
      <w:spacing w:val="0"/>
      <w:sz w:val="28"/>
    </w:rPr>
  </w:style>
  <w:style w:type="paragraph" w:customStyle="1" w:styleId="WW8Num5z0">
    <w:name w:val="WW8Num5z0"/>
    <w:link w:val="WW8Num5z00"/>
    <w:rPr>
      <w:rFonts w:ascii="Symbol" w:hAnsi="Symbol"/>
      <w:sz w:val="24"/>
    </w:rPr>
  </w:style>
  <w:style w:type="character" w:customStyle="1" w:styleId="WW8Num5z00">
    <w:name w:val="WW8Num5z0"/>
    <w:link w:val="WW8Num5z0"/>
    <w:rPr>
      <w:rFonts w:ascii="Symbol" w:hAnsi="Symbol"/>
      <w:color w:val="000000"/>
      <w:spacing w:val="0"/>
      <w:sz w:val="24"/>
    </w:rPr>
  </w:style>
  <w:style w:type="paragraph" w:customStyle="1" w:styleId="af6">
    <w:name w:val="Отчетный"/>
    <w:link w:val="af7"/>
    <w:rPr>
      <w:sz w:val="26"/>
    </w:rPr>
  </w:style>
  <w:style w:type="character" w:customStyle="1" w:styleId="af7">
    <w:name w:val="Отчетный"/>
    <w:link w:val="af6"/>
    <w:rPr>
      <w:rFonts w:ascii="Times New Roman" w:hAnsi="Times New Roman"/>
      <w:color w:val="000000"/>
      <w:spacing w:val="0"/>
      <w:sz w:val="26"/>
    </w:rPr>
  </w:style>
  <w:style w:type="paragraph" w:customStyle="1" w:styleId="WW8Num5z6">
    <w:name w:val="WW8Num5z6"/>
    <w:link w:val="WW8Num5z60"/>
  </w:style>
  <w:style w:type="character" w:customStyle="1" w:styleId="WW8Num5z60">
    <w:name w:val="WW8Num5z6"/>
    <w:link w:val="WW8Num5z6"/>
    <w:rPr>
      <w:rFonts w:ascii="Times New Roman" w:hAnsi="Times New Roman"/>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customStyle="1" w:styleId="WW8Num3z21">
    <w:name w:val="WW8Num3z2"/>
    <w:link w:val="WW8Num3z22"/>
    <w:rPr>
      <w:rFonts w:ascii="Wingdings" w:hAnsi="Wingdings"/>
    </w:rPr>
  </w:style>
  <w:style w:type="character" w:customStyle="1" w:styleId="WW8Num3z22">
    <w:name w:val="WW8Num3z2"/>
    <w:link w:val="WW8Num3z21"/>
    <w:rPr>
      <w:rFonts w:ascii="Wingdings" w:hAnsi="Wingdings"/>
      <w:color w:val="000000"/>
      <w:spacing w:val="0"/>
      <w:sz w:val="20"/>
    </w:rPr>
  </w:style>
  <w:style w:type="paragraph" w:customStyle="1" w:styleId="2d">
    <w:name w:val="Указатель2"/>
    <w:link w:val="2e"/>
  </w:style>
  <w:style w:type="character" w:customStyle="1" w:styleId="2e">
    <w:name w:val="Указатель2"/>
    <w:link w:val="2d"/>
  </w:style>
  <w:style w:type="paragraph" w:customStyle="1" w:styleId="32">
    <w:name w:val="Указатель3"/>
    <w:link w:val="33"/>
  </w:style>
  <w:style w:type="character" w:customStyle="1" w:styleId="33">
    <w:name w:val="Указатель3"/>
    <w:link w:val="32"/>
  </w:style>
  <w:style w:type="paragraph" w:customStyle="1" w:styleId="af8">
    <w:name w:val="Верхний колонтитул слева"/>
    <w:link w:val="af9"/>
  </w:style>
  <w:style w:type="character" w:customStyle="1" w:styleId="af9">
    <w:name w:val="Верхний колонтитул слева"/>
    <w:link w:val="af8"/>
  </w:style>
  <w:style w:type="paragraph" w:styleId="afa">
    <w:name w:val="footer"/>
    <w:link w:val="1f"/>
  </w:style>
  <w:style w:type="character" w:customStyle="1" w:styleId="1f0">
    <w:name w:val="Нижний колонтитул1"/>
    <w:basedOn w:val="10"/>
    <w:rPr>
      <w:rFonts w:ascii="Times New Roman" w:hAnsi="Times New Roman"/>
      <w:color w:val="00000A"/>
      <w:spacing w:val="0"/>
      <w:sz w:val="20"/>
    </w:rPr>
  </w:style>
  <w:style w:type="paragraph" w:customStyle="1" w:styleId="ConsPlusTitle">
    <w:name w:val="ConsPlusTitle"/>
    <w:link w:val="ConsPlusTitle0"/>
    <w:rPr>
      <w:rFonts w:ascii="Arial" w:hAnsi="Arial"/>
      <w:b/>
      <w:color w:val="00000A"/>
    </w:rPr>
  </w:style>
  <w:style w:type="character" w:customStyle="1" w:styleId="ConsPlusTitle0">
    <w:name w:val="ConsPlusTitle"/>
    <w:link w:val="ConsPlusTitle"/>
    <w:rPr>
      <w:rFonts w:ascii="Arial" w:hAnsi="Arial"/>
      <w:b/>
      <w:color w:val="00000A"/>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2f">
    <w:name w:val="Основной шрифт абзаца2"/>
    <w:link w:val="2f0"/>
  </w:style>
  <w:style w:type="character" w:customStyle="1" w:styleId="2f0">
    <w:name w:val="Основной шрифт абзаца2"/>
    <w:link w:val="2f"/>
    <w:rPr>
      <w:rFonts w:ascii="Times New Roman" w:hAnsi="Times New Roman"/>
      <w:color w:val="000000"/>
      <w:spacing w:val="0"/>
      <w:sz w:val="20"/>
    </w:rPr>
  </w:style>
  <w:style w:type="paragraph" w:customStyle="1" w:styleId="1f1">
    <w:name w:val="Список1"/>
    <w:basedOn w:val="Textbody"/>
    <w:link w:val="1f2"/>
  </w:style>
  <w:style w:type="character" w:customStyle="1" w:styleId="1f2">
    <w:name w:val="Список1"/>
    <w:basedOn w:val="Textbody0"/>
    <w:link w:val="1f1"/>
  </w:style>
  <w:style w:type="character" w:customStyle="1" w:styleId="51">
    <w:name w:val="Заголовок 51"/>
    <w:rPr>
      <w:rFonts w:ascii="XO Thames" w:hAnsi="XO Thames"/>
      <w:b/>
      <w:sz w:val="22"/>
    </w:rPr>
  </w:style>
  <w:style w:type="paragraph" w:customStyle="1" w:styleId="212">
    <w:name w:val="Заголовок 21"/>
    <w:basedOn w:val="afb"/>
    <w:link w:val="213"/>
  </w:style>
  <w:style w:type="character" w:customStyle="1" w:styleId="213">
    <w:name w:val="Заголовок 21"/>
    <w:basedOn w:val="afc"/>
    <w:link w:val="212"/>
    <w:rPr>
      <w:rFonts w:ascii="Liberation Sans" w:hAnsi="Liberation Sans"/>
      <w:sz w:val="28"/>
    </w:rPr>
  </w:style>
  <w:style w:type="paragraph" w:customStyle="1" w:styleId="1f3">
    <w:name w:val="Обычный (веб)1"/>
    <w:basedOn w:val="1f4"/>
    <w:link w:val="1f5"/>
    <w:rPr>
      <w:sz w:val="24"/>
    </w:rPr>
  </w:style>
  <w:style w:type="character" w:customStyle="1" w:styleId="1f5">
    <w:name w:val="Обычный (веб)1"/>
    <w:basedOn w:val="1f6"/>
    <w:link w:val="1f3"/>
    <w:rPr>
      <w:rFonts w:ascii="Times New Roman" w:hAnsi="Times New Roman"/>
      <w:color w:val="00000A"/>
      <w:spacing w:val="0"/>
      <w:sz w:val="24"/>
    </w:rPr>
  </w:style>
  <w:style w:type="paragraph" w:customStyle="1" w:styleId="WW8Num5z3">
    <w:name w:val="WW8Num5z3"/>
    <w:link w:val="WW8Num5z30"/>
  </w:style>
  <w:style w:type="character" w:customStyle="1" w:styleId="WW8Num5z30">
    <w:name w:val="WW8Num5z3"/>
    <w:link w:val="WW8Num5z3"/>
    <w:rPr>
      <w:rFonts w:ascii="Times New Roman" w:hAnsi="Times New Roman"/>
      <w:color w:val="000000"/>
      <w:spacing w:val="0"/>
      <w:sz w:val="20"/>
    </w:rPr>
  </w:style>
  <w:style w:type="paragraph" w:customStyle="1" w:styleId="1f7">
    <w:name w:val="Номер страницы1"/>
    <w:link w:val="1f8"/>
  </w:style>
  <w:style w:type="character" w:customStyle="1" w:styleId="1f8">
    <w:name w:val="Номер страницы1"/>
    <w:link w:val="1f7"/>
  </w:style>
  <w:style w:type="paragraph" w:customStyle="1" w:styleId="WW8Num5z2">
    <w:name w:val="WW8Num5z2"/>
    <w:link w:val="WW8Num5z20"/>
  </w:style>
  <w:style w:type="character" w:customStyle="1" w:styleId="WW8Num5z20">
    <w:name w:val="WW8Num5z2"/>
    <w:link w:val="WW8Num5z2"/>
    <w:rPr>
      <w:rFonts w:ascii="Times New Roman" w:hAnsi="Times New Roman"/>
      <w:color w:val="000000"/>
      <w:spacing w:val="0"/>
      <w:sz w:val="20"/>
    </w:rPr>
  </w:style>
  <w:style w:type="paragraph" w:customStyle="1" w:styleId="2f1">
    <w:name w:val="Номер страницы2"/>
    <w:link w:val="2f2"/>
  </w:style>
  <w:style w:type="character" w:customStyle="1" w:styleId="2f2">
    <w:name w:val="Номер страницы2"/>
    <w:link w:val="2f1"/>
    <w:rPr>
      <w:rFonts w:ascii="Times New Roman" w:hAnsi="Times New Roman"/>
      <w:color w:val="000000"/>
      <w:spacing w:val="0"/>
      <w:sz w:val="20"/>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color w:val="000000"/>
      <w:spacing w:val="0"/>
      <w:sz w:val="22"/>
    </w:rPr>
  </w:style>
  <w:style w:type="paragraph" w:customStyle="1" w:styleId="af4">
    <w:name w:val="Заголовок"/>
    <w:next w:val="afd"/>
    <w:link w:val="af5"/>
    <w:rPr>
      <w:rFonts w:ascii="Liberation Sans" w:hAnsi="Liberation Sans"/>
      <w:sz w:val="28"/>
    </w:rPr>
  </w:style>
  <w:style w:type="character" w:customStyle="1" w:styleId="af5">
    <w:name w:val="Заголовок"/>
    <w:link w:val="af4"/>
    <w:rPr>
      <w:rFonts w:ascii="Liberation Sans" w:hAnsi="Liberation Sans"/>
      <w:color w:val="000000"/>
      <w:spacing w:val="0"/>
      <w:sz w:val="28"/>
    </w:rPr>
  </w:style>
  <w:style w:type="paragraph" w:customStyle="1" w:styleId="1f9">
    <w:name w:val="Подзаголовок1"/>
    <w:link w:val="1fa"/>
    <w:rPr>
      <w:rFonts w:ascii="XO Thames" w:hAnsi="XO Thames"/>
      <w:i/>
      <w:sz w:val="24"/>
    </w:rPr>
  </w:style>
  <w:style w:type="character" w:customStyle="1" w:styleId="1fa">
    <w:name w:val="Подзаголовок1"/>
    <w:link w:val="1f9"/>
    <w:rPr>
      <w:rFonts w:ascii="XO Thames" w:hAnsi="XO Thames"/>
      <w:i/>
      <w:color w:val="000000"/>
      <w:spacing w:val="0"/>
      <w:sz w:val="24"/>
    </w:rPr>
  </w:style>
  <w:style w:type="paragraph" w:customStyle="1" w:styleId="34">
    <w:name w:val="Нижний колонтитул3"/>
    <w:basedOn w:val="a9"/>
    <w:link w:val="35"/>
  </w:style>
  <w:style w:type="character" w:customStyle="1" w:styleId="35">
    <w:name w:val="Нижний колонтитул3"/>
    <w:basedOn w:val="aa"/>
    <w:link w:val="34"/>
    <w:rPr>
      <w:rFonts w:ascii="XO Thames" w:hAnsi="XO Thames"/>
    </w:rPr>
  </w:style>
  <w:style w:type="paragraph" w:customStyle="1" w:styleId="1fb">
    <w:name w:val="Без интервала1"/>
    <w:link w:val="1fc"/>
    <w:rPr>
      <w:rFonts w:ascii="Calibri" w:hAnsi="Calibri"/>
      <w:color w:val="00000A"/>
      <w:sz w:val="22"/>
    </w:rPr>
  </w:style>
  <w:style w:type="character" w:customStyle="1" w:styleId="1fc">
    <w:name w:val="Без интервала1"/>
    <w:link w:val="1fb"/>
    <w:rPr>
      <w:rFonts w:ascii="Calibri" w:hAnsi="Calibri"/>
      <w:color w:val="00000A"/>
      <w:sz w:val="22"/>
    </w:rPr>
  </w:style>
  <w:style w:type="paragraph" w:customStyle="1" w:styleId="1fd">
    <w:name w:val="Гиперссылка1"/>
    <w:link w:val="1fe"/>
    <w:rPr>
      <w:color w:val="0000FF"/>
      <w:u w:val="single"/>
    </w:rPr>
  </w:style>
  <w:style w:type="character" w:customStyle="1" w:styleId="1fe">
    <w:name w:val="Гиперссылка1"/>
    <w:link w:val="1fd"/>
    <w:rPr>
      <w:color w:val="0000FF"/>
      <w:u w:val="single"/>
    </w:rPr>
  </w:style>
  <w:style w:type="paragraph" w:styleId="afe">
    <w:name w:val="caption"/>
    <w:link w:val="aff"/>
    <w:rPr>
      <w:i/>
      <w:sz w:val="24"/>
    </w:rPr>
  </w:style>
  <w:style w:type="character" w:customStyle="1" w:styleId="1ff">
    <w:name w:val="Название объекта1"/>
    <w:rPr>
      <w:i/>
      <w:sz w:val="24"/>
    </w:rPr>
  </w:style>
  <w:style w:type="paragraph" w:customStyle="1" w:styleId="1ff0">
    <w:name w:val="Номер страницы1"/>
    <w:link w:val="1ff1"/>
  </w:style>
  <w:style w:type="character" w:customStyle="1" w:styleId="1ff1">
    <w:name w:val="Номер страницы1"/>
    <w:link w:val="1ff0"/>
    <w:rPr>
      <w:rFonts w:ascii="Times New Roman" w:hAnsi="Times New Roman"/>
      <w:color w:val="000000"/>
      <w:spacing w:val="0"/>
      <w:sz w:val="20"/>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aff0">
    <w:name w:val="Прижатый влево"/>
    <w:link w:val="aff1"/>
    <w:rPr>
      <w:rFonts w:ascii="Arial" w:hAnsi="Arial"/>
      <w:sz w:val="24"/>
    </w:rPr>
  </w:style>
  <w:style w:type="character" w:customStyle="1" w:styleId="aff1">
    <w:name w:val="Прижатый влево"/>
    <w:link w:val="aff0"/>
    <w:rPr>
      <w:rFonts w:ascii="Arial" w:hAnsi="Arial"/>
      <w:color w:val="000000"/>
      <w:spacing w:val="0"/>
      <w:sz w:val="24"/>
    </w:rPr>
  </w:style>
  <w:style w:type="character" w:customStyle="1" w:styleId="1f">
    <w:name w:val="Нижний колонтитул Знак1"/>
    <w:link w:val="afa"/>
  </w:style>
  <w:style w:type="paragraph" w:customStyle="1" w:styleId="1ff2">
    <w:name w:val="Указатель1"/>
    <w:link w:val="1ff3"/>
  </w:style>
  <w:style w:type="character" w:customStyle="1" w:styleId="1ff3">
    <w:name w:val="Указатель1"/>
    <w:link w:val="1ff2"/>
    <w:rPr>
      <w:rFonts w:ascii="Times New Roman" w:hAnsi="Times New Roman"/>
      <w:color w:val="000000"/>
      <w:spacing w:val="0"/>
      <w:sz w:val="20"/>
    </w:rPr>
  </w:style>
  <w:style w:type="paragraph" w:customStyle="1" w:styleId="2f3">
    <w:name w:val="Номер страницы2"/>
    <w:link w:val="2f4"/>
  </w:style>
  <w:style w:type="character" w:customStyle="1" w:styleId="2f4">
    <w:name w:val="Номер страницы2"/>
    <w:link w:val="2f3"/>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412">
    <w:name w:val="Заголовок 41"/>
    <w:link w:val="413"/>
    <w:rPr>
      <w:rFonts w:ascii="XO Thames" w:hAnsi="XO Thames"/>
      <w:b/>
      <w:sz w:val="24"/>
    </w:rPr>
  </w:style>
  <w:style w:type="character" w:customStyle="1" w:styleId="413">
    <w:name w:val="Заголовок 41"/>
    <w:link w:val="412"/>
    <w:rPr>
      <w:rFonts w:ascii="XO Thames" w:hAnsi="XO Thames"/>
      <w:b/>
      <w:color w:val="000000"/>
      <w:spacing w:val="0"/>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aff2">
    <w:name w:val="Заголовок таблицы"/>
    <w:basedOn w:val="aff3"/>
    <w:link w:val="aff4"/>
  </w:style>
  <w:style w:type="character" w:customStyle="1" w:styleId="aff4">
    <w:name w:val="Заголовок таблицы"/>
    <w:basedOn w:val="aff5"/>
    <w:link w:val="aff2"/>
  </w:style>
  <w:style w:type="paragraph" w:customStyle="1" w:styleId="1ff4">
    <w:name w:val="Абзац списка1"/>
    <w:link w:val="1ff5"/>
    <w:rPr>
      <w:rFonts w:ascii="Calibri" w:hAnsi="Calibri"/>
      <w:sz w:val="22"/>
    </w:rPr>
  </w:style>
  <w:style w:type="character" w:customStyle="1" w:styleId="1ff5">
    <w:name w:val="Абзац списка1"/>
    <w:link w:val="1ff4"/>
    <w:rPr>
      <w:rFonts w:ascii="Calibri" w:hAnsi="Calibri"/>
      <w:color w:val="000000"/>
      <w:spacing w:val="0"/>
      <w:sz w:val="22"/>
    </w:rPr>
  </w:style>
  <w:style w:type="paragraph" w:customStyle="1" w:styleId="1ff6">
    <w:name w:val="Указатель1"/>
    <w:link w:val="1ff7"/>
  </w:style>
  <w:style w:type="character" w:customStyle="1" w:styleId="1ff7">
    <w:name w:val="Указатель1"/>
    <w:link w:val="1ff6"/>
  </w:style>
  <w:style w:type="paragraph" w:customStyle="1" w:styleId="1ff8">
    <w:name w:val="Заголовок 1 Знак"/>
    <w:basedOn w:val="DefaultParagraphFont0"/>
    <w:link w:val="1ff9"/>
    <w:rPr>
      <w:sz w:val="24"/>
    </w:rPr>
  </w:style>
  <w:style w:type="character" w:customStyle="1" w:styleId="1ff9">
    <w:name w:val="Заголовок 1 Знак"/>
    <w:basedOn w:val="DefaultParagraphFont00"/>
    <w:link w:val="1ff8"/>
    <w:rPr>
      <w:sz w:val="24"/>
    </w:rPr>
  </w:style>
  <w:style w:type="paragraph" w:customStyle="1" w:styleId="1ffa">
    <w:name w:val="Нижний колонтитул1"/>
    <w:basedOn w:val="a9"/>
    <w:link w:val="1ffb"/>
  </w:style>
  <w:style w:type="character" w:customStyle="1" w:styleId="1ffb">
    <w:name w:val="Нижний колонтитул1"/>
    <w:basedOn w:val="aa"/>
    <w:link w:val="1ffa"/>
    <w:rPr>
      <w:rFonts w:ascii="XO Thames" w:hAnsi="XO Thames"/>
    </w:rPr>
  </w:style>
  <w:style w:type="paragraph" w:customStyle="1" w:styleId="1ffc">
    <w:name w:val="Заголовок 1 Знак"/>
    <w:basedOn w:val="DefaultParagraphFont01"/>
    <w:link w:val="1ffd"/>
    <w:rPr>
      <w:sz w:val="24"/>
    </w:rPr>
  </w:style>
  <w:style w:type="character" w:customStyle="1" w:styleId="1ffd">
    <w:name w:val="Заголовок 1 Знак"/>
    <w:basedOn w:val="DefaultParagraphFont02"/>
    <w:link w:val="1ffc"/>
    <w:rPr>
      <w:rFonts w:ascii="Times New Roman" w:hAnsi="Times New Roman"/>
      <w:color w:val="000000"/>
      <w:spacing w:val="0"/>
      <w:sz w:val="24"/>
    </w:rPr>
  </w:style>
  <w:style w:type="paragraph" w:customStyle="1" w:styleId="aff6">
    <w:name w:val="Текст выноски Знак"/>
    <w:basedOn w:val="DefaultParagraphFont01"/>
    <w:link w:val="aff7"/>
    <w:rPr>
      <w:rFonts w:ascii="Tahoma" w:hAnsi="Tahoma"/>
      <w:sz w:val="16"/>
    </w:rPr>
  </w:style>
  <w:style w:type="character" w:customStyle="1" w:styleId="aff7">
    <w:name w:val="Текст выноски Знак"/>
    <w:basedOn w:val="DefaultParagraphFont02"/>
    <w:link w:val="aff6"/>
    <w:rPr>
      <w:rFonts w:ascii="Tahoma" w:hAnsi="Tahoma"/>
      <w:color w:val="000000"/>
      <w:spacing w:val="0"/>
      <w:sz w:val="16"/>
    </w:rPr>
  </w:style>
  <w:style w:type="paragraph" w:customStyle="1" w:styleId="36">
    <w:name w:val="Название объекта3"/>
    <w:link w:val="37"/>
    <w:rPr>
      <w:i/>
      <w:sz w:val="24"/>
    </w:rPr>
  </w:style>
  <w:style w:type="character" w:customStyle="1" w:styleId="37">
    <w:name w:val="Название объекта3"/>
    <w:link w:val="36"/>
    <w:rPr>
      <w:i/>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color w:val="000000"/>
      <w:spacing w:val="0"/>
      <w:sz w:val="28"/>
    </w:rPr>
  </w:style>
  <w:style w:type="paragraph" w:customStyle="1" w:styleId="45">
    <w:name w:val="Указатель4"/>
    <w:link w:val="46"/>
  </w:style>
  <w:style w:type="character" w:customStyle="1" w:styleId="46">
    <w:name w:val="Указатель4"/>
    <w:link w:val="45"/>
    <w:rPr>
      <w:rFonts w:ascii="Times New Roman" w:hAnsi="Times New Roman"/>
      <w:color w:val="000000"/>
      <w:spacing w:val="0"/>
      <w:sz w:val="20"/>
    </w:rPr>
  </w:style>
  <w:style w:type="paragraph" w:customStyle="1" w:styleId="420">
    <w:name w:val="Заголовок 42"/>
    <w:link w:val="421"/>
    <w:rPr>
      <w:rFonts w:ascii="XO Thames" w:hAnsi="XO Thames"/>
      <w:b/>
      <w:sz w:val="24"/>
    </w:rPr>
  </w:style>
  <w:style w:type="character" w:customStyle="1" w:styleId="421">
    <w:name w:val="Заголовок 42"/>
    <w:link w:val="420"/>
    <w:rPr>
      <w:rFonts w:ascii="XO Thames" w:hAnsi="XO Thames"/>
      <w:b/>
      <w:sz w:val="24"/>
    </w:rPr>
  </w:style>
  <w:style w:type="paragraph" w:customStyle="1" w:styleId="2f5">
    <w:name w:val="Верхний колонтитул2"/>
    <w:basedOn w:val="aff8"/>
    <w:link w:val="2f6"/>
  </w:style>
  <w:style w:type="character" w:customStyle="1" w:styleId="2f6">
    <w:name w:val="Верхний колонтитул2"/>
    <w:basedOn w:val="aff9"/>
    <w:link w:val="2f5"/>
    <w:rPr>
      <w:rFonts w:ascii="XO Thames" w:hAnsi="XO Thames"/>
      <w:color w:val="000000"/>
      <w:spacing w:val="0"/>
      <w:sz w:val="20"/>
    </w:rPr>
  </w:style>
  <w:style w:type="paragraph" w:customStyle="1" w:styleId="WW8Num3z0">
    <w:name w:val="WW8Num3z0"/>
    <w:link w:val="WW8Num3z00"/>
    <w:rPr>
      <w:rFonts w:ascii="Vrinda" w:hAnsi="Vrinda"/>
      <w:sz w:val="24"/>
    </w:rPr>
  </w:style>
  <w:style w:type="character" w:customStyle="1" w:styleId="WW8Num3z00">
    <w:name w:val="WW8Num3z0"/>
    <w:link w:val="WW8Num3z0"/>
    <w:rPr>
      <w:rFonts w:ascii="Vrinda" w:hAnsi="Vrinda"/>
      <w:color w:val="000000"/>
      <w:spacing w:val="0"/>
      <w:sz w:val="24"/>
    </w:rPr>
  </w:style>
  <w:style w:type="paragraph" w:customStyle="1" w:styleId="DefaultParagraphFont01">
    <w:name w:val="Default Paragraph Font_0"/>
    <w:link w:val="DefaultParagraphFont02"/>
  </w:style>
  <w:style w:type="character" w:customStyle="1" w:styleId="DefaultParagraphFont02">
    <w:name w:val="Default Paragraph Font_0"/>
    <w:link w:val="DefaultParagraphFont01"/>
    <w:rPr>
      <w:rFonts w:ascii="Times New Roman" w:hAnsi="Times New Roman"/>
      <w:color w:val="000000"/>
      <w:spacing w:val="0"/>
      <w:sz w:val="20"/>
    </w:rPr>
  </w:style>
  <w:style w:type="paragraph" w:customStyle="1" w:styleId="WW8Num4z3">
    <w:name w:val="WW8Num4z3"/>
    <w:link w:val="WW8Num4z30"/>
    <w:rPr>
      <w:rFonts w:ascii="Symbol" w:hAnsi="Symbol"/>
    </w:rPr>
  </w:style>
  <w:style w:type="character" w:customStyle="1" w:styleId="WW8Num4z30">
    <w:name w:val="WW8Num4z3"/>
    <w:link w:val="WW8Num4z3"/>
    <w:rPr>
      <w:rFonts w:ascii="Symbol" w:hAnsi="Symbol"/>
    </w:rPr>
  </w:style>
  <w:style w:type="paragraph" w:customStyle="1" w:styleId="2f7">
    <w:name w:val="Название2"/>
    <w:link w:val="2f8"/>
    <w:rPr>
      <w:rFonts w:ascii="XO Thames" w:hAnsi="XO Thames"/>
      <w:b/>
      <w:caps/>
      <w:sz w:val="40"/>
    </w:rPr>
  </w:style>
  <w:style w:type="character" w:customStyle="1" w:styleId="2f8">
    <w:name w:val="Название2"/>
    <w:link w:val="2f7"/>
    <w:rPr>
      <w:rFonts w:ascii="XO Thames" w:hAnsi="XO Thames"/>
      <w:b/>
      <w:caps/>
      <w:sz w:val="40"/>
    </w:rPr>
  </w:style>
  <w:style w:type="character" w:customStyle="1" w:styleId="a8">
    <w:name w:val="Абзац списка Знак"/>
    <w:link w:val="a7"/>
    <w:rPr>
      <w:rFonts w:ascii="Calibri" w:hAnsi="Calibri"/>
      <w:color w:val="000000"/>
      <w:spacing w:val="0"/>
      <w:sz w:val="22"/>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1ffe">
    <w:name w:val="Обычный1"/>
    <w:link w:val="1fff"/>
    <w:rPr>
      <w:color w:val="00000A"/>
    </w:rPr>
  </w:style>
  <w:style w:type="character" w:customStyle="1" w:styleId="1fff">
    <w:name w:val="Обычный1"/>
    <w:link w:val="1ffe"/>
    <w:rPr>
      <w:rFonts w:ascii="Times New Roman" w:hAnsi="Times New Roman"/>
      <w:color w:val="00000A"/>
      <w:spacing w:val="0"/>
      <w:sz w:val="20"/>
    </w:rPr>
  </w:style>
  <w:style w:type="paragraph" w:customStyle="1" w:styleId="3a">
    <w:name w:val="Основной шрифт абзаца3"/>
    <w:link w:val="3b"/>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WW8Num5z11">
    <w:name w:val="WW8Num5z1"/>
    <w:link w:val="WW8Num5z12"/>
  </w:style>
  <w:style w:type="character" w:customStyle="1" w:styleId="WW8Num5z12">
    <w:name w:val="WW8Num5z1"/>
    <w:link w:val="WW8Num5z11"/>
  </w:style>
  <w:style w:type="paragraph" w:styleId="affa">
    <w:name w:val="Normal (Web)"/>
    <w:link w:val="affb"/>
    <w:rPr>
      <w:sz w:val="24"/>
    </w:rPr>
  </w:style>
  <w:style w:type="character" w:customStyle="1" w:styleId="2f9">
    <w:name w:val="Обычный (веб)2"/>
    <w:rPr>
      <w:sz w:val="24"/>
    </w:rPr>
  </w:style>
  <w:style w:type="paragraph" w:customStyle="1" w:styleId="52">
    <w:name w:val="Название объекта5"/>
    <w:link w:val="53"/>
    <w:rPr>
      <w:i/>
      <w:sz w:val="24"/>
    </w:rPr>
  </w:style>
  <w:style w:type="character" w:customStyle="1" w:styleId="53">
    <w:name w:val="Название объекта5"/>
    <w:link w:val="52"/>
    <w:rPr>
      <w:i/>
      <w:sz w:val="24"/>
    </w:rPr>
  </w:style>
  <w:style w:type="paragraph" w:customStyle="1" w:styleId="1fff0">
    <w:name w:val="Название объекта1"/>
    <w:link w:val="1fff1"/>
    <w:rPr>
      <w:i/>
      <w:sz w:val="24"/>
    </w:rPr>
  </w:style>
  <w:style w:type="character" w:customStyle="1" w:styleId="1fff1">
    <w:name w:val="Название объекта1"/>
    <w:link w:val="1fff0"/>
    <w:rPr>
      <w:rFonts w:ascii="Times New Roman" w:hAnsi="Times New Roman"/>
      <w:i/>
      <w:color w:val="000000"/>
      <w:spacing w:val="0"/>
      <w:sz w:val="24"/>
    </w:rPr>
  </w:style>
  <w:style w:type="paragraph" w:customStyle="1" w:styleId="WW8Num5z21">
    <w:name w:val="WW8Num5z2"/>
    <w:link w:val="WW8Num5z22"/>
  </w:style>
  <w:style w:type="character" w:customStyle="1" w:styleId="WW8Num5z22">
    <w:name w:val="WW8Num5z2"/>
    <w:link w:val="WW8Num5z21"/>
  </w:style>
  <w:style w:type="paragraph" w:customStyle="1" w:styleId="affc">
    <w:name w:val="Содержимое врезки"/>
    <w:link w:val="affd"/>
  </w:style>
  <w:style w:type="character" w:customStyle="1" w:styleId="affd">
    <w:name w:val="Содержимое врезки"/>
    <w:link w:val="affc"/>
    <w:rPr>
      <w:rFonts w:ascii="Times New Roman" w:hAnsi="Times New Roman"/>
      <w:color w:val="000000"/>
      <w:spacing w:val="0"/>
      <w:sz w:val="20"/>
    </w:rPr>
  </w:style>
  <w:style w:type="paragraph" w:customStyle="1" w:styleId="2fa">
    <w:name w:val="Без интервала2"/>
    <w:link w:val="2fb"/>
    <w:rPr>
      <w:rFonts w:ascii="Calibri" w:hAnsi="Calibri"/>
      <w:color w:val="00000A"/>
      <w:sz w:val="22"/>
    </w:rPr>
  </w:style>
  <w:style w:type="character" w:customStyle="1" w:styleId="2fb">
    <w:name w:val="Без интервала2"/>
    <w:link w:val="2fa"/>
    <w:rPr>
      <w:rFonts w:ascii="Calibri" w:hAnsi="Calibri"/>
      <w:color w:val="00000A"/>
      <w:sz w:val="22"/>
    </w:rPr>
  </w:style>
  <w:style w:type="paragraph" w:customStyle="1" w:styleId="422">
    <w:name w:val="Заголовок 42"/>
    <w:link w:val="423"/>
    <w:rPr>
      <w:rFonts w:ascii="XO Thames" w:hAnsi="XO Thames"/>
      <w:b/>
      <w:sz w:val="24"/>
    </w:rPr>
  </w:style>
  <w:style w:type="character" w:customStyle="1" w:styleId="423">
    <w:name w:val="Заголовок 42"/>
    <w:link w:val="422"/>
    <w:rPr>
      <w:rFonts w:ascii="XO Thames" w:hAnsi="XO Thames"/>
      <w:b/>
      <w:color w:val="000000"/>
      <w:spacing w:val="0"/>
      <w:sz w:val="24"/>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color w:val="000000"/>
      <w:spacing w:val="0"/>
      <w:sz w:val="22"/>
    </w:rPr>
  </w:style>
  <w:style w:type="paragraph" w:styleId="afd">
    <w:name w:val="Body Text"/>
    <w:basedOn w:val="a"/>
    <w:link w:val="affe"/>
    <w:pPr>
      <w:spacing w:after="140" w:line="288" w:lineRule="auto"/>
    </w:pPr>
  </w:style>
  <w:style w:type="character" w:customStyle="1" w:styleId="affe">
    <w:name w:val="Основной текст Знак"/>
    <w:basedOn w:val="10"/>
    <w:link w:val="afd"/>
    <w:rPr>
      <w:rFonts w:ascii="Times New Roman" w:hAnsi="Times New Roman"/>
      <w:color w:val="00000A"/>
      <w:spacing w:val="0"/>
      <w:sz w:val="20"/>
    </w:rPr>
  </w:style>
  <w:style w:type="paragraph" w:styleId="afff">
    <w:name w:val="Balloon Text"/>
    <w:link w:val="1fff2"/>
    <w:rPr>
      <w:rFonts w:ascii="Tahoma" w:hAnsi="Tahoma"/>
      <w:sz w:val="16"/>
    </w:rPr>
  </w:style>
  <w:style w:type="character" w:customStyle="1" w:styleId="2fc">
    <w:name w:val="Текст выноски2"/>
    <w:rPr>
      <w:rFonts w:ascii="Tahoma" w:hAnsi="Tahoma"/>
      <w:color w:val="000000"/>
      <w:spacing w:val="0"/>
      <w:sz w:val="16"/>
    </w:rPr>
  </w:style>
  <w:style w:type="character" w:customStyle="1" w:styleId="50">
    <w:name w:val="Заголовок 5 Знак"/>
    <w:link w:val="5"/>
    <w:rPr>
      <w:rFonts w:ascii="XO Thames" w:hAnsi="XO Thames"/>
      <w:b/>
      <w:color w:val="000000"/>
      <w:spacing w:val="0"/>
      <w:sz w:val="22"/>
    </w:rPr>
  </w:style>
  <w:style w:type="paragraph" w:customStyle="1" w:styleId="1fff3">
    <w:name w:val="Без интервала1"/>
    <w:link w:val="1fff4"/>
    <w:rPr>
      <w:rFonts w:ascii="Calibri" w:hAnsi="Calibri"/>
      <w:color w:val="00000A"/>
      <w:sz w:val="22"/>
    </w:rPr>
  </w:style>
  <w:style w:type="character" w:customStyle="1" w:styleId="1fff4">
    <w:name w:val="Без интервала1"/>
    <w:link w:val="1fff3"/>
    <w:rPr>
      <w:rFonts w:ascii="Calibri" w:hAnsi="Calibri"/>
      <w:color w:val="00000A"/>
      <w:spacing w:val="0"/>
      <w:sz w:val="22"/>
    </w:rPr>
  </w:style>
  <w:style w:type="paragraph" w:customStyle="1" w:styleId="47">
    <w:name w:val="Основной шрифт абзаца4"/>
    <w:link w:val="1fff5"/>
  </w:style>
  <w:style w:type="paragraph" w:customStyle="1" w:styleId="1fff5">
    <w:name w:val="Название объекта1"/>
    <w:link w:val="1fff6"/>
    <w:rPr>
      <w:i/>
      <w:sz w:val="24"/>
    </w:rPr>
  </w:style>
  <w:style w:type="character" w:customStyle="1" w:styleId="1fff6">
    <w:name w:val="Название объекта1"/>
    <w:link w:val="1fff5"/>
    <w:rPr>
      <w:i/>
      <w:sz w:val="24"/>
    </w:rPr>
  </w:style>
  <w:style w:type="paragraph" w:customStyle="1" w:styleId="220">
    <w:name w:val="Заголовок 22"/>
    <w:link w:val="221"/>
    <w:rPr>
      <w:rFonts w:ascii="XO Thames" w:hAnsi="XO Thames"/>
      <w:b/>
      <w:sz w:val="28"/>
    </w:rPr>
  </w:style>
  <w:style w:type="character" w:customStyle="1" w:styleId="221">
    <w:name w:val="Заголовок 22"/>
    <w:link w:val="220"/>
    <w:rPr>
      <w:rFonts w:ascii="XO Thames" w:hAnsi="XO Thames"/>
      <w:b/>
      <w:color w:val="000000"/>
      <w:spacing w:val="0"/>
      <w:sz w:val="28"/>
    </w:rPr>
  </w:style>
  <w:style w:type="paragraph" w:customStyle="1" w:styleId="WW8Num4z0">
    <w:name w:val="WW8Num4z0"/>
    <w:link w:val="WW8Num4z00"/>
    <w:rPr>
      <w:rFonts w:ascii="Vrinda" w:hAnsi="Vrinda"/>
    </w:rPr>
  </w:style>
  <w:style w:type="character" w:customStyle="1" w:styleId="WW8Num4z00">
    <w:name w:val="WW8Num4z0"/>
    <w:link w:val="WW8Num4z0"/>
    <w:rPr>
      <w:rFonts w:ascii="Vrinda" w:hAnsi="Vrinda"/>
    </w:rPr>
  </w:style>
  <w:style w:type="paragraph" w:customStyle="1" w:styleId="48">
    <w:name w:val="Название объекта4"/>
    <w:link w:val="49"/>
    <w:rPr>
      <w:i/>
      <w:sz w:val="24"/>
    </w:rPr>
  </w:style>
  <w:style w:type="character" w:customStyle="1" w:styleId="49">
    <w:name w:val="Название объекта4"/>
    <w:link w:val="48"/>
    <w:rPr>
      <w:i/>
      <w:sz w:val="24"/>
    </w:rPr>
  </w:style>
  <w:style w:type="character" w:customStyle="1" w:styleId="ac">
    <w:name w:val="Список Знак"/>
    <w:basedOn w:val="Textbody0"/>
    <w:link w:val="ab"/>
  </w:style>
  <w:style w:type="character" w:customStyle="1" w:styleId="130">
    <w:name w:val="Заголовок 13"/>
    <w:rPr>
      <w:rFonts w:ascii="XO Thames" w:hAnsi="XO Thames"/>
      <w:b/>
      <w:sz w:val="32"/>
    </w:rPr>
  </w:style>
  <w:style w:type="character" w:customStyle="1" w:styleId="11">
    <w:name w:val="Заголовок 1 Знак1"/>
    <w:link w:val="1"/>
    <w:rPr>
      <w:rFonts w:ascii="XO Thames" w:hAnsi="XO Thames"/>
      <w:b/>
      <w:color w:val="000000"/>
      <w:spacing w:val="0"/>
      <w:sz w:val="32"/>
    </w:rPr>
  </w:style>
  <w:style w:type="paragraph" w:styleId="afff0">
    <w:name w:val="index heading"/>
    <w:link w:val="afff1"/>
  </w:style>
  <w:style w:type="character" w:customStyle="1" w:styleId="54">
    <w:name w:val="Указатель5"/>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4a">
    <w:name w:val="Верхний колонтитул4"/>
    <w:basedOn w:val="aff8"/>
    <w:link w:val="4b"/>
  </w:style>
  <w:style w:type="character" w:customStyle="1" w:styleId="4b">
    <w:name w:val="Верхний колонтитул4"/>
    <w:basedOn w:val="aff9"/>
    <w:link w:val="4a"/>
    <w:rPr>
      <w:rFonts w:ascii="XO Thames" w:hAnsi="XO Thames"/>
      <w:color w:val="000000"/>
      <w:spacing w:val="0"/>
      <w:sz w:val="20"/>
    </w:rPr>
  </w:style>
  <w:style w:type="paragraph" w:customStyle="1" w:styleId="1fff7">
    <w:name w:val="Подзаголовок1"/>
    <w:link w:val="1fff8"/>
    <w:rPr>
      <w:rFonts w:ascii="XO Thames" w:hAnsi="XO Thames"/>
      <w:i/>
      <w:sz w:val="24"/>
    </w:rPr>
  </w:style>
  <w:style w:type="character" w:customStyle="1" w:styleId="1fff8">
    <w:name w:val="Подзаголовок1"/>
    <w:link w:val="1fff7"/>
    <w:rPr>
      <w:rFonts w:ascii="XO Thames" w:hAnsi="XO Thames"/>
      <w:i/>
      <w:color w:val="000000"/>
      <w:spacing w:val="0"/>
      <w:sz w:val="24"/>
    </w:rPr>
  </w:style>
  <w:style w:type="paragraph" w:customStyle="1" w:styleId="WW8Num3z31">
    <w:name w:val="WW8Num3z3"/>
    <w:link w:val="WW8Num3z32"/>
    <w:rPr>
      <w:rFonts w:ascii="Symbol" w:hAnsi="Symbol"/>
    </w:rPr>
  </w:style>
  <w:style w:type="character" w:customStyle="1" w:styleId="WW8Num3z32">
    <w:name w:val="WW8Num3z3"/>
    <w:link w:val="WW8Num3z31"/>
    <w:rPr>
      <w:rFonts w:ascii="Symbol" w:hAnsi="Symbol"/>
    </w:rPr>
  </w:style>
  <w:style w:type="paragraph" w:customStyle="1" w:styleId="WW8Num3z01">
    <w:name w:val="WW8Num3z0"/>
    <w:link w:val="WW8Num3z02"/>
    <w:rPr>
      <w:rFonts w:ascii="Vrinda" w:hAnsi="Vrinda"/>
      <w:sz w:val="24"/>
    </w:rPr>
  </w:style>
  <w:style w:type="character" w:customStyle="1" w:styleId="WW8Num3z02">
    <w:name w:val="WW8Num3z0"/>
    <w:link w:val="WW8Num3z01"/>
    <w:rPr>
      <w:rFonts w:ascii="Vrinda" w:hAnsi="Vrinda"/>
      <w:sz w:val="24"/>
    </w:rPr>
  </w:style>
  <w:style w:type="paragraph" w:styleId="afff2">
    <w:name w:val="No Spacing"/>
    <w:link w:val="afff3"/>
    <w:rPr>
      <w:rFonts w:ascii="Calibri" w:hAnsi="Calibri"/>
      <w:color w:val="00000A"/>
      <w:sz w:val="22"/>
    </w:rPr>
  </w:style>
  <w:style w:type="character" w:customStyle="1" w:styleId="3d">
    <w:name w:val="Без интервала3"/>
    <w:rPr>
      <w:rFonts w:ascii="Calibri" w:hAnsi="Calibri"/>
      <w:color w:val="00000A"/>
      <w:spacing w:val="0"/>
      <w:sz w:val="22"/>
    </w:rPr>
  </w:style>
  <w:style w:type="paragraph" w:customStyle="1" w:styleId="55">
    <w:name w:val="Название объекта5"/>
    <w:link w:val="56"/>
    <w:rPr>
      <w:i/>
      <w:sz w:val="24"/>
    </w:rPr>
  </w:style>
  <w:style w:type="character" w:customStyle="1" w:styleId="56">
    <w:name w:val="Название объекта5"/>
    <w:link w:val="55"/>
    <w:rPr>
      <w:rFonts w:ascii="Times New Roman" w:hAnsi="Times New Roman"/>
      <w:i/>
      <w:color w:val="000000"/>
      <w:spacing w:val="0"/>
      <w:sz w:val="24"/>
    </w:rPr>
  </w:style>
  <w:style w:type="paragraph" w:customStyle="1" w:styleId="2fd">
    <w:name w:val="Обычный (веб)2"/>
    <w:link w:val="2fe"/>
    <w:rPr>
      <w:sz w:val="24"/>
    </w:rPr>
  </w:style>
  <w:style w:type="character" w:customStyle="1" w:styleId="2fe">
    <w:name w:val="Обычный (веб)2"/>
    <w:link w:val="2fd"/>
    <w:rPr>
      <w:rFonts w:ascii="Times New Roman" w:hAnsi="Times New Roman"/>
      <w:color w:val="000000"/>
      <w:spacing w:val="0"/>
      <w:sz w:val="24"/>
    </w:rPr>
  </w:style>
  <w:style w:type="paragraph" w:customStyle="1" w:styleId="tekstob">
    <w:name w:val="tekstob"/>
    <w:basedOn w:val="a"/>
    <w:link w:val="tekstob0"/>
    <w:pPr>
      <w:spacing w:before="280" w:after="280"/>
    </w:pPr>
    <w:rPr>
      <w:sz w:val="24"/>
    </w:rPr>
  </w:style>
  <w:style w:type="character" w:customStyle="1" w:styleId="tekstob0">
    <w:name w:val="tekstob"/>
    <w:basedOn w:val="10"/>
    <w:link w:val="tekstob"/>
    <w:rPr>
      <w:rFonts w:ascii="Times New Roman" w:hAnsi="Times New Roman"/>
      <w:color w:val="00000A"/>
      <w:spacing w:val="0"/>
      <w:sz w:val="24"/>
    </w:rPr>
  </w:style>
  <w:style w:type="paragraph" w:customStyle="1" w:styleId="1fff9">
    <w:name w:val="Верхний колонтитул1"/>
    <w:link w:val="1fffa"/>
  </w:style>
  <w:style w:type="character" w:customStyle="1" w:styleId="1fffa">
    <w:name w:val="Верхний колонтитул1"/>
    <w:link w:val="1fff9"/>
    <w:rPr>
      <w:rFonts w:ascii="Times New Roman" w:hAnsi="Times New Roman"/>
      <w:color w:val="000000"/>
      <w:spacing w:val="0"/>
      <w:sz w:val="20"/>
    </w:rPr>
  </w:style>
  <w:style w:type="paragraph" w:customStyle="1" w:styleId="WW8Num4z31">
    <w:name w:val="WW8Num4z3"/>
    <w:link w:val="WW8Num4z32"/>
    <w:rPr>
      <w:rFonts w:ascii="Symbol" w:hAnsi="Symbol"/>
    </w:rPr>
  </w:style>
  <w:style w:type="character" w:customStyle="1" w:styleId="WW8Num4z32">
    <w:name w:val="WW8Num4z3"/>
    <w:link w:val="WW8Num4z31"/>
    <w:rPr>
      <w:rFonts w:ascii="Symbol" w:hAnsi="Symbol"/>
      <w:color w:val="000000"/>
      <w:spacing w:val="0"/>
      <w:sz w:val="20"/>
    </w:rPr>
  </w:style>
  <w:style w:type="character" w:customStyle="1" w:styleId="affb">
    <w:name w:val="Обычный (веб) Знак"/>
    <w:link w:val="affa"/>
    <w:rPr>
      <w:rFonts w:ascii="Times New Roman" w:hAnsi="Times New Roman"/>
      <w:color w:val="000000"/>
      <w:spacing w:val="0"/>
      <w:sz w:val="24"/>
    </w:rPr>
  </w:style>
  <w:style w:type="paragraph" w:customStyle="1" w:styleId="3e">
    <w:name w:val="Гиперссылка3"/>
    <w:link w:val="afff4"/>
    <w:rPr>
      <w:color w:val="0000FF"/>
      <w:u w:val="single"/>
    </w:rPr>
  </w:style>
  <w:style w:type="character" w:styleId="afff4">
    <w:name w:val="Hyperlink"/>
    <w:link w:val="3e"/>
    <w:rPr>
      <w:rFonts w:ascii="Times New Roman" w:hAnsi="Times New Roman"/>
      <w:color w:val="0000FF"/>
      <w:spacing w:val="0"/>
      <w:sz w:val="20"/>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sz w:val="22"/>
    </w:rPr>
  </w:style>
  <w:style w:type="paragraph" w:customStyle="1" w:styleId="afb">
    <w:name w:val="Заголовок"/>
    <w:link w:val="afc"/>
    <w:rPr>
      <w:rFonts w:ascii="Liberation Sans" w:hAnsi="Liberation Sans"/>
      <w:sz w:val="28"/>
    </w:rPr>
  </w:style>
  <w:style w:type="character" w:customStyle="1" w:styleId="afc">
    <w:name w:val="Заголовок"/>
    <w:link w:val="afb"/>
    <w:rPr>
      <w:rFonts w:ascii="Liberation Sans" w:hAnsi="Liberation Sans"/>
      <w:sz w:val="28"/>
    </w:rPr>
  </w:style>
  <w:style w:type="paragraph" w:styleId="1fffb">
    <w:name w:val="toc 1"/>
    <w:next w:val="a"/>
    <w:link w:val="1fffc"/>
    <w:uiPriority w:val="39"/>
    <w:rPr>
      <w:rFonts w:ascii="XO Thames" w:hAnsi="XO Thames"/>
      <w:b/>
      <w:sz w:val="28"/>
    </w:rPr>
  </w:style>
  <w:style w:type="character" w:customStyle="1" w:styleId="1fffc">
    <w:name w:val="Оглавление 1 Знак"/>
    <w:link w:val="1fffb"/>
    <w:rPr>
      <w:rFonts w:ascii="XO Thames" w:hAnsi="XO Thames"/>
      <w:b/>
      <w:color w:val="000000"/>
      <w:spacing w:val="0"/>
      <w:sz w:val="28"/>
    </w:rPr>
  </w:style>
  <w:style w:type="paragraph" w:customStyle="1" w:styleId="122">
    <w:name w:val="Заголовок 12"/>
    <w:link w:val="123"/>
    <w:rPr>
      <w:rFonts w:ascii="XO Thames" w:hAnsi="XO Thames"/>
      <w:b/>
      <w:sz w:val="32"/>
    </w:rPr>
  </w:style>
  <w:style w:type="character" w:customStyle="1" w:styleId="123">
    <w:name w:val="Заголовок 12"/>
    <w:link w:val="122"/>
    <w:rPr>
      <w:rFonts w:ascii="XO Thames" w:hAnsi="XO Thames"/>
      <w:b/>
      <w:color w:val="000000"/>
      <w:spacing w:val="0"/>
      <w:sz w:val="32"/>
    </w:rPr>
  </w:style>
  <w:style w:type="paragraph" w:customStyle="1" w:styleId="4c">
    <w:name w:val="Название объекта4"/>
    <w:link w:val="4d"/>
    <w:rPr>
      <w:i/>
      <w:sz w:val="24"/>
    </w:rPr>
  </w:style>
  <w:style w:type="character" w:customStyle="1" w:styleId="4d">
    <w:name w:val="Название объекта4"/>
    <w:link w:val="4c"/>
    <w:rPr>
      <w:rFonts w:ascii="Times New Roman" w:hAnsi="Times New Roman"/>
      <w:i/>
      <w:color w:val="000000"/>
      <w:spacing w:val="0"/>
      <w:sz w:val="24"/>
    </w:rPr>
  </w:style>
  <w:style w:type="paragraph" w:customStyle="1" w:styleId="520">
    <w:name w:val="Заголовок 52"/>
    <w:link w:val="521"/>
    <w:rPr>
      <w:rFonts w:ascii="XO Thames" w:hAnsi="XO Thames"/>
      <w:b/>
      <w:sz w:val="22"/>
    </w:rPr>
  </w:style>
  <w:style w:type="character" w:customStyle="1" w:styleId="521">
    <w:name w:val="Заголовок 52"/>
    <w:link w:val="520"/>
    <w:rPr>
      <w:rFonts w:ascii="XO Thames" w:hAnsi="XO Thames"/>
      <w:b/>
      <w:color w:val="000000"/>
      <w:spacing w:val="0"/>
      <w:sz w:val="22"/>
    </w:rPr>
  </w:style>
  <w:style w:type="paragraph" w:customStyle="1" w:styleId="2ff">
    <w:name w:val="Нижний колонтитул2"/>
    <w:link w:val="2ff0"/>
  </w:style>
  <w:style w:type="character" w:customStyle="1" w:styleId="2ff0">
    <w:name w:val="Нижний колонтитул2"/>
    <w:link w:val="2ff"/>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5z31">
    <w:name w:val="WW8Num5z3"/>
    <w:link w:val="WW8Num5z32"/>
  </w:style>
  <w:style w:type="character" w:customStyle="1" w:styleId="WW8Num5z32">
    <w:name w:val="WW8Num5z3"/>
    <w:link w:val="WW8Num5z31"/>
  </w:style>
  <w:style w:type="paragraph" w:customStyle="1" w:styleId="2ff1">
    <w:name w:val="Нижний колонтитул2"/>
    <w:link w:val="2ff2"/>
  </w:style>
  <w:style w:type="character" w:customStyle="1" w:styleId="2ff2">
    <w:name w:val="Нижний колонтитул2"/>
    <w:link w:val="2ff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1fffd">
    <w:name w:val="Основной шрифт абзаца1"/>
    <w:link w:val="1fffe"/>
  </w:style>
  <w:style w:type="character" w:customStyle="1" w:styleId="1fffe">
    <w:name w:val="Основной шрифт абзаца1"/>
    <w:link w:val="1fffd"/>
    <w:rPr>
      <w:rFonts w:ascii="Times New Roman" w:hAnsi="Times New Roman"/>
      <w:color w:val="000000"/>
      <w:spacing w:val="0"/>
      <w:sz w:val="20"/>
    </w:rPr>
  </w:style>
  <w:style w:type="paragraph" w:customStyle="1" w:styleId="3f">
    <w:name w:val="Основной шрифт абзаца3"/>
    <w:link w:val="3f0"/>
  </w:style>
  <w:style w:type="character" w:customStyle="1" w:styleId="3f0">
    <w:name w:val="Основной шрифт абзаца3"/>
    <w:link w:val="3f"/>
    <w:rPr>
      <w:rFonts w:ascii="Times New Roman" w:hAnsi="Times New Roman"/>
      <w:color w:val="000000"/>
      <w:spacing w:val="0"/>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afff5">
    <w:name w:val="Содержимое врезки"/>
    <w:link w:val="afff6"/>
  </w:style>
  <w:style w:type="character" w:customStyle="1" w:styleId="afff6">
    <w:name w:val="Содержимое врезки"/>
    <w:link w:val="afff5"/>
  </w:style>
  <w:style w:type="paragraph" w:customStyle="1" w:styleId="1ffff">
    <w:name w:val="Нижний колонтитул1"/>
    <w:basedOn w:val="aff8"/>
    <w:link w:val="1ffff0"/>
  </w:style>
  <w:style w:type="character" w:customStyle="1" w:styleId="1ffff0">
    <w:name w:val="Нижний колонтитул1"/>
    <w:basedOn w:val="aff9"/>
    <w:link w:val="1ffff"/>
    <w:rPr>
      <w:rFonts w:ascii="XO Thames" w:hAnsi="XO Thames"/>
      <w:color w:val="000000"/>
      <w:spacing w:val="0"/>
      <w:sz w:val="20"/>
    </w:rPr>
  </w:style>
  <w:style w:type="paragraph" w:customStyle="1" w:styleId="afff7">
    <w:name w:val="Нижний колонтитул Знак"/>
    <w:basedOn w:val="DefaultParagraphFont01"/>
    <w:link w:val="afff8"/>
    <w:rPr>
      <w:color w:val="00000A"/>
    </w:rPr>
  </w:style>
  <w:style w:type="character" w:customStyle="1" w:styleId="afff8">
    <w:name w:val="Нижний колонтитул Знак"/>
    <w:basedOn w:val="DefaultParagraphFont02"/>
    <w:link w:val="afff7"/>
    <w:rPr>
      <w:rFonts w:ascii="Times New Roman" w:hAnsi="Times New Roman"/>
      <w:color w:val="00000A"/>
      <w:spacing w:val="0"/>
      <w:sz w:val="20"/>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1ffff1">
    <w:name w:val="Гиперссылка1"/>
    <w:link w:val="1ffff2"/>
    <w:rPr>
      <w:color w:val="0000FF"/>
      <w:u w:val="single"/>
    </w:rPr>
  </w:style>
  <w:style w:type="character" w:customStyle="1" w:styleId="1ffff2">
    <w:name w:val="Гиперссылка1"/>
    <w:link w:val="1ffff1"/>
    <w:rPr>
      <w:rFonts w:ascii="Times New Roman" w:hAnsi="Times New Roman"/>
      <w:color w:val="0000FF"/>
      <w:spacing w:val="0"/>
      <w:sz w:val="20"/>
      <w:u w:val="single"/>
    </w:rPr>
  </w:style>
  <w:style w:type="paragraph" w:customStyle="1" w:styleId="2ff3">
    <w:name w:val="Гиперссылка2"/>
    <w:link w:val="2ff4"/>
    <w:rPr>
      <w:color w:val="0000FF"/>
      <w:u w:val="single"/>
    </w:rPr>
  </w:style>
  <w:style w:type="character" w:customStyle="1" w:styleId="2ff4">
    <w:name w:val="Гиперссылка2"/>
    <w:link w:val="2ff3"/>
    <w:rPr>
      <w:rFonts w:ascii="Times New Roman" w:hAnsi="Times New Roman"/>
      <w:color w:val="0000FF"/>
      <w:spacing w:val="0"/>
      <w:sz w:val="20"/>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1ffff3">
    <w:name w:val="Абзац списка1"/>
    <w:link w:val="1ffff4"/>
    <w:rPr>
      <w:rFonts w:ascii="Calibri" w:hAnsi="Calibri"/>
      <w:sz w:val="22"/>
    </w:rPr>
  </w:style>
  <w:style w:type="character" w:customStyle="1" w:styleId="1ffff4">
    <w:name w:val="Абзац списка1"/>
    <w:link w:val="1ffff3"/>
    <w:rPr>
      <w:rFonts w:ascii="Calibri" w:hAnsi="Calibri"/>
      <w:sz w:val="22"/>
    </w:rPr>
  </w:style>
  <w:style w:type="paragraph" w:customStyle="1" w:styleId="1ffff5">
    <w:name w:val="Текст выноски1"/>
    <w:link w:val="1ffff6"/>
    <w:rPr>
      <w:rFonts w:ascii="Tahoma" w:hAnsi="Tahoma"/>
      <w:sz w:val="16"/>
    </w:rPr>
  </w:style>
  <w:style w:type="character" w:customStyle="1" w:styleId="1ffff6">
    <w:name w:val="Текст выноски1"/>
    <w:link w:val="1ffff5"/>
    <w:rPr>
      <w:rFonts w:ascii="Tahoma" w:hAnsi="Tahoma"/>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sz w:val="28"/>
    </w:rPr>
  </w:style>
  <w:style w:type="paragraph" w:customStyle="1" w:styleId="WW8Num5z61">
    <w:name w:val="WW8Num5z6"/>
    <w:link w:val="WW8Num5z62"/>
  </w:style>
  <w:style w:type="character" w:customStyle="1" w:styleId="WW8Num5z62">
    <w:name w:val="WW8Num5z6"/>
    <w:link w:val="WW8Num5z6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paragraph" w:customStyle="1" w:styleId="1f4">
    <w:name w:val="Обычный1"/>
    <w:link w:val="1f6"/>
    <w:rPr>
      <w:color w:val="00000A"/>
    </w:rPr>
  </w:style>
  <w:style w:type="character" w:customStyle="1" w:styleId="1f6">
    <w:name w:val="Обычный1"/>
    <w:link w:val="1f4"/>
    <w:rPr>
      <w:rFonts w:ascii="Times New Roman" w:hAnsi="Times New Roman"/>
      <w:color w:val="00000A"/>
      <w:spacing w:val="0"/>
      <w:sz w:val="20"/>
    </w:rPr>
  </w:style>
  <w:style w:type="paragraph" w:customStyle="1" w:styleId="1ffff7">
    <w:name w:val="Название1"/>
    <w:link w:val="1ffff8"/>
    <w:rPr>
      <w:rFonts w:ascii="XO Thames" w:hAnsi="XO Thames"/>
      <w:b/>
      <w:caps/>
      <w:sz w:val="40"/>
    </w:rPr>
  </w:style>
  <w:style w:type="character" w:customStyle="1" w:styleId="1ffff8">
    <w:name w:val="Название1"/>
    <w:link w:val="1ffff7"/>
    <w:rPr>
      <w:rFonts w:ascii="XO Thames" w:hAnsi="XO Thames"/>
      <w:b/>
      <w:caps/>
      <w:color w:val="000000"/>
      <w:spacing w:val="0"/>
      <w:sz w:val="40"/>
    </w:rPr>
  </w:style>
  <w:style w:type="paragraph" w:customStyle="1" w:styleId="3f1">
    <w:name w:val="Указатель3"/>
    <w:link w:val="3f2"/>
  </w:style>
  <w:style w:type="character" w:customStyle="1" w:styleId="3f2">
    <w:name w:val="Указатель3"/>
    <w:link w:val="3f1"/>
    <w:rPr>
      <w:rFonts w:ascii="Times New Roman" w:hAnsi="Times New Roman"/>
      <w:color w:val="000000"/>
      <w:spacing w:val="0"/>
      <w:sz w:val="20"/>
    </w:rPr>
  </w:style>
  <w:style w:type="character" w:customStyle="1" w:styleId="61">
    <w:name w:val="Название объекта6"/>
    <w:basedOn w:val="10"/>
    <w:rPr>
      <w:rFonts w:ascii="Times New Roman" w:hAnsi="Times New Roman"/>
      <w:i/>
      <w:color w:val="00000A"/>
      <w:spacing w:val="0"/>
      <w:sz w:val="24"/>
    </w:rPr>
  </w:style>
  <w:style w:type="paragraph" w:customStyle="1" w:styleId="WW8Num5z51">
    <w:name w:val="WW8Num5z5"/>
    <w:link w:val="WW8Num5z52"/>
  </w:style>
  <w:style w:type="character" w:customStyle="1" w:styleId="WW8Num5z52">
    <w:name w:val="WW8Num5z5"/>
    <w:link w:val="WW8Num5z51"/>
    <w:rPr>
      <w:rFonts w:ascii="Times New Roman" w:hAnsi="Times New Roman"/>
      <w:color w:val="000000"/>
      <w:spacing w:val="0"/>
      <w:sz w:val="20"/>
    </w:rPr>
  </w:style>
  <w:style w:type="character" w:customStyle="1" w:styleId="aff">
    <w:name w:val="Название объекта Знак"/>
    <w:link w:val="afe"/>
    <w:rPr>
      <w:rFonts w:ascii="Times New Roman" w:hAnsi="Times New Roman"/>
      <w:i/>
      <w:color w:val="000000"/>
      <w:spacing w:val="0"/>
      <w:sz w:val="24"/>
    </w:rPr>
  </w:style>
  <w:style w:type="paragraph" w:customStyle="1" w:styleId="WW8Num5z8">
    <w:name w:val="WW8Num5z8"/>
    <w:link w:val="WW8Num5z80"/>
  </w:style>
  <w:style w:type="character" w:customStyle="1" w:styleId="WW8Num5z80">
    <w:name w:val="WW8Num5z8"/>
    <w:link w:val="WW8Num5z8"/>
  </w:style>
  <w:style w:type="paragraph" w:customStyle="1" w:styleId="2ff5">
    <w:name w:val="Верхний колонтитул2"/>
    <w:basedOn w:val="a9"/>
    <w:link w:val="2ff6"/>
  </w:style>
  <w:style w:type="character" w:customStyle="1" w:styleId="2ff6">
    <w:name w:val="Верхний колонтитул2"/>
    <w:basedOn w:val="aa"/>
    <w:link w:val="2ff5"/>
    <w:rPr>
      <w:rFonts w:ascii="XO Thames" w:hAnsi="XO Thames"/>
    </w:rPr>
  </w:style>
  <w:style w:type="paragraph" w:customStyle="1" w:styleId="afff9">
    <w:name w:val="Верхний колонтитул Знак"/>
    <w:basedOn w:val="DefaultParagraphFont0"/>
    <w:link w:val="afffa"/>
    <w:rPr>
      <w:color w:val="00000A"/>
    </w:rPr>
  </w:style>
  <w:style w:type="character" w:customStyle="1" w:styleId="afffa">
    <w:name w:val="Верхний колонтитул Знак"/>
    <w:basedOn w:val="DefaultParagraphFont00"/>
    <w:link w:val="afff9"/>
    <w:rPr>
      <w:color w:val="00000A"/>
    </w:rPr>
  </w:style>
  <w:style w:type="character" w:customStyle="1" w:styleId="62">
    <w:name w:val="Указатель6"/>
    <w:basedOn w:val="10"/>
    <w:rPr>
      <w:rFonts w:ascii="Times New Roman" w:hAnsi="Times New Roman"/>
      <w:color w:val="00000A"/>
      <w:spacing w:val="0"/>
      <w:sz w:val="2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afffb">
    <w:name w:val="Отчетный"/>
    <w:link w:val="afffc"/>
    <w:rPr>
      <w:sz w:val="26"/>
    </w:rPr>
  </w:style>
  <w:style w:type="character" w:customStyle="1" w:styleId="afffc">
    <w:name w:val="Отчетный"/>
    <w:link w:val="afffb"/>
    <w:rPr>
      <w:sz w:val="26"/>
    </w:rPr>
  </w:style>
  <w:style w:type="character" w:customStyle="1" w:styleId="430">
    <w:name w:val="Заголовок 43"/>
    <w:rPr>
      <w:rFonts w:ascii="XO Thames" w:hAnsi="XO Thames"/>
      <w:b/>
      <w:sz w:val="24"/>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ConsPlusNonformat1">
    <w:name w:val="ConsPlusNonformat"/>
    <w:link w:val="ConsPlusNonformat2"/>
    <w:rPr>
      <w:rFonts w:ascii="Courier New" w:hAnsi="Courier New"/>
      <w:color w:val="00000A"/>
    </w:rPr>
  </w:style>
  <w:style w:type="character" w:customStyle="1" w:styleId="ConsPlusNonformat2">
    <w:name w:val="ConsPlusNonformat"/>
    <w:link w:val="ConsPlusNonformat1"/>
    <w:rPr>
      <w:rFonts w:ascii="Courier New" w:hAnsi="Courier New"/>
      <w:color w:val="00000A"/>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color w:val="000000"/>
      <w:spacing w:val="0"/>
      <w:sz w:val="28"/>
    </w:rPr>
  </w:style>
  <w:style w:type="character" w:customStyle="1" w:styleId="afff3">
    <w:name w:val="Без интервала Знак"/>
    <w:link w:val="afff2"/>
    <w:rPr>
      <w:rFonts w:ascii="Calibri" w:hAnsi="Calibri"/>
      <w:color w:val="00000A"/>
      <w:sz w:val="22"/>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WW8Num5z7">
    <w:name w:val="WW8Num5z7"/>
    <w:link w:val="WW8Num5z70"/>
  </w:style>
  <w:style w:type="character" w:customStyle="1" w:styleId="WW8Num5z70">
    <w:name w:val="WW8Num5z7"/>
    <w:link w:val="WW8Num5z7"/>
  </w:style>
  <w:style w:type="paragraph" w:customStyle="1" w:styleId="2ff7">
    <w:name w:val="Указатель2"/>
    <w:link w:val="2ff8"/>
  </w:style>
  <w:style w:type="character" w:customStyle="1" w:styleId="2ff8">
    <w:name w:val="Указатель2"/>
    <w:link w:val="2ff7"/>
    <w:rPr>
      <w:rFonts w:ascii="Times New Roman" w:hAnsi="Times New Roman"/>
      <w:color w:val="000000"/>
      <w:spacing w:val="0"/>
      <w:sz w:val="20"/>
    </w:rPr>
  </w:style>
  <w:style w:type="paragraph" w:customStyle="1" w:styleId="WW8Num4z11">
    <w:name w:val="WW8Num4z1"/>
    <w:link w:val="WW8Num4z12"/>
    <w:rPr>
      <w:rFonts w:ascii="Courier New" w:hAnsi="Courier New"/>
    </w:rPr>
  </w:style>
  <w:style w:type="character" w:customStyle="1" w:styleId="WW8Num4z12">
    <w:name w:val="WW8Num4z1"/>
    <w:link w:val="WW8Num4z11"/>
    <w:rPr>
      <w:rFonts w:ascii="Courier New" w:hAnsi="Courier New"/>
      <w:color w:val="000000"/>
      <w:spacing w:val="0"/>
      <w:sz w:val="20"/>
    </w:rPr>
  </w:style>
  <w:style w:type="paragraph" w:customStyle="1" w:styleId="ConsPlusTitle1">
    <w:name w:val="ConsPlusTitle"/>
    <w:link w:val="ConsPlusTitle2"/>
    <w:pPr>
      <w:widowControl w:val="0"/>
    </w:pPr>
    <w:rPr>
      <w:rFonts w:ascii="Arial" w:hAnsi="Arial"/>
      <w:b/>
      <w:color w:val="00000A"/>
    </w:rPr>
  </w:style>
  <w:style w:type="character" w:customStyle="1" w:styleId="ConsPlusTitle2">
    <w:name w:val="ConsPlusTitle"/>
    <w:link w:val="ConsPlusTitle1"/>
    <w:rPr>
      <w:rFonts w:ascii="Arial" w:hAnsi="Arial"/>
      <w:b/>
      <w:color w:val="00000A"/>
      <w:spacing w:val="0"/>
      <w:sz w:val="20"/>
    </w:rPr>
  </w:style>
  <w:style w:type="paragraph" w:customStyle="1" w:styleId="aff8">
    <w:name w:val="Колонтитул"/>
    <w:link w:val="aff9"/>
    <w:rPr>
      <w:rFonts w:ascii="XO Thames" w:hAnsi="XO Thames"/>
    </w:rPr>
  </w:style>
  <w:style w:type="character" w:customStyle="1" w:styleId="aff9">
    <w:name w:val="Колонтитул"/>
    <w:link w:val="aff8"/>
    <w:rPr>
      <w:rFonts w:ascii="XO Thames" w:hAnsi="XO Thames"/>
      <w:color w:val="000000"/>
      <w:spacing w:val="0"/>
      <w:sz w:val="20"/>
    </w:rPr>
  </w:style>
  <w:style w:type="paragraph" w:customStyle="1" w:styleId="WW8Num5z4">
    <w:name w:val="WW8Num5z4"/>
    <w:link w:val="WW8Num5z40"/>
  </w:style>
  <w:style w:type="character" w:customStyle="1" w:styleId="WW8Num5z40">
    <w:name w:val="WW8Num5z4"/>
    <w:link w:val="WW8Num5z4"/>
  </w:style>
  <w:style w:type="paragraph" w:customStyle="1" w:styleId="-1">
    <w:name w:val="Интернет-ссылка"/>
    <w:link w:val="-2"/>
    <w:rPr>
      <w:color w:val="0000FF"/>
      <w:u w:val="single"/>
    </w:rPr>
  </w:style>
  <w:style w:type="character" w:customStyle="1" w:styleId="-2">
    <w:name w:val="Интернет-ссылка"/>
    <w:link w:val="-1"/>
    <w:rPr>
      <w:color w:val="0000FF"/>
      <w:u w:val="single"/>
    </w:rPr>
  </w:style>
  <w:style w:type="paragraph" w:customStyle="1" w:styleId="afffd">
    <w:name w:val="Нижний колонтитул Знак"/>
    <w:basedOn w:val="DefaultParagraphFont0"/>
    <w:link w:val="afffe"/>
    <w:rPr>
      <w:color w:val="00000A"/>
    </w:rPr>
  </w:style>
  <w:style w:type="character" w:customStyle="1" w:styleId="afffe">
    <w:name w:val="Нижний колонтитул Знак"/>
    <w:basedOn w:val="DefaultParagraphFont00"/>
    <w:link w:val="afffd"/>
    <w:rPr>
      <w:color w:val="00000A"/>
    </w:rPr>
  </w:style>
  <w:style w:type="paragraph" w:styleId="affff">
    <w:name w:val="Title"/>
    <w:link w:val="affff0"/>
    <w:uiPriority w:val="10"/>
    <w:qFormat/>
    <w:rPr>
      <w:rFonts w:ascii="XO Thames" w:hAnsi="XO Thames"/>
      <w:b/>
      <w:caps/>
      <w:sz w:val="40"/>
    </w:rPr>
  </w:style>
  <w:style w:type="character" w:customStyle="1" w:styleId="3f3">
    <w:name w:val="Название3"/>
    <w:rPr>
      <w:rFonts w:ascii="XO Thames" w:hAnsi="XO Thames"/>
      <w:b/>
      <w:caps/>
      <w:sz w:val="40"/>
    </w:rPr>
  </w:style>
  <w:style w:type="character" w:customStyle="1" w:styleId="1fff2">
    <w:name w:val="Текст выноски Знак1"/>
    <w:link w:val="afff"/>
    <w:rPr>
      <w:rFonts w:ascii="Tahoma" w:hAnsi="Tahoma"/>
      <w:sz w:val="16"/>
    </w:rPr>
  </w:style>
  <w:style w:type="paragraph" w:customStyle="1" w:styleId="222">
    <w:name w:val="Заголовок 22"/>
    <w:link w:val="223"/>
    <w:rPr>
      <w:rFonts w:ascii="XO Thames" w:hAnsi="XO Thames"/>
      <w:b/>
      <w:sz w:val="28"/>
    </w:rPr>
  </w:style>
  <w:style w:type="character" w:customStyle="1" w:styleId="223">
    <w:name w:val="Заголовок 22"/>
    <w:link w:val="222"/>
    <w:rPr>
      <w:rFonts w:ascii="XO Thames" w:hAnsi="XO Thames"/>
      <w:b/>
      <w:sz w:val="28"/>
    </w:rPr>
  </w:style>
  <w:style w:type="paragraph" w:customStyle="1" w:styleId="3f4">
    <w:name w:val="Нижний колонтитул3"/>
    <w:basedOn w:val="aff8"/>
    <w:link w:val="3f5"/>
  </w:style>
  <w:style w:type="character" w:customStyle="1" w:styleId="3f5">
    <w:name w:val="Нижний колонтитул3"/>
    <w:basedOn w:val="aff9"/>
    <w:link w:val="3f4"/>
    <w:rPr>
      <w:rFonts w:ascii="XO Thames" w:hAnsi="XO Thames"/>
      <w:color w:val="000000"/>
      <w:spacing w:val="0"/>
      <w:sz w:val="20"/>
    </w:rPr>
  </w:style>
  <w:style w:type="character" w:customStyle="1" w:styleId="30">
    <w:name w:val="Заголовок 3 Знак"/>
    <w:link w:val="3"/>
    <w:rPr>
      <w:rFonts w:ascii="XO Thames" w:hAnsi="XO Thames"/>
      <w:b/>
      <w:color w:val="000000"/>
      <w:spacing w:val="0"/>
      <w:sz w:val="26"/>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2ff9">
    <w:name w:val="Без интервала2"/>
    <w:link w:val="2ffa"/>
    <w:rPr>
      <w:rFonts w:ascii="Calibri" w:hAnsi="Calibri"/>
      <w:color w:val="00000A"/>
      <w:sz w:val="22"/>
    </w:rPr>
  </w:style>
  <w:style w:type="character" w:customStyle="1" w:styleId="2ffa">
    <w:name w:val="Без интервала2"/>
    <w:link w:val="2ff9"/>
    <w:rPr>
      <w:rFonts w:ascii="Calibri" w:hAnsi="Calibri"/>
      <w:color w:val="00000A"/>
      <w:spacing w:val="0"/>
      <w:sz w:val="22"/>
    </w:rPr>
  </w:style>
  <w:style w:type="paragraph" w:customStyle="1" w:styleId="312">
    <w:name w:val="Заголовок 31"/>
    <w:link w:val="313"/>
    <w:rPr>
      <w:rFonts w:ascii="XO Thames" w:hAnsi="XO Thames"/>
      <w:b/>
      <w:sz w:val="26"/>
    </w:rPr>
  </w:style>
  <w:style w:type="character" w:customStyle="1" w:styleId="313">
    <w:name w:val="Заголовок 31"/>
    <w:link w:val="312"/>
    <w:rPr>
      <w:rFonts w:ascii="XO Thames" w:hAnsi="XO Thames"/>
      <w:b/>
      <w:color w:val="000000"/>
      <w:spacing w:val="0"/>
      <w:sz w:val="26"/>
    </w:rPr>
  </w:style>
  <w:style w:type="paragraph" w:customStyle="1" w:styleId="3f6">
    <w:name w:val="Название объекта3"/>
    <w:link w:val="3f7"/>
    <w:rPr>
      <w:i/>
      <w:sz w:val="24"/>
    </w:rPr>
  </w:style>
  <w:style w:type="character" w:customStyle="1" w:styleId="3f7">
    <w:name w:val="Название объекта3"/>
    <w:link w:val="3f6"/>
    <w:rPr>
      <w:rFonts w:ascii="Times New Roman" w:hAnsi="Times New Roman"/>
      <w:i/>
      <w:color w:val="000000"/>
      <w:spacing w:val="0"/>
      <w:sz w:val="24"/>
    </w:rPr>
  </w:style>
  <w:style w:type="paragraph" w:customStyle="1" w:styleId="Textbody1">
    <w:name w:val="Text body"/>
    <w:link w:val="Textbody2"/>
  </w:style>
  <w:style w:type="character" w:customStyle="1" w:styleId="Textbody2">
    <w:name w:val="Text body"/>
    <w:link w:val="Textbody1"/>
    <w:rPr>
      <w:rFonts w:ascii="Times New Roman" w:hAnsi="Times New Roman"/>
      <w:color w:val="000000"/>
      <w:spacing w:val="0"/>
      <w:sz w:val="20"/>
    </w:rPr>
  </w:style>
  <w:style w:type="paragraph" w:customStyle="1" w:styleId="WW8Num5z01">
    <w:name w:val="WW8Num5z0"/>
    <w:link w:val="WW8Num5z02"/>
    <w:rPr>
      <w:rFonts w:ascii="Symbol" w:hAnsi="Symbol"/>
      <w:sz w:val="24"/>
    </w:rPr>
  </w:style>
  <w:style w:type="character" w:customStyle="1" w:styleId="WW8Num5z02">
    <w:name w:val="WW8Num5z0"/>
    <w:link w:val="WW8Num5z01"/>
    <w:rPr>
      <w:rFonts w:ascii="Symbol" w:hAnsi="Symbol"/>
      <w:sz w:val="24"/>
    </w:rPr>
  </w:style>
  <w:style w:type="paragraph" w:customStyle="1" w:styleId="WW8Num5z81">
    <w:name w:val="WW8Num5z8"/>
    <w:link w:val="WW8Num5z82"/>
  </w:style>
  <w:style w:type="character" w:customStyle="1" w:styleId="WW8Num5z82">
    <w:name w:val="WW8Num5z8"/>
    <w:link w:val="WW8Num5z81"/>
    <w:rPr>
      <w:rFonts w:ascii="Times New Roman" w:hAnsi="Times New Roman"/>
      <w:color w:val="000000"/>
      <w:spacing w:val="0"/>
      <w:sz w:val="20"/>
    </w:rPr>
  </w:style>
  <w:style w:type="paragraph" w:styleId="affff1">
    <w:name w:val="Subtitle"/>
    <w:next w:val="a"/>
    <w:link w:val="affff2"/>
    <w:pPr>
      <w:jc w:val="both"/>
    </w:pPr>
    <w:rPr>
      <w:rFonts w:ascii="XO Thames" w:hAnsi="XO Thames"/>
      <w:i/>
      <w:sz w:val="24"/>
    </w:rPr>
  </w:style>
  <w:style w:type="character" w:customStyle="1" w:styleId="2ffb">
    <w:name w:val="Подзаголовок2"/>
    <w:rPr>
      <w:rFonts w:ascii="XO Thames" w:hAnsi="XO Thames"/>
      <w:i/>
      <w:sz w:val="24"/>
    </w:rPr>
  </w:style>
  <w:style w:type="paragraph" w:customStyle="1" w:styleId="1ffff9">
    <w:name w:val="Обычный (веб)1"/>
    <w:basedOn w:val="1ffe"/>
    <w:link w:val="1ffffa"/>
    <w:rPr>
      <w:sz w:val="24"/>
    </w:rPr>
  </w:style>
  <w:style w:type="character" w:customStyle="1" w:styleId="1ffffa">
    <w:name w:val="Обычный (веб)1"/>
    <w:basedOn w:val="1fff"/>
    <w:link w:val="1ffff9"/>
    <w:rPr>
      <w:rFonts w:ascii="Times New Roman" w:hAnsi="Times New Roman"/>
      <w:color w:val="00000A"/>
      <w:spacing w:val="0"/>
      <w:sz w:val="24"/>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customStyle="1" w:styleId="112">
    <w:name w:val="Заголовок 11"/>
    <w:link w:val="113"/>
    <w:rPr>
      <w:sz w:val="24"/>
    </w:rPr>
  </w:style>
  <w:style w:type="character" w:customStyle="1" w:styleId="113">
    <w:name w:val="Заголовок 11"/>
    <w:link w:val="112"/>
    <w:rPr>
      <w:sz w:val="24"/>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WW8Num4z01">
    <w:name w:val="WW8Num4z0"/>
    <w:link w:val="WW8Num4z02"/>
    <w:rPr>
      <w:rFonts w:ascii="Vrinda" w:hAnsi="Vrinda"/>
    </w:rPr>
  </w:style>
  <w:style w:type="character" w:customStyle="1" w:styleId="WW8Num4z02">
    <w:name w:val="WW8Num4z0"/>
    <w:link w:val="WW8Num4z01"/>
    <w:rPr>
      <w:rFonts w:ascii="Vrinda" w:hAnsi="Vrinda"/>
      <w:color w:val="000000"/>
      <w:spacing w:val="0"/>
      <w:sz w:val="20"/>
    </w:rPr>
  </w:style>
  <w:style w:type="paragraph" w:customStyle="1" w:styleId="4e">
    <w:name w:val="Указатель4"/>
    <w:link w:val="4f"/>
  </w:style>
  <w:style w:type="character" w:customStyle="1" w:styleId="4f">
    <w:name w:val="Указатель4"/>
    <w:link w:val="4e"/>
  </w:style>
  <w:style w:type="paragraph" w:customStyle="1" w:styleId="aff3">
    <w:name w:val="Содержимое таблицы"/>
    <w:link w:val="aff5"/>
  </w:style>
  <w:style w:type="character" w:customStyle="1" w:styleId="aff5">
    <w:name w:val="Содержимое таблицы"/>
    <w:link w:val="aff3"/>
  </w:style>
  <w:style w:type="character" w:customStyle="1" w:styleId="affff0">
    <w:name w:val="Название Знак"/>
    <w:link w:val="affff"/>
    <w:rPr>
      <w:rFonts w:ascii="XO Thames" w:hAnsi="XO Thames"/>
      <w:b/>
      <w:caps/>
      <w:color w:val="000000"/>
      <w:spacing w:val="0"/>
      <w:sz w:val="40"/>
    </w:rPr>
  </w:style>
  <w:style w:type="character" w:customStyle="1" w:styleId="40">
    <w:name w:val="Заголовок 4 Знак"/>
    <w:link w:val="4"/>
    <w:rPr>
      <w:rFonts w:ascii="XO Thames" w:hAnsi="XO Thames"/>
      <w:b/>
      <w:color w:val="000000"/>
      <w:spacing w:val="0"/>
      <w:sz w:val="24"/>
    </w:rPr>
  </w:style>
  <w:style w:type="paragraph" w:customStyle="1" w:styleId="2ffc">
    <w:name w:val="Обычный (веб)2"/>
    <w:link w:val="2ffd"/>
    <w:rPr>
      <w:sz w:val="24"/>
    </w:rPr>
  </w:style>
  <w:style w:type="character" w:customStyle="1" w:styleId="2ffd">
    <w:name w:val="Обычный (веб)2"/>
    <w:link w:val="2ffc"/>
    <w:rPr>
      <w:sz w:val="24"/>
    </w:rPr>
  </w:style>
  <w:style w:type="character" w:customStyle="1" w:styleId="afff1">
    <w:name w:val="Указатель Знак"/>
    <w:link w:val="afff0"/>
    <w:rPr>
      <w:rFonts w:ascii="Times New Roman" w:hAnsi="Times New Roman"/>
      <w:color w:val="000000"/>
      <w:spacing w:val="0"/>
      <w:sz w:val="20"/>
    </w:rPr>
  </w:style>
  <w:style w:type="paragraph" w:customStyle="1" w:styleId="affff3">
    <w:name w:val="Прижатый влево"/>
    <w:link w:val="affff4"/>
    <w:rPr>
      <w:rFonts w:ascii="Arial" w:hAnsi="Arial"/>
      <w:sz w:val="24"/>
    </w:rPr>
  </w:style>
  <w:style w:type="character" w:customStyle="1" w:styleId="affff4">
    <w:name w:val="Прижатый влево"/>
    <w:link w:val="affff3"/>
    <w:rPr>
      <w:rFonts w:ascii="Arial" w:hAnsi="Arial"/>
      <w:sz w:val="24"/>
    </w:rPr>
  </w:style>
  <w:style w:type="paragraph" w:customStyle="1" w:styleId="ConsNormal">
    <w:name w:val="ConsNormal"/>
    <w:link w:val="ConsNormal0"/>
    <w:rPr>
      <w:rFonts w:ascii="Arial" w:hAnsi="Arial"/>
      <w:color w:val="00000A"/>
      <w:sz w:val="24"/>
    </w:rPr>
  </w:style>
  <w:style w:type="character" w:customStyle="1" w:styleId="ConsNormal0">
    <w:name w:val="ConsNormal"/>
    <w:link w:val="ConsNormal"/>
    <w:rPr>
      <w:rFonts w:ascii="Arial" w:hAnsi="Arial"/>
      <w:color w:val="00000A"/>
      <w:sz w:val="24"/>
    </w:rPr>
  </w:style>
  <w:style w:type="paragraph" w:customStyle="1" w:styleId="WW8Num2z01">
    <w:name w:val="WW8Num2z0"/>
    <w:link w:val="WW8Num2z02"/>
    <w:rPr>
      <w:rFonts w:ascii="Symbol" w:hAnsi="Symbol"/>
    </w:rPr>
  </w:style>
  <w:style w:type="character" w:customStyle="1" w:styleId="WW8Num2z02">
    <w:name w:val="WW8Num2z0"/>
    <w:link w:val="WW8Num2z01"/>
    <w:rPr>
      <w:rFonts w:ascii="Symbol" w:hAnsi="Symbol"/>
    </w:rPr>
  </w:style>
  <w:style w:type="paragraph" w:customStyle="1" w:styleId="2ffe">
    <w:name w:val="Основной шрифт абзаца2"/>
    <w:link w:val="2fff"/>
  </w:style>
  <w:style w:type="character" w:customStyle="1" w:styleId="2fff">
    <w:name w:val="Основной шрифт абзаца2"/>
    <w:link w:val="2ffe"/>
  </w:style>
  <w:style w:type="paragraph" w:customStyle="1" w:styleId="WW8Num3z11">
    <w:name w:val="WW8Num3z1"/>
    <w:link w:val="WW8Num3z12"/>
    <w:rPr>
      <w:rFonts w:ascii="Courier New" w:hAnsi="Courier New"/>
    </w:rPr>
  </w:style>
  <w:style w:type="character" w:customStyle="1" w:styleId="WW8Num3z12">
    <w:name w:val="WW8Num3z1"/>
    <w:link w:val="WW8Num3z11"/>
    <w:rPr>
      <w:rFonts w:ascii="Courier New" w:hAnsi="Courier New"/>
      <w:color w:val="000000"/>
      <w:spacing w:val="0"/>
      <w:sz w:val="20"/>
    </w:rPr>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color w:val="000000"/>
      <w:spacing w:val="0"/>
      <w:sz w:val="22"/>
    </w:rPr>
  </w:style>
  <w:style w:type="character" w:customStyle="1" w:styleId="240">
    <w:name w:val="Заголовок 24"/>
    <w:rPr>
      <w:rFonts w:ascii="XO Thames" w:hAnsi="XO Thames"/>
      <w:b/>
      <w:sz w:val="28"/>
    </w:rPr>
  </w:style>
  <w:style w:type="paragraph" w:customStyle="1" w:styleId="WW8Num5z41">
    <w:name w:val="WW8Num5z4"/>
    <w:link w:val="WW8Num5z42"/>
  </w:style>
  <w:style w:type="character" w:customStyle="1" w:styleId="WW8Num5z42">
    <w:name w:val="WW8Num5z4"/>
    <w:link w:val="WW8Num5z41"/>
    <w:rPr>
      <w:rFonts w:ascii="Times New Roman" w:hAnsi="Times New Roman"/>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character" w:customStyle="1" w:styleId="20">
    <w:name w:val="Заголовок 2 Знак"/>
    <w:link w:val="2"/>
    <w:rPr>
      <w:rFonts w:ascii="XO Thames" w:hAnsi="XO Thames"/>
      <w:b/>
      <w:color w:val="000000"/>
      <w:spacing w:val="0"/>
      <w:sz w:val="28"/>
    </w:rPr>
  </w:style>
  <w:style w:type="character" w:customStyle="1" w:styleId="affff2">
    <w:name w:val="Подзаголовок Знак"/>
    <w:link w:val="affff1"/>
    <w:rPr>
      <w:rFonts w:ascii="XO Thames" w:hAnsi="XO Thames"/>
      <w:i/>
      <w:color w:val="000000"/>
      <w:spacing w:val="0"/>
      <w:sz w:val="24"/>
    </w:rPr>
  </w:style>
  <w:style w:type="paragraph" w:customStyle="1" w:styleId="WW8Num4z21">
    <w:name w:val="WW8Num4z2"/>
    <w:link w:val="WW8Num4z22"/>
    <w:rPr>
      <w:rFonts w:ascii="Wingdings" w:hAnsi="Wingdings"/>
    </w:rPr>
  </w:style>
  <w:style w:type="character" w:customStyle="1" w:styleId="WW8Num4z22">
    <w:name w:val="WW8Num4z2"/>
    <w:link w:val="WW8Num4z21"/>
    <w:rPr>
      <w:rFonts w:ascii="Wingdings" w:hAnsi="Wingdings"/>
      <w:color w:val="000000"/>
      <w:spacing w:val="0"/>
      <w:sz w:val="20"/>
    </w:rPr>
  </w:style>
  <w:style w:type="paragraph" w:customStyle="1" w:styleId="ConsNormal1">
    <w:name w:val="ConsNormal"/>
    <w:link w:val="ConsNormal2"/>
    <w:rPr>
      <w:rFonts w:ascii="Arial" w:hAnsi="Arial"/>
      <w:color w:val="00000A"/>
      <w:sz w:val="24"/>
    </w:rPr>
  </w:style>
  <w:style w:type="character" w:customStyle="1" w:styleId="ConsNormal2">
    <w:name w:val="ConsNormal"/>
    <w:link w:val="ConsNormal1"/>
    <w:rPr>
      <w:rFonts w:ascii="Arial" w:hAnsi="Arial"/>
      <w:color w:val="00000A"/>
      <w:spacing w:val="0"/>
      <w:sz w:val="24"/>
    </w:rPr>
  </w:style>
  <w:style w:type="paragraph" w:customStyle="1" w:styleId="522">
    <w:name w:val="Заголовок 52"/>
    <w:link w:val="523"/>
    <w:rPr>
      <w:rFonts w:ascii="XO Thames" w:hAnsi="XO Thames"/>
      <w:b/>
      <w:sz w:val="22"/>
    </w:rPr>
  </w:style>
  <w:style w:type="character" w:customStyle="1" w:styleId="523">
    <w:name w:val="Заголовок 52"/>
    <w:link w:val="522"/>
    <w:rPr>
      <w:rFonts w:ascii="XO Thames" w:hAnsi="XO Thames"/>
      <w:b/>
      <w:sz w:val="22"/>
    </w:rPr>
  </w:style>
  <w:style w:type="paragraph" w:customStyle="1" w:styleId="ConsPlusNormal">
    <w:name w:val="ConsPlusNormal"/>
    <w:link w:val="ConsPlusNormal0"/>
    <w:rPr>
      <w:color w:val="00000A"/>
    </w:rPr>
  </w:style>
  <w:style w:type="character" w:customStyle="1" w:styleId="ConsPlusNormal0">
    <w:name w:val="ConsPlusNormal"/>
    <w:link w:val="ConsPlusNormal"/>
    <w:rPr>
      <w:rFonts w:ascii="Times New Roman" w:hAnsi="Times New Roman"/>
      <w:color w:val="00000A"/>
      <w:spacing w:val="0"/>
      <w:sz w:val="20"/>
    </w:rPr>
  </w:style>
  <w:style w:type="paragraph" w:customStyle="1" w:styleId="ConsPlusNormal1">
    <w:name w:val="ConsPlusNormal"/>
    <w:link w:val="ConsPlusNormal2"/>
    <w:rPr>
      <w:color w:val="00000A"/>
    </w:rPr>
  </w:style>
  <w:style w:type="character" w:customStyle="1" w:styleId="ConsPlusNormal2">
    <w:name w:val="ConsPlusNormal"/>
    <w:link w:val="ConsPlusNormal1"/>
    <w:rPr>
      <w:color w:val="00000A"/>
    </w:rPr>
  </w:style>
  <w:style w:type="paragraph" w:customStyle="1" w:styleId="WW8Num5z71">
    <w:name w:val="WW8Num5z7"/>
    <w:link w:val="WW8Num5z72"/>
  </w:style>
  <w:style w:type="character" w:customStyle="1" w:styleId="WW8Num5z72">
    <w:name w:val="WW8Num5z7"/>
    <w:link w:val="WW8Num5z71"/>
    <w:rPr>
      <w:rFonts w:ascii="Times New Roman" w:hAnsi="Times New Roman"/>
      <w:color w:val="00000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DF01-AC51-42C9-B896-06597FC1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3510</Words>
  <Characters>20008</Characters>
  <Application>Microsoft Office Word</Application>
  <DocSecurity>0</DocSecurity>
  <Lines>166</Lines>
  <Paragraphs>46</Paragraphs>
  <ScaleCrop>false</ScaleCrop>
  <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arm-307-1_</cp:lastModifiedBy>
  <cp:revision>3</cp:revision>
  <dcterms:created xsi:type="dcterms:W3CDTF">2023-03-31T11:27:00Z</dcterms:created>
  <dcterms:modified xsi:type="dcterms:W3CDTF">2023-03-31T11:38:00Z</dcterms:modified>
</cp:coreProperties>
</file>