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1447165</wp:posOffset>
            </wp:positionH>
            <wp:positionV relativeFrom="paragraph">
              <wp:posOffset>-760730</wp:posOffset>
            </wp:positionV>
            <wp:extent cx="3494405" cy="438785"/>
            <wp:effectExtent l="0" t="0" r="0" b="0"/>
            <wp:wrapNone/>
            <wp:docPr id="1" name="Picture 2" descr="https://resize.yandex.net/mailservice?url=http%3A%2F%2Frrapp.myjino.ru%2Fimages%2Fnew-logo.png&amp;proxy=yes&amp;key=daab10f94784d032d2f0ad4291c2a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s://resize.yandex.net/mailservice?url=http%3A%2F%2Frrapp.myjino.ru%2Fimages%2Fnew-logo.png&amp;proxy=yes&amp;key=daab10f94784d032d2f0ad4291c2a98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5">
            <wp:simplePos x="0" y="0"/>
            <wp:positionH relativeFrom="column">
              <wp:posOffset>1238885</wp:posOffset>
            </wp:positionH>
            <wp:positionV relativeFrom="paragraph">
              <wp:posOffset>-970280</wp:posOffset>
            </wp:positionV>
            <wp:extent cx="3797935" cy="2689225"/>
            <wp:effectExtent l="0" t="0" r="0" b="0"/>
            <wp:wrapNone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708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1701" w:hanging="1275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1701" w:hanging="1275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1701" w:hanging="127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Даты проведения:</w:t>
      </w:r>
      <w:r>
        <w:rPr>
          <w:rFonts w:cs="Times New Roman" w:ascii="Times New Roman" w:hAnsi="Times New Roman"/>
        </w:rPr>
        <w:t xml:space="preserve"> 29–31 июля 2020 года</w:t>
      </w:r>
    </w:p>
    <w:p>
      <w:pPr>
        <w:pStyle w:val="Normal"/>
        <w:ind w:left="1701" w:hanging="127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b/>
        </w:rPr>
        <w:t xml:space="preserve">       </w:t>
      </w:r>
      <w:r>
        <w:rPr>
          <w:rFonts w:cs="Times New Roman" w:ascii="Times New Roman" w:hAnsi="Times New Roman"/>
          <w:b/>
        </w:rPr>
        <w:t xml:space="preserve">Формат проведения: </w:t>
      </w:r>
      <w:r>
        <w:rPr>
          <w:rFonts w:cs="Times New Roman" w:ascii="Times New Roman" w:hAnsi="Times New Roman"/>
        </w:rPr>
        <w:t>вебинар</w:t>
      </w:r>
    </w:p>
    <w:p>
      <w:pPr>
        <w:pStyle w:val="Normal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</w:rPr>
        <w:t xml:space="preserve">       </w:t>
      </w:r>
      <w:r>
        <w:rPr>
          <w:rFonts w:eastAsia="Calibri" w:cs="Times New Roman" w:ascii="Times New Roman" w:hAnsi="Times New Roman"/>
          <w:b/>
        </w:rPr>
        <w:t>Онлайн-платформа для проведения вебинаров:</w:t>
      </w:r>
      <w:r>
        <w:rPr>
          <w:rFonts w:eastAsia="Calibri" w:cs="Times New Roman" w:ascii="Times New Roman" w:hAnsi="Times New Roman"/>
        </w:rPr>
        <w:t xml:space="preserve"> </w:t>
      </w:r>
      <w:r>
        <w:rPr>
          <w:rFonts w:eastAsia="Calibri" w:cs="Times New Roman" w:ascii="Times New Roman" w:hAnsi="Times New Roman"/>
          <w:lang w:val="en-US"/>
        </w:rPr>
        <w:t>Zoom</w:t>
      </w:r>
      <w:r>
        <w:rPr>
          <w:rFonts w:eastAsia="Calibri" w:cs="Times New Roman" w:ascii="Times New Roman" w:hAnsi="Times New Roman"/>
        </w:rPr>
        <w:t xml:space="preserve"> (</w:t>
      </w:r>
      <w:r>
        <w:rPr>
          <w:rFonts w:eastAsia="Calibri" w:cs="Times New Roman" w:ascii="Times New Roman" w:hAnsi="Times New Roman"/>
          <w:lang w:val="en-US"/>
        </w:rPr>
        <w:t>https</w:t>
      </w:r>
      <w:r>
        <w:rPr>
          <w:rFonts w:eastAsia="Calibri" w:cs="Times New Roman" w:ascii="Times New Roman" w:hAnsi="Times New Roman"/>
        </w:rPr>
        <w:t>://</w:t>
      </w:r>
      <w:r>
        <w:rPr>
          <w:rFonts w:eastAsia="Calibri" w:cs="Times New Roman" w:ascii="Times New Roman" w:hAnsi="Times New Roman"/>
          <w:lang w:val="en-US"/>
        </w:rPr>
        <w:t>zoom</w:t>
      </w:r>
      <w:r>
        <w:rPr>
          <w:rFonts w:eastAsia="Calibri" w:cs="Times New Roman" w:ascii="Times New Roman" w:hAnsi="Times New Roman"/>
        </w:rPr>
        <w:t>.</w:t>
      </w:r>
      <w:r>
        <w:rPr>
          <w:rFonts w:eastAsia="Calibri" w:cs="Times New Roman" w:ascii="Times New Roman" w:hAnsi="Times New Roman"/>
          <w:lang w:val="en-US"/>
        </w:rPr>
        <w:t>us</w:t>
      </w:r>
      <w:r>
        <w:rPr>
          <w:rFonts w:eastAsia="Calibri" w:cs="Times New Roman" w:ascii="Times New Roman" w:hAnsi="Times New Roman"/>
        </w:rPr>
        <w:t>/)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Организатор: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Автономная некоммерческая организация – микрофинансовая компания «Ростовское региональное агентство поддержки предпринимательства»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При поддержке: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Министерство экономического развития Ростовской области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Администрация города Батайска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ПРОГРАММА МЕРОПРИЯТИЯ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4"/>
        <w:tblW w:w="10301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3"/>
        <w:gridCol w:w="5528"/>
        <w:gridCol w:w="2930"/>
      </w:tblGrid>
      <w:tr>
        <w:trPr/>
        <w:tc>
          <w:tcPr>
            <w:tcW w:w="1843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Среда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29 июля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13:00</w:t>
            </w:r>
            <w:r>
              <w:rPr>
                <w:rFonts w:cs="Times New Roman" w:ascii="Times New Roman" w:hAnsi="Times New Roman"/>
                <w:b/>
                <w:lang w:val="en-US"/>
              </w:rPr>
              <w:t>-1</w:t>
            </w:r>
            <w:r>
              <w:rPr>
                <w:rFonts w:cs="Times New Roman" w:ascii="Times New Roman" w:hAnsi="Times New Roman"/>
                <w:b/>
              </w:rPr>
              <w:t>4:30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Тема: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«Актуальные меры государственной поддержки бизнеса»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Отсрочки по платежам и налогам;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Финансовая поддержка;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Как сохранить штат предприятия (меры поддержки);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- </w:t>
            </w:r>
            <w:r>
              <w:rPr>
                <w:rFonts w:cs="Times New Roman" w:ascii="Times New Roman" w:hAnsi="Times New Roman"/>
              </w:rPr>
              <w:t>Обзор основных актуальных мер поддержки бизнеса.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93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Спикер: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Оксана Вязакина</w:t>
            </w:r>
          </w:p>
          <w:p>
            <w:pPr>
              <w:pStyle w:val="Style19"/>
              <w:spacing w:lineRule="auto" w:before="0" w:after="0"/>
              <w:jc w:val="both"/>
              <w:rPr>
                <w:rFonts w:cs="Times New Roman"/>
                <w:color w:val="212529"/>
                <w:highlight w:val="white"/>
              </w:rPr>
            </w:pPr>
            <w:r>
              <w:rPr>
                <w:color w:val="000000"/>
                <w:szCs w:val="28"/>
              </w:rPr>
              <w:t xml:space="preserve">налоговый консультант, ведущий бухгалтер аутсорсинговой компании "Главбух", </w:t>
            </w:r>
            <w:r>
              <w:rPr>
                <w:rFonts w:cs="Times New Roman"/>
                <w:color w:val="212529"/>
                <w:shd w:fill="FFFFFF" w:val="clear"/>
              </w:rPr>
              <w:t xml:space="preserve">независимый бизнес-консультант 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43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Среда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29 июля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14:45-16:15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Тема: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«Антикризисные методы продаж»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Технологии выстраивания отношений с клиентами на будущее;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Новые идеи для продаж сегодня;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- Как держать отдел продаж в тонусе.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293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Спикер: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Шабаров Юрий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специалист по продажам. Провёл более 200 тренингов для крупнейших компаний России.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843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Четверг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30 июля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15:00</w:t>
            </w:r>
            <w:r>
              <w:rPr>
                <w:rFonts w:cs="Times New Roman" w:ascii="Times New Roman" w:hAnsi="Times New Roman"/>
                <w:b/>
                <w:lang w:val="en-US"/>
              </w:rPr>
              <w:t>-1</w:t>
            </w:r>
            <w:r>
              <w:rPr>
                <w:rFonts w:cs="Times New Roman" w:ascii="Times New Roman" w:hAnsi="Times New Roman"/>
                <w:b/>
              </w:rPr>
              <w:t>4:30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Тема: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«Изменения в законодательстве 2020»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-Обзор основных изменений законодательства в 2020г., которые влияют на предпринимательскую деятельность;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-Кто такие "Самозанятые";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Электронные трудовые книжки;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-Что важно знать об обязательной маркировке товаров.</w:t>
            </w:r>
          </w:p>
        </w:tc>
        <w:tc>
          <w:tcPr>
            <w:tcW w:w="293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Спикер: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Оксана Вязакина</w:t>
            </w:r>
          </w:p>
          <w:p>
            <w:pPr>
              <w:pStyle w:val="Style19"/>
              <w:spacing w:lineRule="auto" w:before="0" w:after="0"/>
              <w:rPr>
                <w:rFonts w:cs="Times New Roman"/>
                <w:color w:val="212529"/>
                <w:highlight w:val="white"/>
              </w:rPr>
            </w:pPr>
            <w:r>
              <w:rPr>
                <w:color w:val="000000"/>
                <w:szCs w:val="28"/>
              </w:rPr>
              <w:t xml:space="preserve">налоговый консультант, ведущий бухгалтер аутсорсинговой компании "Главбух", </w:t>
            </w:r>
            <w:r>
              <w:rPr>
                <w:rFonts w:cs="Times New Roman"/>
                <w:color w:val="212529"/>
                <w:shd w:fill="FFFFFF" w:val="clear"/>
              </w:rPr>
              <w:t xml:space="preserve">независимый бизнес-консультант 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843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Пятница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31 июля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15:00</w:t>
            </w:r>
            <w:r>
              <w:rPr>
                <w:rFonts w:cs="Times New Roman" w:ascii="Times New Roman" w:hAnsi="Times New Roman"/>
                <w:b/>
                <w:lang w:val="en-US"/>
              </w:rPr>
              <w:t>-1</w:t>
            </w:r>
            <w:r>
              <w:rPr>
                <w:rFonts w:cs="Times New Roman" w:ascii="Times New Roman" w:hAnsi="Times New Roman"/>
                <w:b/>
              </w:rPr>
              <w:t>4:30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Тема: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«Эффективные инструменты маркетинга в кризис»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- 5 ключевых инструментов продвижения. Что выбрать? 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Два способа, как реклама разорит ваш бизнес;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Мастхэв инструменты 2020.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93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Спикер: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Илья Колесников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серийный предприниматель, основатель и управляющий партнер маркетинговой компании «Клевер Lab».</w:t>
            </w:r>
          </w:p>
          <w:p>
            <w:pPr>
              <w:pStyle w:val="Style19"/>
              <w:spacing w:lineRule="auto" w:before="0" w:after="0"/>
              <w:rPr>
                <w:rFonts w:cs="Times New Roman"/>
                <w:color w:val="212529"/>
                <w:highlight w:val="white"/>
              </w:rPr>
            </w:pPr>
            <w:r>
              <w:rPr>
                <w:rFonts w:cs="Times New Roman"/>
                <w:color w:val="212529"/>
                <w:shd w:fill="FFFFFF" w:val="clear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/>
      </w:pPr>
      <w:r>
        <w:rPr/>
      </w:r>
    </w:p>
    <w:sectPr>
      <w:footerReference w:type="default" r:id="rId4"/>
      <w:type w:val="nextPage"/>
      <w:pgSz w:w="11906" w:h="16838"/>
      <w:pgMar w:left="850" w:right="1141" w:header="0" w:top="1701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 Neue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6715125</wp:posOffset>
          </wp:positionH>
          <wp:positionV relativeFrom="paragraph">
            <wp:posOffset>-517525</wp:posOffset>
          </wp:positionV>
          <wp:extent cx="2900680" cy="1174750"/>
          <wp:effectExtent l="0" t="0" r="0" b="0"/>
          <wp:wrapNone/>
          <wp:docPr id="3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26203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11c2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5"/>
    <w:qFormat/>
    <w:rsid w:val="00856b83"/>
    <w:rPr>
      <w:rFonts w:ascii="Times New Roman" w:hAnsi="Times New Roman" w:eastAsia="SimSun" w:cs="Mangal"/>
      <w:kern w:val="2"/>
      <w:lang w:eastAsia="hi-IN" w:bidi="hi-IN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8411da"/>
    <w:rPr/>
  </w:style>
  <w:style w:type="character" w:styleId="Style16" w:customStyle="1">
    <w:name w:val="Нижний колонтитул Знак"/>
    <w:basedOn w:val="DefaultParagraphFont"/>
    <w:link w:val="aa"/>
    <w:uiPriority w:val="99"/>
    <w:qFormat/>
    <w:rsid w:val="008411da"/>
    <w:rPr/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a55ba2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6"/>
    <w:rsid w:val="00856b83"/>
    <w:pPr>
      <w:widowControl w:val="false"/>
      <w:suppressAutoHyphens w:val="true"/>
      <w:spacing w:before="0" w:after="120"/>
    </w:pPr>
    <w:rPr>
      <w:rFonts w:ascii="Times New Roman" w:hAnsi="Times New Roman" w:eastAsia="SimSun" w:cs="Mangal"/>
      <w:kern w:val="2"/>
      <w:lang w:eastAsia="hi-IN" w:bidi="hi-I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d11c2"/>
    <w:pPr>
      <w:spacing w:before="0" w:after="0"/>
      <w:ind w:left="720" w:hanging="0"/>
      <w:contextualSpacing/>
    </w:pPr>
    <w:rPr/>
  </w:style>
  <w:style w:type="paragraph" w:styleId="Style23" w:customStyle="1">
    <w:name w:val="Текстовый блок"/>
    <w:qFormat/>
    <w:rsid w:val="00856b83"/>
    <w:pPr>
      <w:widowControl/>
      <w:pBdr/>
      <w:bidi w:val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eastAsia="ru-RU" w:val="ru-RU" w:bidi="ar-SA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9"/>
    <w:uiPriority w:val="99"/>
    <w:unhideWhenUsed/>
    <w:rsid w:val="008411d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b"/>
    <w:uiPriority w:val="99"/>
    <w:unhideWhenUsed/>
    <w:rsid w:val="008411d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a55ba2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3200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d11c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LibreOffice/6.3.3.2$Windows_X86_64 LibreOffice_project/a64200df03143b798afd1ec74a12ab50359878ed</Application>
  <Pages>2</Pages>
  <Words>215</Words>
  <Characters>1598</Characters>
  <CharactersWithSpaces>1783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2020-07-21T06:38:00Z</dcterms:created>
  <dc:creator>владимир кочерыгин</dc:creator>
  <dc:description/>
  <dc:language>ru-RU</dc:language>
  <cp:lastModifiedBy>Gavrilova</cp:lastModifiedBy>
  <cp:lastPrinted>2019-05-22T11:32:00Z</cp:lastPrinted>
  <dcterms:modified xsi:type="dcterms:W3CDTF">2020-07-21T06:38:00Z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