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CCB5" w14:textId="77777777" w:rsidR="00764B43" w:rsidRPr="0044193C" w:rsidRDefault="00764B43" w:rsidP="00764B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C4052"/>
          <w:sz w:val="22"/>
          <w:szCs w:val="22"/>
        </w:rPr>
      </w:pPr>
      <w:r w:rsidRPr="0044193C">
        <w:rPr>
          <w:b/>
          <w:color w:val="3C4052"/>
          <w:sz w:val="22"/>
          <w:szCs w:val="22"/>
        </w:rPr>
        <w:t>Установлена дополнительная категория лиц, которые освобождаются от уплаты госпошлины при подаче искового заявления в суд.</w:t>
      </w:r>
    </w:p>
    <w:p w14:paraId="540615DA" w14:textId="77777777" w:rsidR="00764B43" w:rsidRPr="0044193C" w:rsidRDefault="00764B43" w:rsidP="00764B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 </w:t>
      </w:r>
    </w:p>
    <w:p w14:paraId="0881327A" w14:textId="77777777" w:rsidR="00764B43" w:rsidRPr="0044193C" w:rsidRDefault="00764B43" w:rsidP="00764B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       Федеральным законом от 28.06.2022 № 209-ФЗ внесены изменения в статью 333.36 части второй Налогового кодекса Российской Федерации.</w:t>
      </w:r>
    </w:p>
    <w:p w14:paraId="5F7A2379" w14:textId="77777777" w:rsidR="00764B43" w:rsidRPr="0044193C" w:rsidRDefault="00764B43" w:rsidP="00764B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       Теперь от уплаты госпошлины также освобождаются истцы - потерпевшие по делам об административном правонарушении, предусмотренном статьей 6.1.1 КОАП РФ (Побои), - по искам о возмещении имущественного ущерба и (или) морального вреда, причиненных лицами, имеющими судимость за совершение преступления, предусмотренного статьей 116.1 УК РФ (нанесение побоев), при условии совершения таких деяний одним и тем же лицом в отношении одного и того же лица.</w:t>
      </w:r>
    </w:p>
    <w:p w14:paraId="6BAFB8CA" w14:textId="77777777" w:rsidR="00764B43" w:rsidRPr="0044193C" w:rsidRDefault="00764B43" w:rsidP="00764B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4052"/>
          <w:sz w:val="22"/>
          <w:szCs w:val="22"/>
        </w:rPr>
      </w:pPr>
      <w:r w:rsidRPr="0044193C">
        <w:rPr>
          <w:color w:val="3C4052"/>
          <w:sz w:val="22"/>
          <w:szCs w:val="22"/>
        </w:rPr>
        <w:t>Действие указанных положений распространяется на правоотношения, возникшие с 12 апреля 2021 года.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B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2022-12-06T09:25:00Z</dcterms:created>
  <dcterms:modified xsi:type="dcterms:W3CDTF">2022-12-06T09:25:00Z</dcterms:modified>
</cp:coreProperties>
</file>