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val="ru-ru" w:bidi="ar-sa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val="ru-ru" w:bidi="ar-sa"/>
        </w:rPr>
        <w:t>Установлена административная ответственность за необоснованное принуждение к предоставлению персональных данных</w:t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kern w:val="0"/>
          <w:sz w:val="24"/>
          <w:szCs w:val="24"/>
          <w:lang w:val="ru-ru" w:bidi="ar-sa"/>
        </w:rPr>
      </w:pPr>
      <w:r>
        <w:rPr>
          <w:rFonts w:ascii="Roboto" w:hAnsi="Roboto" w:eastAsia="Times New Roman"/>
          <w:color w:val="000000"/>
          <w:kern w:val="0"/>
          <w:sz w:val="24"/>
          <w:szCs w:val="24"/>
          <w:lang w:val="ru-ru" w:bidi="ar-sa"/>
        </w:rPr>
        <w:t> 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pPr>
      <w:r>
        <w:rPr>
          <w:rFonts w:ascii="Roboto" w:hAnsi="Roboto" w:eastAsia="Times New Roman"/>
          <w:b/>
          <w:bCs/>
          <w:color w:val="333333"/>
          <w:kern w:val="0"/>
          <w:sz w:val="24"/>
          <w:szCs w:val="24"/>
          <w:lang w:val="ru-ru" w:bidi="ar-sa"/>
        </w:rPr>
        <w:t> </w:t>
      </w: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Федеральным законом Российской Федерации от 28.05.2022 №145-ФЗ внесены изменения в статью 14.8 КоАП РФ, согласно которым отказ в заключении исполнении или расторжении договора с потребителем в связи с отказом потребителя предоставить персональные данные, влечет наложение административного штрафа:</w:t>
      </w:r>
      <w:r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pP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- на должностных лиц - от пяти тысяч до десяти тысяч рублей;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pP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 - на юридических лиц – от тридцати тысяч до пятидесяти тысяч рублей.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pP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Ответственность не наступит в случаях, когда предоставление потребителем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pP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Федеральный закон вступает в силу с 01.09.2022.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val="ru-ru" w:bidi="ar-sa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lang w:val="ru-ru" w:bidi="ar-sa"/>
        </w:rPr>
      </w:pP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Подробнее с документом можно ознакомиться на сайте КонсультантПлюс</w:t>
      </w:r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 xml:space="preserve"> - http://www.consultant.ru, официальном интернет-портале правовой информации </w:t>
      </w:r>
      <w:hyperlink r:id="rId7" w:history="1">
        <w:r>
          <w:rPr>
            <w:rFonts w:eastAsia="Times New Roman"/>
            <w:color w:val="4062c4"/>
            <w:kern w:val="0"/>
            <w:sz w:val="28"/>
            <w:szCs w:val="28"/>
            <w:lang w:val="ru-ru" w:bidi="ar-sa"/>
          </w:rPr>
          <w:t>http://www.pravo.gov.ru</w:t>
        </w:r>
      </w:hyperlink>
      <w:r>
        <w:rPr>
          <w:rFonts w:eastAsia="Times New Roman"/>
          <w:color w:val="333333"/>
          <w:kern w:val="0"/>
          <w:sz w:val="28"/>
          <w:szCs w:val="28"/>
          <w:lang w:val="ru-ru" w:bidi="ar-sa"/>
        </w:rPr>
        <w:t>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11"/>
    </w:tmLastPosAnchor>
    <w:tmLastPosTblRect w:left="0" w:top="0" w:right="0" w:bottom="0"/>
  </w:tmLastPos>
  <w:tmAppRevision w:date="165535909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2022-06-16T05:58:13Z</dcterms:created>
  <dcterms:modified xsi:type="dcterms:W3CDTF">2022-06-16T05:58:14Z</dcterms:modified>
</cp:coreProperties>
</file>