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670"/>
        <w:spacing w:after="0" w:line="240" w:lineRule="auto"/>
        <w:jc w:val="center"/>
      </w:pPr>
      <w:r/>
      <w:bookmarkStart w:id="0" w:name="_GoBack"/>
      <w:bookmarkEnd w:id="0"/>
      <w:r/>
    </w:p>
    <w:p>
      <w:pPr>
        <w:ind w:firstLine="708"/>
        <w:spacing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Интернет преступность набирает обороты.</w:t>
      </w:r>
    </w:p>
    <w:p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век высоких технологий преступность проникает и в киберпространство, что сильно затрудняет не только розыск преступников, но и процесс доказывания их вины. В настоящее время, когда «вся жизнь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людей</w:t>
      </w:r>
      <w:r>
        <w:rPr>
          <w:rFonts w:ascii="Times New Roman" w:hAnsi="Times New Roman"/>
          <w:sz w:val="28"/>
        </w:rPr>
        <w:t xml:space="preserve"> оцифровывается в аккаунтах социальных сетей, преступники </w:t>
      </w: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>ще</w:t>
      </w:r>
      <w:r>
        <w:rPr>
          <w:rFonts w:ascii="Times New Roman" w:hAnsi="Times New Roman"/>
          <w:sz w:val="28"/>
        </w:rPr>
        <w:t xml:space="preserve"> прибегают к их взлому и использовани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своих целях.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в ноябре 2021 года в очередной раз </w:t>
      </w:r>
      <w:r>
        <w:rPr>
          <w:rFonts w:ascii="Times New Roman" w:hAnsi="Times New Roman"/>
          <w:sz w:val="28"/>
        </w:rPr>
        <w:t xml:space="preserve">по указанию прокуратуры города СО ОМВД России по г. Батайску возбуждено уголовное дело </w:t>
      </w:r>
      <w:r>
        <w:rPr>
          <w:rFonts w:ascii="Times New Roman" w:hAnsi="Times New Roman"/>
          <w:sz w:val="28"/>
        </w:rPr>
        <w:t xml:space="preserve">по ч. 1 ст. </w:t>
      </w:r>
      <w:r>
        <w:rPr>
          <w:rFonts w:ascii="Times New Roman" w:hAnsi="Times New Roman"/>
          <w:sz w:val="28"/>
        </w:rPr>
        <w:t xml:space="preserve">272 УК РФ </w:t>
      </w:r>
      <w:r>
        <w:rPr>
          <w:rFonts w:ascii="Times New Roman" w:hAnsi="Times New Roman"/>
          <w:sz w:val="28"/>
        </w:rPr>
        <w:t>по факту н</w:t>
      </w:r>
      <w:r>
        <w:rPr>
          <w:rFonts w:ascii="Times New Roman" w:hAnsi="Times New Roman"/>
          <w:sz w:val="28"/>
        </w:rPr>
        <w:t>еправомерн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доступ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 охраняемой законом компьютерной информации</w:t>
      </w:r>
      <w:r>
        <w:rPr>
          <w:rFonts w:ascii="Times New Roman" w:hAnsi="Times New Roman"/>
          <w:sz w:val="28"/>
        </w:rPr>
        <w:t xml:space="preserve">, выразившегося во </w:t>
      </w:r>
      <w:r>
        <w:rPr>
          <w:rFonts w:ascii="Times New Roman" w:hAnsi="Times New Roman"/>
          <w:sz w:val="28"/>
        </w:rPr>
        <w:t>взлом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неустановленным лицом </w:t>
      </w:r>
      <w:r>
        <w:rPr>
          <w:rFonts w:ascii="Times New Roman" w:hAnsi="Times New Roman"/>
          <w:sz w:val="28"/>
        </w:rPr>
        <w:t>в социальной сети «</w:t>
      </w:r>
      <w:r>
        <w:rPr>
          <w:rFonts w:ascii="Times New Roman" w:hAnsi="Times New Roman"/>
          <w:sz w:val="28"/>
        </w:rPr>
        <w:t>Instagram</w:t>
      </w:r>
      <w:r>
        <w:rPr>
          <w:rFonts w:ascii="Times New Roman" w:hAnsi="Times New Roman"/>
          <w:sz w:val="28"/>
        </w:rPr>
        <w:t>» аккаунт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принадлежащ</w:t>
      </w:r>
      <w:r>
        <w:rPr>
          <w:rFonts w:ascii="Times New Roman" w:hAnsi="Times New Roman"/>
          <w:sz w:val="28"/>
        </w:rPr>
        <w:t>его жительнице Батайска</w:t>
      </w:r>
      <w:r>
        <w:rPr>
          <w:rFonts w:ascii="Times New Roman" w:hAnsi="Times New Roman"/>
          <w:sz w:val="28"/>
        </w:rPr>
        <w:t xml:space="preserve"> 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последующим </w:t>
      </w:r>
      <w:r>
        <w:rPr>
          <w:rFonts w:ascii="Times New Roman" w:hAnsi="Times New Roman"/>
          <w:sz w:val="28"/>
        </w:rPr>
        <w:t>блокирова</w:t>
      </w:r>
      <w:r>
        <w:rPr>
          <w:rFonts w:ascii="Times New Roman" w:hAnsi="Times New Roman"/>
          <w:sz w:val="28"/>
        </w:rPr>
        <w:t>нием доступа со стороны владельца и</w:t>
      </w:r>
      <w:r>
        <w:rPr>
          <w:rFonts w:ascii="Times New Roman" w:hAnsi="Times New Roman"/>
          <w:sz w:val="28"/>
        </w:rPr>
        <w:t xml:space="preserve"> разме</w:t>
      </w:r>
      <w:r>
        <w:rPr>
          <w:rFonts w:ascii="Times New Roman" w:hAnsi="Times New Roman"/>
          <w:sz w:val="28"/>
        </w:rPr>
        <w:t>щением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информации </w:t>
      </w:r>
      <w:r>
        <w:rPr>
          <w:rFonts w:ascii="Times New Roman" w:hAnsi="Times New Roman"/>
          <w:sz w:val="28"/>
        </w:rPr>
        <w:t>с просьбой об оказании денежной помощ</w:t>
      </w:r>
      <w:r>
        <w:rPr>
          <w:rFonts w:ascii="Times New Roman" w:hAnsi="Times New Roman"/>
          <w:sz w:val="28"/>
        </w:rPr>
        <w:t xml:space="preserve">и с реквизитами банковского счета </w:t>
      </w:r>
      <w:r>
        <w:rPr>
          <w:rFonts w:ascii="Times New Roman" w:hAnsi="Times New Roman"/>
          <w:sz w:val="28"/>
        </w:rPr>
        <w:t>на который необходимо переводить денежные средства.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уголовному делу в настоящее время проводится </w:t>
      </w:r>
      <w:r>
        <w:rPr>
          <w:rFonts w:ascii="Times New Roman" w:hAnsi="Times New Roman"/>
          <w:sz w:val="28"/>
        </w:rPr>
        <w:t>расследование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города</w:t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</w:t>
        <w:tab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С.В. Рутковский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3"/>
      <w:tmLastPosIdx w:val="0"/>
    </w:tmLastPosCaret>
    <w:tmLastPosAnchor>
      <w:tmLastPosPgfIdx w:val="3"/>
      <w:tmLastPosIdx w:val="39"/>
    </w:tmLastPosAnchor>
    <w:tmLastPosTblRect w:left="0" w:top="0" w:right="0" w:bottom="0"/>
  </w:tmLastPos>
  <w:tmAppRevision w:date="164070488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/>
  <cp:revision>4</cp:revision>
  <cp:lastPrinted>2021-12-03T08:54:00Z</cp:lastPrinted>
  <dcterms:created xsi:type="dcterms:W3CDTF">2021-12-03T08:54:00Z</dcterms:created>
  <dcterms:modified xsi:type="dcterms:W3CDTF">2021-12-28T15:21:26Z</dcterms:modified>
</cp:coreProperties>
</file>