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321" w:rsidRPr="009F1321" w:rsidRDefault="009F1321" w:rsidP="009F1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321">
        <w:rPr>
          <w:rFonts w:ascii="Times New Roman" w:hAnsi="Times New Roman" w:cs="Times New Roman"/>
          <w:b/>
          <w:sz w:val="28"/>
          <w:szCs w:val="28"/>
        </w:rPr>
        <w:t>Конституционный Суд Российской Федерации объяснил, когда находка перерастает в кражу</w:t>
      </w:r>
    </w:p>
    <w:p w:rsidR="009F1321" w:rsidRP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21">
        <w:rPr>
          <w:rFonts w:ascii="Times New Roman" w:hAnsi="Times New Roman" w:cs="Times New Roman"/>
          <w:sz w:val="28"/>
          <w:szCs w:val="28"/>
        </w:rPr>
        <w:t>Постановлением Конституционного Суда</w:t>
      </w:r>
      <w:r>
        <w:rPr>
          <w:rFonts w:ascii="Times New Roman" w:hAnsi="Times New Roman" w:cs="Times New Roman"/>
          <w:sz w:val="28"/>
          <w:szCs w:val="28"/>
        </w:rPr>
        <w:t xml:space="preserve"> РФ от 12 января 2023 г. N 2-П «</w:t>
      </w:r>
      <w:r w:rsidRPr="009F1321">
        <w:rPr>
          <w:rFonts w:ascii="Times New Roman" w:hAnsi="Times New Roman" w:cs="Times New Roman"/>
          <w:sz w:val="28"/>
          <w:szCs w:val="28"/>
        </w:rPr>
        <w:t>По делу о проверке конституционности статьи 227 Гражданского кодекса Российской Федерации, части первой и пункта 1 примечаний к статье 158 Уголовного кодекса Российской Федерации, статей 75, 87 и 88 Уголовно-процессуального кодекса Российской Федерации в связи с жалобами граждан А.В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Галимьяновой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Пузрякова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9F1321">
        <w:rPr>
          <w:rFonts w:ascii="Times New Roman" w:hAnsi="Times New Roman" w:cs="Times New Roman"/>
          <w:sz w:val="28"/>
          <w:szCs w:val="28"/>
        </w:rPr>
        <w:t xml:space="preserve"> ГК РФ возлагает ряд обязанностей на того, кто обнаружил находку. При этом УК РФ устанавливает ответственность за кражу, т. е. за т</w:t>
      </w:r>
      <w:r>
        <w:rPr>
          <w:rFonts w:ascii="Times New Roman" w:hAnsi="Times New Roman" w:cs="Times New Roman"/>
          <w:sz w:val="28"/>
          <w:szCs w:val="28"/>
        </w:rPr>
        <w:t>айное хищение чужого имущества.</w:t>
      </w:r>
    </w:p>
    <w:p w:rsidR="009F1321" w:rsidRP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21">
        <w:rPr>
          <w:rFonts w:ascii="Times New Roman" w:hAnsi="Times New Roman" w:cs="Times New Roman"/>
          <w:sz w:val="28"/>
          <w:szCs w:val="28"/>
        </w:rPr>
        <w:t xml:space="preserve">Объективную сторону кражи найденного имущества, заведомо принадлежащего другому лицу и не имеющего признаков брошенного, </w:t>
      </w:r>
      <w:r>
        <w:rPr>
          <w:rFonts w:ascii="Times New Roman" w:hAnsi="Times New Roman" w:cs="Times New Roman"/>
          <w:sz w:val="28"/>
          <w:szCs w:val="28"/>
        </w:rPr>
        <w:t>образует единое сложное деяние.</w:t>
      </w:r>
    </w:p>
    <w:p w:rsidR="009F1321" w:rsidRP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21">
        <w:rPr>
          <w:rFonts w:ascii="Times New Roman" w:hAnsi="Times New Roman" w:cs="Times New Roman"/>
          <w:sz w:val="28"/>
          <w:szCs w:val="28"/>
        </w:rPr>
        <w:t xml:space="preserve">Последнее состоит из завладения обнаруженной чужой вещью. При этом скрываются она или источник ее получения, ее принадлежность другому лицу или ее идентифицирующие признаки. Цель таких действий - тайно обратить имущество в пользу свою или иных </w:t>
      </w:r>
      <w:proofErr w:type="spellStart"/>
      <w:r w:rsidRPr="009F1321">
        <w:rPr>
          <w:rFonts w:ascii="Times New Roman" w:hAnsi="Times New Roman" w:cs="Times New Roman"/>
          <w:sz w:val="28"/>
          <w:szCs w:val="28"/>
        </w:rPr>
        <w:t>неуправомоченных</w:t>
      </w:r>
      <w:proofErr w:type="spellEnd"/>
      <w:r w:rsidRPr="009F1321">
        <w:rPr>
          <w:rFonts w:ascii="Times New Roman" w:hAnsi="Times New Roman" w:cs="Times New Roman"/>
          <w:sz w:val="28"/>
          <w:szCs w:val="28"/>
        </w:rPr>
        <w:t xml:space="preserve"> лиц. В результате причиняется ущерб собственнику или иному зак</w:t>
      </w:r>
      <w:r>
        <w:rPr>
          <w:rFonts w:ascii="Times New Roman" w:hAnsi="Times New Roman" w:cs="Times New Roman"/>
          <w:sz w:val="28"/>
          <w:szCs w:val="28"/>
        </w:rPr>
        <w:t>онному владельцу.</w:t>
      </w:r>
    </w:p>
    <w:p w:rsidR="009F1321" w:rsidRP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321">
        <w:rPr>
          <w:rFonts w:ascii="Times New Roman" w:hAnsi="Times New Roman" w:cs="Times New Roman"/>
          <w:sz w:val="28"/>
          <w:szCs w:val="28"/>
        </w:rPr>
        <w:t>Также это тайное завладение с теми же целями чужой вещью, когда лицо наблюдало ее потерю собственником или иным владельцем и могло незамедлительно проинформировать о потере и вернуть ее.</w:t>
      </w:r>
    </w:p>
    <w:p w:rsidR="009F1321" w:rsidRP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323" w:rsidRDefault="00AA0323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21" w:rsidRDefault="009F1321" w:rsidP="009F1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5A"/>
    <w:rsid w:val="005F78F2"/>
    <w:rsid w:val="009F1321"/>
    <w:rsid w:val="00AA0323"/>
    <w:rsid w:val="00F4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890ED-D3B2-4D7B-BA7A-DAC3C611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Никита Сергеевич</cp:lastModifiedBy>
  <cp:revision>2</cp:revision>
  <dcterms:created xsi:type="dcterms:W3CDTF">2023-02-10T11:34:00Z</dcterms:created>
  <dcterms:modified xsi:type="dcterms:W3CDTF">2023-02-10T11:34:00Z</dcterms:modified>
</cp:coreProperties>
</file>