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3853AE">
      <w:pPr>
        <w:ind w:firstLine="709"/>
        <w:jc w:val="center"/>
        <w:rPr>
          <w:b/>
          <w:sz w:val="28"/>
        </w:rPr>
      </w:pPr>
    </w:p>
    <w:p w:rsidR="00BC6A01" w:rsidRDefault="00D36884" w:rsidP="00925BAE">
      <w:pPr>
        <w:spacing w:line="24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Ростовская транспортная прокуратура разъясняет: </w:t>
      </w:r>
      <w:r w:rsidR="00FF2FB1">
        <w:rPr>
          <w:b/>
          <w:sz w:val="28"/>
        </w:rPr>
        <w:t>Установлен</w:t>
      </w:r>
      <w:r w:rsidR="00BC6A01" w:rsidRPr="00BC6A01">
        <w:rPr>
          <w:b/>
          <w:sz w:val="28"/>
        </w:rPr>
        <w:t xml:space="preserve"> порядок проведения медосмотра на наличие медицинских противопоказаний к работе на судне</w:t>
      </w:r>
    </w:p>
    <w:p w:rsid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BC6A01" w:rsidRP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6A01">
        <w:rPr>
          <w:sz w:val="28"/>
          <w:szCs w:val="28"/>
          <w:shd w:val="clear" w:color="auto" w:fill="FFFFFF"/>
        </w:rPr>
        <w:t>Приказом Минздрава России от 01.11.2022 № 714н утвержден Порядок проведения медицинского осмотра на наличие медицинских противопоказаний к работе на судне, включающей в себя химико-токсикологические исследования наличия в организме человека наркотических средств, психотропных веществ и их метаболитов, и формы медицинского заключения об отсутствии медицинских противопоказаний к работе на судне.</w:t>
      </w:r>
    </w:p>
    <w:p w:rsidR="00BC6A01" w:rsidRP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6A01">
        <w:rPr>
          <w:sz w:val="28"/>
          <w:szCs w:val="28"/>
          <w:shd w:val="clear" w:color="auto" w:fill="FFFFFF"/>
        </w:rPr>
        <w:t>Медосмотр также включает в себя химико-токсикологические исследования наличия в организме человека наркотических средств, психотропных веществ и их метаболитов.</w:t>
      </w:r>
    </w:p>
    <w:p w:rsidR="00BC6A01" w:rsidRP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6A01">
        <w:rPr>
          <w:sz w:val="28"/>
          <w:szCs w:val="28"/>
          <w:shd w:val="clear" w:color="auto" w:fill="FFFFFF"/>
        </w:rPr>
        <w:t>Он проводится в отношении лиц, претендующих на допуск к работе на судне, лиц, работающих на судах, а также поступающих на работу или работающих в качестве лоцманов (морских лоцманов), лиц, поступающих на обучение по профессиям, специальностям, направлениям подготовки, предусматривающим работу на судне, в целях установления наличия (отсутствия) медицинских противопоказаний к работе на судне.</w:t>
      </w:r>
    </w:p>
    <w:p w:rsidR="00BC6A01" w:rsidRP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6A01">
        <w:rPr>
          <w:sz w:val="28"/>
          <w:szCs w:val="28"/>
          <w:shd w:val="clear" w:color="auto" w:fill="FFFFFF"/>
        </w:rPr>
        <w:t>Также приказом утверждена форма медицинского заключения об отсутствии медицинских противопоказаний к работе на судне.</w:t>
      </w:r>
    </w:p>
    <w:p w:rsidR="00BC6A01" w:rsidRP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6A01">
        <w:rPr>
          <w:sz w:val="28"/>
          <w:szCs w:val="28"/>
          <w:shd w:val="clear" w:color="auto" w:fill="FFFFFF"/>
        </w:rPr>
        <w:t>Документы, подтверждающие годность к работе на судне по состоянию здоровья, выданные до вступления в силу настоящего приказа, действительны до истечения срока, на который они были выданы, но не более одного года.</w:t>
      </w:r>
    </w:p>
    <w:p w:rsidR="00BC6A01" w:rsidRPr="00BC6A01" w:rsidRDefault="00BC6A01" w:rsidP="00BC6A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C6A01">
        <w:rPr>
          <w:sz w:val="28"/>
          <w:szCs w:val="28"/>
          <w:shd w:val="clear" w:color="auto" w:fill="FFFFFF"/>
        </w:rPr>
        <w:t>Настоящий приказ вступает в силу с 1 марта 2023 г. и действует до 1 марта 2029 г.</w:t>
      </w:r>
    </w:p>
    <w:p w:rsidR="00BC6A01" w:rsidRDefault="00BC6A01" w:rsidP="00FF2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3853AE" w:rsidRPr="003853AE" w:rsidRDefault="003853AE" w:rsidP="005C7651">
      <w:pPr>
        <w:pStyle w:val="a3"/>
        <w:shd w:val="clear" w:color="auto" w:fill="FFFFFF"/>
        <w:spacing w:before="0" w:beforeAutospacing="0" w:after="0" w:afterAutospacing="0" w:line="300" w:lineRule="exact"/>
        <w:ind w:firstLine="709"/>
        <w:jc w:val="both"/>
        <w:rPr>
          <w:color w:val="2C2D2E"/>
          <w:sz w:val="28"/>
          <w:szCs w:val="28"/>
          <w:shd w:val="clear" w:color="auto" w:fill="FFFFFF"/>
        </w:rPr>
      </w:pPr>
    </w:p>
    <w:p w:rsidR="00FF7CA1" w:rsidRDefault="002A56E4" w:rsidP="002A56E4">
      <w:pPr>
        <w:shd w:val="clear" w:color="auto" w:fill="FFFFFF"/>
        <w:jc w:val="both"/>
        <w:rPr>
          <w:sz w:val="28"/>
        </w:rPr>
      </w:pPr>
      <w:r>
        <w:rPr>
          <w:sz w:val="28"/>
        </w:rPr>
        <w:t xml:space="preserve">Помощник транспортного прокурора                                  </w:t>
      </w:r>
      <w:r w:rsidR="003D0582">
        <w:rPr>
          <w:sz w:val="28"/>
        </w:rPr>
        <w:t xml:space="preserve">      </w:t>
      </w:r>
    </w:p>
    <w:p w:rsidR="002501CB" w:rsidRDefault="003D0582" w:rsidP="002A56E4">
      <w:pPr>
        <w:shd w:val="clear" w:color="auto" w:fill="FFFFFF"/>
        <w:jc w:val="both"/>
        <w:rPr>
          <w:sz w:val="28"/>
        </w:rPr>
      </w:pPr>
      <w:r>
        <w:rPr>
          <w:sz w:val="28"/>
        </w:rPr>
        <w:t>В</w:t>
      </w:r>
      <w:r w:rsidR="002A56E4">
        <w:rPr>
          <w:sz w:val="28"/>
        </w:rPr>
        <w:t>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4239"/>
    <w:multiLevelType w:val="multilevel"/>
    <w:tmpl w:val="8DE2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5744F"/>
    <w:multiLevelType w:val="multilevel"/>
    <w:tmpl w:val="81A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831340">
    <w:abstractNumId w:val="1"/>
  </w:num>
  <w:num w:numId="2" w16cid:durableId="18327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D5"/>
    <w:rsid w:val="000153C7"/>
    <w:rsid w:val="000D5BDC"/>
    <w:rsid w:val="002501CB"/>
    <w:rsid w:val="002A56E4"/>
    <w:rsid w:val="003853AE"/>
    <w:rsid w:val="003D0582"/>
    <w:rsid w:val="0059511C"/>
    <w:rsid w:val="005C7651"/>
    <w:rsid w:val="005E6190"/>
    <w:rsid w:val="006E27E1"/>
    <w:rsid w:val="00817837"/>
    <w:rsid w:val="008F1F06"/>
    <w:rsid w:val="00925BAE"/>
    <w:rsid w:val="0095383E"/>
    <w:rsid w:val="009C7FC4"/>
    <w:rsid w:val="009D55D5"/>
    <w:rsid w:val="00AB739D"/>
    <w:rsid w:val="00B146D4"/>
    <w:rsid w:val="00B47C98"/>
    <w:rsid w:val="00BC6A01"/>
    <w:rsid w:val="00C04C44"/>
    <w:rsid w:val="00D36884"/>
    <w:rsid w:val="00D90F85"/>
    <w:rsid w:val="00E7461A"/>
    <w:rsid w:val="00FF2FB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5C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Никита Сергеевич</cp:lastModifiedBy>
  <cp:revision>2</cp:revision>
  <cp:lastPrinted>2022-12-21T17:26:00Z</cp:lastPrinted>
  <dcterms:created xsi:type="dcterms:W3CDTF">2022-12-26T14:45:00Z</dcterms:created>
  <dcterms:modified xsi:type="dcterms:W3CDTF">2022-12-26T14:45:00Z</dcterms:modified>
</cp:coreProperties>
</file>