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AA8" w:rsidRPr="00B96DCC" w:rsidRDefault="00B33AA8" w:rsidP="00186601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CC">
        <w:rPr>
          <w:rFonts w:ascii="Times New Roman" w:hAnsi="Times New Roman" w:cs="Times New Roman"/>
          <w:b/>
          <w:sz w:val="28"/>
          <w:szCs w:val="28"/>
        </w:rPr>
        <w:t>«Можно ли лишить родительских прав за неисполнение алиментных обязательств?».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В соответствии с ст. 69 Семейного кодекса РФ родители (один из них)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могут быть лишены родительских прав, если они: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отказываются без уважительных причин взять своего ребенка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родильного дома (отделения) либо из иной медицинской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образовательной организации, организации социального обслуживания или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аналогичных организаций;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злоупотребляют своими родительскими правами;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жестоко обращаются с детьми, в том числе осуществляют физическое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психическое насилие над ними, покушаются на их половую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неприкосновенность;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являются больными хроническим алкоголизмом или наркоманией;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совершили умышленное преступление против жизни или здоровья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детей, другого родителя детей, супруга, в том числе не являющегося 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детей, либо против жизни или здоровья иного члена семьи.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уклоняются от выполнения обязанностей родителей,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злостном уклонении от уплаты алиментов.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Для принятия судом решения о лишении родительских прав подлежит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установить следующее: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• имело ли место злостное уклонение родителя от уплаты алиментов,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• продолжительность уклонения,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• причины неуплаты средств на содержание ребёнка.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О злостном характере уклонения от уплаты алиментов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наличие заложенности, образовавшейся по вине неплательщика алиментов;</w:t>
      </w:r>
    </w:p>
    <w:p w:rsidR="00B33AA8" w:rsidRPr="0001104E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сокрытие им размера заработной платы или иного дохода, из которого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производиться удержание алиментов; розыск родителя, обязанного выплачивать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алименты, ввиду сокрытия им своего места нахождения; привлечение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к административной или уголовной ответственности за неуплату средств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содержание несовершеннолетнего ребенка.</w:t>
      </w:r>
    </w:p>
    <w:p w:rsidR="00B33AA8" w:rsidRDefault="00B33AA8" w:rsidP="00B33AA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4E">
        <w:rPr>
          <w:rFonts w:ascii="Times New Roman" w:hAnsi="Times New Roman" w:cs="Times New Roman"/>
          <w:sz w:val="28"/>
          <w:szCs w:val="28"/>
        </w:rPr>
        <w:t>Решение о лишении родительских прав влечет определённые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юридические последствия, а именно: родители, лишенные родительских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теряют права, основанные на факте родства с ребенком,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они были лишены родительских прав, в том числе право на получение от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содержания (ст. 87 Семейного кодекса РФ), а также право льготы и пособия,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4E">
        <w:rPr>
          <w:rFonts w:ascii="Times New Roman" w:hAnsi="Times New Roman" w:cs="Times New Roman"/>
          <w:sz w:val="28"/>
          <w:szCs w:val="28"/>
        </w:rPr>
        <w:t>установленные для граждан, имеющих детей.</w:t>
      </w:r>
    </w:p>
    <w:p w:rsidR="00A535E6" w:rsidRPr="00B33AA8" w:rsidRDefault="00A535E6" w:rsidP="00B33AA8"/>
    <w:sectPr w:rsidR="00A535E6" w:rsidRPr="00B33AA8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643085">
    <w:abstractNumId w:val="0"/>
  </w:num>
  <w:num w:numId="2" w16cid:durableId="483549877">
    <w:abstractNumId w:val="4"/>
  </w:num>
  <w:num w:numId="3" w16cid:durableId="346634937">
    <w:abstractNumId w:val="2"/>
  </w:num>
  <w:num w:numId="4" w16cid:durableId="500318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989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186601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33AA8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353A"/>
  <w15:docId w15:val="{01397464-EA27-44A9-8634-34D33F4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2023-06-19T12:06:00Z</dcterms:modified>
</cp:coreProperties>
</file>