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ABE" w:rsidRPr="0001104E" w:rsidRDefault="002E2ABE" w:rsidP="00D74D61">
      <w:pPr>
        <w:pStyle w:val="a6"/>
        <w:shd w:val="clear" w:color="auto" w:fill="FFFFFF"/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10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Введены ограничения по допуску судимых лиц </w:t>
      </w:r>
      <w:r w:rsidRPr="0001104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перевозке пассажиров.</w:t>
      </w:r>
    </w:p>
    <w:p w:rsidR="002E2ABE" w:rsidRDefault="002E2ABE" w:rsidP="002E2A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11.06.2022 № 155-ФЗ внесены изменения в Трудовой кодекс Российской Федерации, которые начнут действовать с 01.03.2023.</w:t>
      </w:r>
    </w:p>
    <w:p w:rsidR="002E2ABE" w:rsidRDefault="002E2ABE" w:rsidP="002E2A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законом введены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 (ст. 328.1 ТК РФ).</w:t>
      </w:r>
    </w:p>
    <w:p w:rsidR="002E2ABE" w:rsidRDefault="002E2ABE" w:rsidP="002E2A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 к трудовой деятельности, непосредственно связанной с управлением легковыми такси при осуществлении перевозок пассажиров и багажа,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2E2ABE" w:rsidRDefault="002E2ABE" w:rsidP="002E2ABE">
      <w:pPr>
        <w:numPr>
          <w:ilvl w:val="0"/>
          <w:numId w:val="4"/>
        </w:numPr>
        <w:shd w:val="clear" w:color="auto" w:fill="FFFFFF"/>
        <w:spacing w:after="0" w:line="240" w:lineRule="auto"/>
        <w:ind w:left="0" w:right="184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преступлениям средней тяжести, тяжким и особо тяжким преступлениям;</w:t>
      </w:r>
    </w:p>
    <w:p w:rsidR="002E2ABE" w:rsidRDefault="002E2ABE" w:rsidP="002E2ABE">
      <w:pPr>
        <w:numPr>
          <w:ilvl w:val="0"/>
          <w:numId w:val="4"/>
        </w:numPr>
        <w:shd w:val="clear" w:color="auto" w:fill="FFFFFF"/>
        <w:spacing w:after="0" w:line="240" w:lineRule="auto"/>
        <w:ind w:left="0" w:right="184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2E2ABE" w:rsidRDefault="002E2ABE" w:rsidP="002E2A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допускаются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2E2ABE" w:rsidRDefault="002E2ABE" w:rsidP="002E2ABE">
      <w:pPr>
        <w:numPr>
          <w:ilvl w:val="0"/>
          <w:numId w:val="5"/>
        </w:numPr>
        <w:shd w:val="clear" w:color="auto" w:fill="FFFFFF"/>
        <w:spacing w:after="0" w:line="240" w:lineRule="auto"/>
        <w:ind w:left="0" w:right="184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тяжким и особо тяжким преступлениям;</w:t>
      </w:r>
    </w:p>
    <w:p w:rsidR="002E2ABE" w:rsidRDefault="002E2ABE" w:rsidP="002E2ABE">
      <w:pPr>
        <w:numPr>
          <w:ilvl w:val="0"/>
          <w:numId w:val="5"/>
        </w:numPr>
        <w:shd w:val="clear" w:color="auto" w:fill="FFFFFF"/>
        <w:spacing w:after="0" w:line="240" w:lineRule="auto"/>
        <w:ind w:left="0" w:right="184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A535E6" w:rsidRPr="002E2ABE" w:rsidRDefault="00A535E6" w:rsidP="002E2ABE"/>
    <w:sectPr w:rsidR="00A535E6" w:rsidRPr="002E2ABE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282808">
    <w:abstractNumId w:val="0"/>
  </w:num>
  <w:num w:numId="2" w16cid:durableId="1105153623">
    <w:abstractNumId w:val="4"/>
  </w:num>
  <w:num w:numId="3" w16cid:durableId="1144391438">
    <w:abstractNumId w:val="2"/>
  </w:num>
  <w:num w:numId="4" w16cid:durableId="618344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420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2E2AB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D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9E5C"/>
  <w15:docId w15:val="{B89230D0-53A0-4366-AEE9-1549053D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2023-06-19T12:05:00Z</dcterms:modified>
</cp:coreProperties>
</file>